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de-AT"/>
        </w:rPr>
        <w:id w:val="1949882721"/>
        <w:docPartObj>
          <w:docPartGallery w:val="Cover Pages"/>
          <w:docPartUnique/>
        </w:docPartObj>
      </w:sdtPr>
      <w:sdtEndPr>
        <w:rPr>
          <w:lang w:eastAsia="en-US"/>
        </w:rPr>
      </w:sdtEndPr>
      <w:sdtContent>
        <w:bookmarkStart w:id="0" w:name="_GoBack" w:displacedByCustomXml="prev"/>
        <w:bookmarkEnd w:id="0" w:displacedByCustomXml="prev"/>
        <w:p w:rsidR="000E4C08" w:rsidRPr="00882337" w:rsidRDefault="000E4C08" w:rsidP="001A593E">
          <w:pPr>
            <w:pStyle w:val="CE-StandardText"/>
          </w:pPr>
        </w:p>
        <w:p w:rsidR="00731BF8" w:rsidRPr="00882337" w:rsidRDefault="00731BF8">
          <w:pPr>
            <w:spacing w:before="0" w:line="240" w:lineRule="auto"/>
            <w:ind w:left="0" w:right="0"/>
            <w:jc w:val="left"/>
            <w:rPr>
              <w:lang w:val="en-GB"/>
            </w:rPr>
          </w:pPr>
        </w:p>
        <w:p w:rsidR="00731BF8" w:rsidRPr="00882337" w:rsidRDefault="004B32B2">
          <w:pPr>
            <w:spacing w:before="0" w:line="240" w:lineRule="auto"/>
            <w:ind w:left="0" w:right="0"/>
            <w:jc w:val="left"/>
            <w:rPr>
              <w:lang w:val="en-GB"/>
            </w:rPr>
          </w:pPr>
          <w:r w:rsidRPr="00882337">
            <w:rPr>
              <w:noProof/>
              <w:lang w:val="pl-PL" w:eastAsia="pl-PL"/>
            </w:rPr>
            <mc:AlternateContent>
              <mc:Choice Requires="wps">
                <w:drawing>
                  <wp:anchor distT="0" distB="0" distL="114300" distR="114300" simplePos="0" relativeHeight="251652608" behindDoc="0" locked="0" layoutInCell="1" allowOverlap="1" wp14:anchorId="22026C6B" wp14:editId="52061C9D">
                    <wp:simplePos x="0" y="0"/>
                    <wp:positionH relativeFrom="column">
                      <wp:posOffset>-129541</wp:posOffset>
                    </wp:positionH>
                    <wp:positionV relativeFrom="paragraph">
                      <wp:posOffset>109855</wp:posOffset>
                    </wp:positionV>
                    <wp:extent cx="6143625"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143625" cy="1019175"/>
                            </a:xfrm>
                            <a:prstGeom prst="rect">
                              <a:avLst/>
                            </a:prstGeom>
                            <a:noFill/>
                            <a:ln w="6350">
                              <a:noFill/>
                            </a:ln>
                          </wps:spPr>
                          <wps:txbx>
                            <w:txbxContent>
                              <w:p w:rsidR="001B7855" w:rsidRDefault="001B7855" w:rsidP="004B32B2">
                                <w:pPr>
                                  <w:pStyle w:val="CE-HeadlineTitle"/>
                                </w:pPr>
                                <w:r w:rsidRPr="00F159CA">
                                  <w:t>INTERNET, MAILING, MANAGEMENT OF 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026C6B" id="_x0000_t202" coordsize="21600,21600" o:spt="202" path="m,l,21600r21600,l21600,xe">
                    <v:stroke joinstyle="miter"/>
                    <v:path gradientshapeok="t" o:connecttype="rect"/>
                  </v:shapetype>
                  <v:shape id="Textfeld 1" o:spid="_x0000_s1026" type="#_x0000_t202" style="position:absolute;margin-left:-10.2pt;margin-top:8.65pt;width:483.75pt;height:8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" filled="f" stroked="f" strokeweight=".5pt">
                    <v:textbox>
                      <w:txbxContent>
                        <w:p w:rsidR="001B7855" w:rsidRDefault="001B7855" w:rsidP="004B32B2">
                          <w:pPr>
                            <w:pStyle w:val="CE-HeadlineTitle"/>
                          </w:pPr>
                          <w:r w:rsidRPr="00F159CA">
                            <w:t>INTERNET, MAILING, MANAGEMENT OF WEBSITES</w:t>
                          </w:r>
                        </w:p>
                      </w:txbxContent>
                    </v:textbox>
                  </v:shape>
                </w:pict>
              </mc:Fallback>
            </mc:AlternateContent>
          </w:r>
        </w:p>
        <w:p w:rsidR="008D61D5" w:rsidRPr="00882337" w:rsidRDefault="008D61D5" w:rsidP="00B34F51">
          <w:pPr>
            <w:pStyle w:val="Tekstprzypisudolnego"/>
          </w:pPr>
        </w:p>
        <w:p w:rsidR="008D61D5" w:rsidRPr="00882337" w:rsidRDefault="008D61D5" w:rsidP="00B34F51">
          <w:pPr>
            <w:pStyle w:val="CE-StandardText"/>
          </w:pPr>
        </w:p>
        <w:p w:rsidR="008D61D5" w:rsidRPr="00882337" w:rsidRDefault="008D61D5" w:rsidP="00B34F51">
          <w:pPr>
            <w:pStyle w:val="CE-StandardText"/>
          </w:pPr>
        </w:p>
        <w:p w:rsidR="00B0262B" w:rsidRPr="00882337" w:rsidRDefault="00B0262B" w:rsidP="004B21FD">
          <w:pPr>
            <w:pStyle w:val="CE-StandardText"/>
          </w:pPr>
        </w:p>
        <w:p w:rsidR="001801A3" w:rsidRPr="00882337" w:rsidRDefault="00B32119" w:rsidP="004B21FD">
          <w:pPr>
            <w:pStyle w:val="CE-StandardText"/>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RPr="00882337" w:rsidTr="00C50F2C">
        <w:tc>
          <w:tcPr>
            <w:tcW w:w="6391" w:type="dxa"/>
            <w:vAlign w:val="center"/>
          </w:tcPr>
          <w:p w:rsidR="00C50F2C" w:rsidRPr="00882337" w:rsidRDefault="00585909" w:rsidP="002A0490">
            <w:pPr>
              <w:pStyle w:val="CE-HeadlineSubtitle"/>
              <w:rPr>
                <w:noProof w:val="0"/>
              </w:rPr>
            </w:pPr>
            <w:bookmarkStart w:id="1" w:name="_Toc533164991"/>
            <w:bookmarkStart w:id="2" w:name="_Toc533166368"/>
            <w:bookmarkStart w:id="3" w:name="_Toc533167754"/>
            <w:bookmarkStart w:id="4" w:name="_Toc533167946"/>
            <w:bookmarkStart w:id="5" w:name="_Toc535400145"/>
            <w:r w:rsidRPr="00882337">
              <w:rPr>
                <w:noProof w:val="0"/>
              </w:rPr>
              <w:t>Training m</w:t>
            </w:r>
            <w:r w:rsidR="009B1A48" w:rsidRPr="00882337">
              <w:rPr>
                <w:noProof w:val="0"/>
              </w:rPr>
              <w:t>ateria</w:t>
            </w:r>
            <w:r w:rsidRPr="00882337">
              <w:rPr>
                <w:noProof w:val="0"/>
              </w:rPr>
              <w:t>l</w:t>
            </w:r>
            <w:r w:rsidR="009B1A48" w:rsidRPr="00882337">
              <w:rPr>
                <w:noProof w:val="0"/>
              </w:rPr>
              <w:t>s</w:t>
            </w:r>
            <w:bookmarkEnd w:id="1"/>
            <w:bookmarkEnd w:id="2"/>
            <w:bookmarkEnd w:id="3"/>
            <w:bookmarkEnd w:id="4"/>
            <w:bookmarkEnd w:id="5"/>
          </w:p>
        </w:tc>
        <w:tc>
          <w:tcPr>
            <w:tcW w:w="3107" w:type="dxa"/>
            <w:vAlign w:val="center"/>
          </w:tcPr>
          <w:p w:rsidR="00C50F2C" w:rsidRPr="00882337" w:rsidRDefault="004852C5" w:rsidP="002A0490">
            <w:pPr>
              <w:pStyle w:val="CE-HeadlineSubtitle"/>
              <w:jc w:val="right"/>
              <w:rPr>
                <w:noProof w:val="0"/>
              </w:rPr>
            </w:pPr>
            <w:bookmarkStart w:id="6" w:name="_Toc533164992"/>
            <w:bookmarkStart w:id="7" w:name="_Toc533166369"/>
            <w:bookmarkStart w:id="8" w:name="_Toc533167755"/>
            <w:bookmarkStart w:id="9" w:name="_Toc533167947"/>
            <w:bookmarkStart w:id="10" w:name="_Toc535400146"/>
            <w:r w:rsidRPr="00882337">
              <w:rPr>
                <w:noProof w:val="0"/>
              </w:rPr>
              <w:t>V</w:t>
            </w:r>
            <w:r w:rsidR="00AF3929" w:rsidRPr="00882337">
              <w:rPr>
                <w:noProof w:val="0"/>
              </w:rPr>
              <w:t>ers</w:t>
            </w:r>
            <w:r w:rsidRPr="00882337">
              <w:rPr>
                <w:noProof w:val="0"/>
              </w:rPr>
              <w:t>ion</w:t>
            </w:r>
            <w:r w:rsidR="00C50F2C" w:rsidRPr="00882337">
              <w:rPr>
                <w:noProof w:val="0"/>
              </w:rPr>
              <w:t xml:space="preserve"> </w:t>
            </w:r>
            <w:bookmarkEnd w:id="6"/>
            <w:bookmarkEnd w:id="7"/>
            <w:bookmarkEnd w:id="8"/>
            <w:bookmarkEnd w:id="9"/>
            <w:bookmarkEnd w:id="10"/>
            <w:r w:rsidR="00B32119">
              <w:rPr>
                <w:noProof w:val="0"/>
              </w:rPr>
              <w:t>2</w:t>
            </w:r>
          </w:p>
          <w:p w:rsidR="00C50F2C" w:rsidRPr="00882337" w:rsidRDefault="00B32119" w:rsidP="00B32119">
            <w:pPr>
              <w:pStyle w:val="CE-HeadlineSubtitle"/>
              <w:jc w:val="right"/>
              <w:rPr>
                <w:noProof w:val="0"/>
              </w:rPr>
            </w:pPr>
            <w:bookmarkStart w:id="11" w:name="_Toc533164993"/>
            <w:bookmarkStart w:id="12" w:name="_Toc533166370"/>
            <w:bookmarkStart w:id="13" w:name="_Toc533167756"/>
            <w:bookmarkStart w:id="14" w:name="_Toc533167948"/>
            <w:bookmarkStart w:id="15" w:name="_Toc535400147"/>
            <w:r>
              <w:rPr>
                <w:noProof w:val="0"/>
              </w:rPr>
              <w:t>5</w:t>
            </w:r>
            <w:r w:rsidR="00C50F2C" w:rsidRPr="00882337">
              <w:rPr>
                <w:noProof w:val="0"/>
              </w:rPr>
              <w:t xml:space="preserve"> </w:t>
            </w:r>
            <w:r w:rsidR="009B1A48" w:rsidRPr="00882337">
              <w:rPr>
                <w:noProof w:val="0"/>
              </w:rPr>
              <w:t>201</w:t>
            </w:r>
            <w:bookmarkEnd w:id="11"/>
            <w:bookmarkEnd w:id="12"/>
            <w:bookmarkEnd w:id="13"/>
            <w:bookmarkEnd w:id="14"/>
            <w:bookmarkEnd w:id="15"/>
            <w:r>
              <w:rPr>
                <w:noProof w:val="0"/>
              </w:rPr>
              <w:t>9</w:t>
            </w:r>
          </w:p>
        </w:tc>
      </w:tr>
    </w:tbl>
    <w:p w:rsidR="004C7AA1" w:rsidRPr="00882337" w:rsidRDefault="004C7AA1" w:rsidP="004B21FD">
      <w:pPr>
        <w:pStyle w:val="CE-StandardText"/>
      </w:pPr>
    </w:p>
    <w:p w:rsidR="00FC6C58" w:rsidRPr="00882337" w:rsidRDefault="00FC6C58" w:rsidP="004B21FD">
      <w:pPr>
        <w:pStyle w:val="CE-StandardText"/>
      </w:pPr>
    </w:p>
    <w:p w:rsidR="00FC6C58" w:rsidRPr="00882337" w:rsidRDefault="00FC6C58" w:rsidP="004B21FD">
      <w:pPr>
        <w:pStyle w:val="CE-StandardText"/>
      </w:pPr>
    </w:p>
    <w:p w:rsidR="007D4D5F" w:rsidRPr="00882337" w:rsidRDefault="002066A1" w:rsidP="00FC6C58">
      <w:pPr>
        <w:pStyle w:val="NormalnyWeb"/>
        <w:spacing w:before="0" w:beforeAutospacing="0" w:after="0" w:afterAutospacing="0" w:line="270" w:lineRule="atLeast"/>
        <w:ind w:left="0"/>
        <w:rPr>
          <w:rFonts w:ascii="Trebuchet MS" w:hAnsi="Trebuchet MS"/>
          <w:b/>
          <w:bCs/>
          <w:color w:val="4D4D4E" w:themeColor="text2"/>
          <w:sz w:val="20"/>
          <w:szCs w:val="20"/>
          <w:lang w:val="en-GB" w:eastAsia="en-US"/>
        </w:rPr>
      </w:pPr>
      <w:r>
        <w:rPr>
          <w:rFonts w:ascii="Trebuchet MS" w:hAnsi="Trebuchet MS"/>
          <w:b/>
          <w:bCs/>
          <w:noProof/>
          <w:color w:val="4D4D4E" w:themeColor="text2"/>
          <w:sz w:val="20"/>
          <w:szCs w:val="20"/>
          <w:lang w:val="pl-PL" w:eastAsia="pl-PL"/>
        </w:rPr>
        <w:drawing>
          <wp:anchor distT="0" distB="0" distL="114300" distR="114300" simplePos="0" relativeHeight="251665920" behindDoc="0" locked="0" layoutInCell="1" allowOverlap="1">
            <wp:simplePos x="0" y="0"/>
            <wp:positionH relativeFrom="margin">
              <wp:posOffset>602615</wp:posOffset>
            </wp:positionH>
            <wp:positionV relativeFrom="margin">
              <wp:posOffset>3339313</wp:posOffset>
            </wp:positionV>
            <wp:extent cx="4914000" cy="4910400"/>
            <wp:effectExtent l="0" t="0" r="1270" b="508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ARTISTIC_D.T2.1.5 Warsztat_Internet, mailing ..._07.05.2019_P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000" cy="4910400"/>
                    </a:xfrm>
                    <a:prstGeom prst="rect">
                      <a:avLst/>
                    </a:prstGeom>
                  </pic:spPr>
                </pic:pic>
              </a:graphicData>
            </a:graphic>
          </wp:anchor>
        </w:drawing>
      </w:r>
      <w:r w:rsidR="007D4D5F" w:rsidRPr="00882337">
        <w:rPr>
          <w:rFonts w:ascii="Trebuchet MS" w:hAnsi="Trebuchet MS"/>
          <w:b/>
          <w:bCs/>
          <w:color w:val="4D4D4E" w:themeColor="text2"/>
          <w:sz w:val="20"/>
          <w:szCs w:val="20"/>
          <w:lang w:val="en-GB" w:eastAsia="en-US"/>
        </w:rPr>
        <w:br w:type="page"/>
      </w:r>
    </w:p>
    <w:sdt>
      <w:sdtPr>
        <w:rPr>
          <w:rFonts w:ascii="Times New Roman" w:eastAsia="Times New Roman" w:hAnsi="Times New Roman" w:cs="Times New Roman"/>
          <w:b w:val="0"/>
          <w:bCs w:val="0"/>
          <w:color w:val="auto"/>
          <w:sz w:val="20"/>
          <w:szCs w:val="20"/>
          <w:lang w:val="en-GB" w:eastAsia="en-US"/>
        </w:rPr>
        <w:id w:val="-2066177580"/>
        <w:docPartObj>
          <w:docPartGallery w:val="Table of Contents"/>
          <w:docPartUnique/>
        </w:docPartObj>
      </w:sdtPr>
      <w:sdtEndPr/>
      <w:sdtContent>
        <w:p w:rsidR="00131591" w:rsidRPr="00882337" w:rsidRDefault="00F159CA" w:rsidP="00131591">
          <w:pPr>
            <w:pStyle w:val="Nagwekspisutreci"/>
            <w:rPr>
              <w:lang w:val="en-GB"/>
            </w:rPr>
          </w:pPr>
          <w:r w:rsidRPr="00882337">
            <w:rPr>
              <w:lang w:val="en-GB"/>
            </w:rPr>
            <w:t xml:space="preserve">Table of </w:t>
          </w:r>
          <w:r w:rsidR="00FC6C1D" w:rsidRPr="00882337">
            <w:rPr>
              <w:lang w:val="en-GB"/>
            </w:rPr>
            <w:t>Contents</w:t>
          </w:r>
          <w:r w:rsidRPr="00882337">
            <w:rPr>
              <w:lang w:val="en-GB"/>
            </w:rPr>
            <w:t xml:space="preserve"> </w:t>
          </w:r>
          <w:r w:rsidR="007D4D5F" w:rsidRPr="00882337">
            <w:rPr>
              <w:lang w:val="en-GB"/>
            </w:rPr>
            <w:fldChar w:fldCharType="begin"/>
          </w:r>
          <w:r w:rsidR="007D4D5F" w:rsidRPr="00882337">
            <w:rPr>
              <w:lang w:val="en-GB"/>
            </w:rPr>
            <w:instrText xml:space="preserve"> TOC \o "1-3" \h \z \u </w:instrText>
          </w:r>
          <w:r w:rsidR="007D4D5F" w:rsidRPr="00882337">
            <w:rPr>
              <w:lang w:val="en-GB"/>
            </w:rPr>
            <w:fldChar w:fldCharType="separate"/>
          </w:r>
        </w:p>
        <w:p w:rsidR="00131591" w:rsidRPr="00882337" w:rsidRDefault="00F159CA">
          <w:pPr>
            <w:pStyle w:val="Spistreci2"/>
            <w:tabs>
              <w:tab w:val="right" w:leader="dot" w:pos="9628"/>
            </w:tabs>
            <w:rPr>
              <w:rFonts w:eastAsiaTheme="minorEastAsia" w:cstheme="minorBidi"/>
              <w:b w:val="0"/>
              <w:bCs w:val="0"/>
              <w:sz w:val="22"/>
              <w:szCs w:val="22"/>
              <w:lang w:val="en-GB" w:eastAsia="pl-PL"/>
            </w:rPr>
          </w:pPr>
          <w:r w:rsidRPr="00882337">
            <w:rPr>
              <w:lang w:val="en-GB"/>
            </w:rPr>
            <w:t>Introduction</w:t>
          </w:r>
          <w:hyperlink w:anchor="_Toc535400148" w:history="1">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_Toc535400148 \h </w:instrText>
            </w:r>
            <w:r w:rsidR="00131591" w:rsidRPr="00882337">
              <w:rPr>
                <w:webHidden/>
                <w:lang w:val="en-GB"/>
              </w:rPr>
            </w:r>
            <w:r w:rsidR="00131591" w:rsidRPr="00882337">
              <w:rPr>
                <w:webHidden/>
                <w:lang w:val="en-GB"/>
              </w:rPr>
              <w:fldChar w:fldCharType="separate"/>
            </w:r>
            <w:r w:rsidR="005238A0" w:rsidRPr="00882337">
              <w:rPr>
                <w:webHidden/>
                <w:lang w:val="en-GB"/>
              </w:rPr>
              <w:t>3</w:t>
            </w:r>
            <w:r w:rsidR="00131591" w:rsidRPr="00882337">
              <w:rPr>
                <w:webHidden/>
                <w:lang w:val="en-GB"/>
              </w:rPr>
              <w:fldChar w:fldCharType="end"/>
            </w:r>
          </w:hyperlink>
        </w:p>
        <w:p w:rsidR="00131591" w:rsidRPr="00882337" w:rsidRDefault="00B32119">
          <w:pPr>
            <w:pStyle w:val="Spistreci2"/>
            <w:tabs>
              <w:tab w:val="left" w:pos="1813"/>
              <w:tab w:val="right" w:leader="dot" w:pos="9628"/>
            </w:tabs>
            <w:rPr>
              <w:rFonts w:eastAsiaTheme="minorEastAsia" w:cstheme="minorBidi"/>
              <w:b w:val="0"/>
              <w:bCs w:val="0"/>
              <w:sz w:val="22"/>
              <w:szCs w:val="22"/>
              <w:lang w:val="en-GB" w:eastAsia="pl-PL"/>
            </w:rPr>
          </w:pPr>
          <w:hyperlink w:anchor="_Toc535400149" w:history="1">
            <w:r w:rsidR="00131591" w:rsidRPr="00882337">
              <w:rPr>
                <w:rStyle w:val="Hipercze"/>
                <w:lang w:val="en-GB"/>
              </w:rPr>
              <w:t>A.</w:t>
            </w:r>
            <w:r w:rsidR="00131591" w:rsidRPr="00882337">
              <w:rPr>
                <w:rFonts w:eastAsiaTheme="minorEastAsia" w:cstheme="minorBidi"/>
                <w:b w:val="0"/>
                <w:bCs w:val="0"/>
                <w:sz w:val="22"/>
                <w:szCs w:val="22"/>
                <w:lang w:val="en-GB" w:eastAsia="pl-PL"/>
              </w:rPr>
              <w:tab/>
            </w:r>
            <w:r w:rsidR="00751657" w:rsidRPr="00882337">
              <w:rPr>
                <w:rStyle w:val="Hipercze"/>
                <w:lang w:val="en-GB"/>
              </w:rPr>
              <w:t>Basic information</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_Toc535400149 \h </w:instrText>
            </w:r>
            <w:r w:rsidR="00131591" w:rsidRPr="00882337">
              <w:rPr>
                <w:webHidden/>
                <w:lang w:val="en-GB"/>
              </w:rPr>
            </w:r>
            <w:r w:rsidR="00131591" w:rsidRPr="00882337">
              <w:rPr>
                <w:webHidden/>
                <w:lang w:val="en-GB"/>
              </w:rPr>
              <w:fldChar w:fldCharType="separate"/>
            </w:r>
            <w:r w:rsidR="005238A0" w:rsidRPr="00882337">
              <w:rPr>
                <w:webHidden/>
                <w:lang w:val="en-GB"/>
              </w:rPr>
              <w:t>4</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0" w:history="1">
            <w:r w:rsidR="00131591" w:rsidRPr="00882337">
              <w:rPr>
                <w:rStyle w:val="Hipercze"/>
                <w:lang w:val="en-GB"/>
              </w:rPr>
              <w:t xml:space="preserve">1. </w:t>
            </w:r>
            <w:r w:rsidR="00751657" w:rsidRPr="00882337">
              <w:rPr>
                <w:rStyle w:val="Hipercze"/>
                <w:lang w:val="en-GB"/>
              </w:rPr>
              <w:t>Creating a website</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_Toc535400150 \h </w:instrText>
            </w:r>
            <w:r w:rsidR="00131591" w:rsidRPr="00882337">
              <w:rPr>
                <w:webHidden/>
                <w:lang w:val="en-GB"/>
              </w:rPr>
            </w:r>
            <w:r w:rsidR="00131591" w:rsidRPr="00882337">
              <w:rPr>
                <w:webHidden/>
                <w:lang w:val="en-GB"/>
              </w:rPr>
              <w:fldChar w:fldCharType="separate"/>
            </w:r>
            <w:r w:rsidR="005238A0" w:rsidRPr="00882337">
              <w:rPr>
                <w:webHidden/>
                <w:lang w:val="en-GB"/>
              </w:rPr>
              <w:t>4</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1" w:history="1">
            <w:r w:rsidR="00131591" w:rsidRPr="00882337">
              <w:rPr>
                <w:rStyle w:val="Hipercze"/>
                <w:lang w:val="en-GB"/>
              </w:rPr>
              <w:t xml:space="preserve">2. </w:t>
            </w:r>
            <w:r w:rsidR="00751657" w:rsidRPr="00882337">
              <w:rPr>
                <w:rStyle w:val="Hipercze"/>
                <w:lang w:val="en-GB"/>
              </w:rPr>
              <w:t xml:space="preserve">How to send e-mail </w:t>
            </w:r>
            <w:r w:rsidR="00201813" w:rsidRPr="00882337">
              <w:rPr>
                <w:rStyle w:val="Hipercze"/>
                <w:lang w:val="en-GB"/>
              </w:rPr>
              <w:t xml:space="preserve">marketing </w:t>
            </w:r>
            <w:r w:rsidR="00751657" w:rsidRPr="00882337">
              <w:rPr>
                <w:rStyle w:val="Hipercze"/>
                <w:lang w:val="en-GB"/>
              </w:rPr>
              <w:t>correctly</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_Toc535400151 \h </w:instrText>
            </w:r>
            <w:r w:rsidR="00131591" w:rsidRPr="00882337">
              <w:rPr>
                <w:webHidden/>
                <w:lang w:val="en-GB"/>
              </w:rPr>
            </w:r>
            <w:r w:rsidR="00131591" w:rsidRPr="00882337">
              <w:rPr>
                <w:webHidden/>
                <w:lang w:val="en-GB"/>
              </w:rPr>
              <w:fldChar w:fldCharType="separate"/>
            </w:r>
            <w:r w:rsidR="005238A0" w:rsidRPr="00882337">
              <w:rPr>
                <w:webHidden/>
                <w:lang w:val="en-GB"/>
              </w:rPr>
              <w:t>8</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2" w:history="1">
            <w:r w:rsidR="00131591" w:rsidRPr="00882337">
              <w:rPr>
                <w:rStyle w:val="Hipercze"/>
                <w:lang w:val="en-GB"/>
              </w:rPr>
              <w:t xml:space="preserve">3. Newsletter – </w:t>
            </w:r>
            <w:r w:rsidR="00751657" w:rsidRPr="00882337">
              <w:rPr>
                <w:rStyle w:val="Hipercze"/>
                <w:lang w:val="en-GB"/>
              </w:rPr>
              <w:t>what is it?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_Toc535400152 \h </w:instrText>
            </w:r>
            <w:r w:rsidR="00131591" w:rsidRPr="00882337">
              <w:rPr>
                <w:webHidden/>
                <w:lang w:val="en-GB"/>
              </w:rPr>
            </w:r>
            <w:r w:rsidR="00131591" w:rsidRPr="00882337">
              <w:rPr>
                <w:webHidden/>
                <w:lang w:val="en-GB"/>
              </w:rPr>
              <w:fldChar w:fldCharType="separate"/>
            </w:r>
            <w:r w:rsidR="005238A0" w:rsidRPr="00882337">
              <w:rPr>
                <w:webHidden/>
                <w:lang w:val="en-GB"/>
              </w:rPr>
              <w:t>13</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3" w:history="1">
            <w:r w:rsidR="00131591" w:rsidRPr="00882337">
              <w:rPr>
                <w:rStyle w:val="Hipercze"/>
                <w:lang w:val="en-GB"/>
              </w:rPr>
              <w:t xml:space="preserve">4. </w:t>
            </w:r>
            <w:r w:rsidR="00751657" w:rsidRPr="00882337">
              <w:rPr>
                <w:rStyle w:val="Hipercze"/>
                <w:lang w:val="en-GB"/>
              </w:rPr>
              <w:t>Tips for creating content on the Internet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_Toc535400153 \h </w:instrText>
            </w:r>
            <w:r w:rsidR="00131591" w:rsidRPr="00882337">
              <w:rPr>
                <w:webHidden/>
                <w:lang w:val="en-GB"/>
              </w:rPr>
            </w:r>
            <w:r w:rsidR="00131591" w:rsidRPr="00882337">
              <w:rPr>
                <w:webHidden/>
                <w:lang w:val="en-GB"/>
              </w:rPr>
              <w:fldChar w:fldCharType="separate"/>
            </w:r>
            <w:r w:rsidR="005238A0" w:rsidRPr="00882337">
              <w:rPr>
                <w:webHidden/>
                <w:lang w:val="en-GB"/>
              </w:rPr>
              <w:t>17</w:t>
            </w:r>
            <w:r w:rsidR="00131591" w:rsidRPr="00882337">
              <w:rPr>
                <w:webHidden/>
                <w:lang w:val="en-GB"/>
              </w:rPr>
              <w:fldChar w:fldCharType="end"/>
            </w:r>
          </w:hyperlink>
        </w:p>
        <w:p w:rsidR="00131591" w:rsidRPr="00882337" w:rsidRDefault="00B32119" w:rsidP="000F48C7">
          <w:pPr>
            <w:pStyle w:val="Spistreci2"/>
            <w:tabs>
              <w:tab w:val="right" w:leader="dot" w:pos="9628"/>
            </w:tabs>
            <w:ind w:right="-1"/>
            <w:rPr>
              <w:rFonts w:eastAsiaTheme="minorEastAsia" w:cstheme="minorBidi"/>
              <w:b w:val="0"/>
              <w:bCs w:val="0"/>
              <w:sz w:val="22"/>
              <w:szCs w:val="22"/>
              <w:lang w:val="en-GB" w:eastAsia="pl-PL"/>
            </w:rPr>
          </w:pPr>
          <w:hyperlink w:anchor="_Toc535400154" w:history="1">
            <w:r w:rsidR="00131591" w:rsidRPr="00882337">
              <w:rPr>
                <w:rStyle w:val="Hipercze"/>
                <w:i/>
                <w:lang w:val="en-GB"/>
              </w:rPr>
              <w:t>4.1.</w:t>
            </w:r>
            <w:r w:rsidR="00131591" w:rsidRPr="00882337">
              <w:rPr>
                <w:rStyle w:val="Hipercze"/>
                <w:lang w:val="en-GB"/>
              </w:rPr>
              <w:t xml:space="preserve"> </w:t>
            </w:r>
            <w:r w:rsidR="00751657" w:rsidRPr="00882337">
              <w:rPr>
                <w:rStyle w:val="Hipercze"/>
                <w:lang w:val="en-GB"/>
              </w:rPr>
              <w:t xml:space="preserve">The inverted pyramid principle in </w:t>
            </w:r>
            <w:r w:rsidR="000F48C7" w:rsidRPr="00882337">
              <w:rPr>
                <w:rStyle w:val="Hipercze"/>
                <w:lang w:val="en-GB"/>
              </w:rPr>
              <w:t xml:space="preserve">the </w:t>
            </w:r>
            <w:r w:rsidR="00751657" w:rsidRPr="00882337">
              <w:rPr>
                <w:rStyle w:val="Hipercze"/>
                <w:lang w:val="en-GB"/>
              </w:rPr>
              <w:t>creation of texts</w:t>
            </w:r>
            <w:r w:rsidR="000F48C7" w:rsidRPr="00882337">
              <w:rPr>
                <w:rStyle w:val="Hipercze"/>
                <w:lang w:val="en-GB"/>
              </w:rPr>
              <w:t xml:space="preserve"> ………………………………………</w:t>
            </w:r>
            <w:r w:rsidR="00131591" w:rsidRPr="00882337">
              <w:rPr>
                <w:webHidden/>
                <w:lang w:val="en-GB"/>
              </w:rPr>
              <w:fldChar w:fldCharType="begin"/>
            </w:r>
            <w:r w:rsidR="00131591" w:rsidRPr="00882337">
              <w:rPr>
                <w:webHidden/>
                <w:lang w:val="en-GB"/>
              </w:rPr>
              <w:instrText xml:space="preserve"> PAGEREF _Toc535400154 \h </w:instrText>
            </w:r>
            <w:r w:rsidR="00131591" w:rsidRPr="00882337">
              <w:rPr>
                <w:webHidden/>
                <w:lang w:val="en-GB"/>
              </w:rPr>
            </w:r>
            <w:r w:rsidR="00131591" w:rsidRPr="00882337">
              <w:rPr>
                <w:webHidden/>
                <w:lang w:val="en-GB"/>
              </w:rPr>
              <w:fldChar w:fldCharType="separate"/>
            </w:r>
            <w:r w:rsidR="005238A0" w:rsidRPr="00882337">
              <w:rPr>
                <w:webHidden/>
                <w:lang w:val="en-GB"/>
              </w:rPr>
              <w:t>17</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5" w:history="1">
            <w:r w:rsidR="00131591" w:rsidRPr="00882337">
              <w:rPr>
                <w:rStyle w:val="Hipercze"/>
                <w:i/>
                <w:lang w:val="en-GB"/>
              </w:rPr>
              <w:t>4.2.</w:t>
            </w:r>
            <w:r w:rsidR="00131591" w:rsidRPr="00882337">
              <w:rPr>
                <w:rStyle w:val="Hipercze"/>
                <w:lang w:val="en-GB"/>
              </w:rPr>
              <w:t xml:space="preserve"> </w:t>
            </w:r>
            <w:r w:rsidR="000F48C7" w:rsidRPr="00882337">
              <w:rPr>
                <w:rStyle w:val="Hipercze"/>
                <w:lang w:val="en-GB"/>
              </w:rPr>
              <w:t>Formatting text in articles posted on a website</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_Toc535400155 \h </w:instrText>
            </w:r>
            <w:r w:rsidR="00131591" w:rsidRPr="00882337">
              <w:rPr>
                <w:webHidden/>
                <w:lang w:val="en-GB"/>
              </w:rPr>
            </w:r>
            <w:r w:rsidR="00131591" w:rsidRPr="00882337">
              <w:rPr>
                <w:webHidden/>
                <w:lang w:val="en-GB"/>
              </w:rPr>
              <w:fldChar w:fldCharType="separate"/>
            </w:r>
            <w:r w:rsidR="005238A0" w:rsidRPr="00882337">
              <w:rPr>
                <w:webHidden/>
                <w:lang w:val="en-GB"/>
              </w:rPr>
              <w:t>18</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6" w:history="1">
            <w:r w:rsidR="00131591" w:rsidRPr="00882337">
              <w:rPr>
                <w:rStyle w:val="Hipercze"/>
                <w:i/>
                <w:lang w:val="en-GB"/>
              </w:rPr>
              <w:t>4.3.</w:t>
            </w:r>
            <w:r w:rsidR="00131591" w:rsidRPr="00882337">
              <w:rPr>
                <w:rStyle w:val="Hipercze"/>
                <w:lang w:val="en-GB"/>
              </w:rPr>
              <w:t xml:space="preserve"> </w:t>
            </w:r>
            <w:r w:rsidR="000F48C7" w:rsidRPr="00882337">
              <w:rPr>
                <w:rStyle w:val="Hipercze"/>
                <w:lang w:val="en-GB"/>
              </w:rPr>
              <w:t xml:space="preserve">Rules for creating information titles </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_Toc535400156 \h </w:instrText>
            </w:r>
            <w:r w:rsidR="00131591" w:rsidRPr="00882337">
              <w:rPr>
                <w:webHidden/>
                <w:lang w:val="en-GB"/>
              </w:rPr>
            </w:r>
            <w:r w:rsidR="00131591" w:rsidRPr="00882337">
              <w:rPr>
                <w:webHidden/>
                <w:lang w:val="en-GB"/>
              </w:rPr>
              <w:fldChar w:fldCharType="separate"/>
            </w:r>
            <w:r w:rsidR="005238A0" w:rsidRPr="00882337">
              <w:rPr>
                <w:webHidden/>
                <w:lang w:val="en-GB"/>
              </w:rPr>
              <w:t>19</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7" w:history="1">
            <w:r w:rsidR="00131591" w:rsidRPr="00882337">
              <w:rPr>
                <w:rStyle w:val="Hipercze"/>
                <w:i/>
                <w:lang w:val="en-GB"/>
              </w:rPr>
              <w:t>4.4.</w:t>
            </w:r>
            <w:r w:rsidR="00131591" w:rsidRPr="00882337">
              <w:rPr>
                <w:rStyle w:val="Hipercze"/>
                <w:lang w:val="en-GB"/>
              </w:rPr>
              <w:t xml:space="preserve"> </w:t>
            </w:r>
            <w:r w:rsidR="000F48C7" w:rsidRPr="00882337">
              <w:rPr>
                <w:rStyle w:val="Hipercze"/>
                <w:lang w:val="en-GB"/>
              </w:rPr>
              <w:t>Rules for the construction of a correct lead</w:t>
            </w:r>
            <w:r w:rsidR="00FB3145">
              <w:rPr>
                <w:rStyle w:val="Hipercze"/>
                <w:lang w:val="en-GB"/>
              </w:rPr>
              <w:t>er</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_Toc535400157 \h </w:instrText>
            </w:r>
            <w:r w:rsidR="00131591" w:rsidRPr="00882337">
              <w:rPr>
                <w:webHidden/>
                <w:lang w:val="en-GB"/>
              </w:rPr>
            </w:r>
            <w:r w:rsidR="00131591" w:rsidRPr="00882337">
              <w:rPr>
                <w:webHidden/>
                <w:lang w:val="en-GB"/>
              </w:rPr>
              <w:fldChar w:fldCharType="separate"/>
            </w:r>
            <w:r w:rsidR="005238A0" w:rsidRPr="00882337">
              <w:rPr>
                <w:webHidden/>
                <w:lang w:val="en-GB"/>
              </w:rPr>
              <w:t>20</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8" w:history="1">
            <w:r w:rsidR="00131591" w:rsidRPr="00882337">
              <w:rPr>
                <w:rStyle w:val="Hipercze"/>
                <w:i/>
                <w:lang w:val="en-GB"/>
              </w:rPr>
              <w:t>4.5.</w:t>
            </w:r>
            <w:r w:rsidR="00131591" w:rsidRPr="00882337">
              <w:rPr>
                <w:rStyle w:val="Hipercze"/>
                <w:lang w:val="en-GB"/>
              </w:rPr>
              <w:t xml:space="preserve"> </w:t>
            </w:r>
            <w:r w:rsidR="000F48C7" w:rsidRPr="00882337">
              <w:rPr>
                <w:rStyle w:val="Hipercze"/>
                <w:lang w:val="en-GB"/>
              </w:rPr>
              <w:t>How to create subheadings in information</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_Toc535400158 \h </w:instrText>
            </w:r>
            <w:r w:rsidR="00131591" w:rsidRPr="00882337">
              <w:rPr>
                <w:webHidden/>
                <w:lang w:val="en-GB"/>
              </w:rPr>
            </w:r>
            <w:r w:rsidR="00131591" w:rsidRPr="00882337">
              <w:rPr>
                <w:webHidden/>
                <w:lang w:val="en-GB"/>
              </w:rPr>
              <w:fldChar w:fldCharType="separate"/>
            </w:r>
            <w:r w:rsidR="005238A0" w:rsidRPr="00882337">
              <w:rPr>
                <w:webHidden/>
                <w:lang w:val="en-GB"/>
              </w:rPr>
              <w:t>21</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59" w:history="1">
            <w:r w:rsidR="00131591" w:rsidRPr="00882337">
              <w:rPr>
                <w:rStyle w:val="Hipercze"/>
                <w:i/>
                <w:lang w:val="en-GB"/>
              </w:rPr>
              <w:t>4.6.</w:t>
            </w:r>
            <w:r w:rsidR="000F48C7" w:rsidRPr="00882337">
              <w:rPr>
                <w:lang w:val="en-GB"/>
              </w:rPr>
              <w:t xml:space="preserve"> </w:t>
            </w:r>
            <w:r w:rsidR="000F48C7" w:rsidRPr="00882337">
              <w:rPr>
                <w:rStyle w:val="Hipercze"/>
                <w:lang w:val="en-GB"/>
              </w:rPr>
              <w:t>Placing links in text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_Toc535400159 \h </w:instrText>
            </w:r>
            <w:r w:rsidR="00131591" w:rsidRPr="00882337">
              <w:rPr>
                <w:webHidden/>
                <w:lang w:val="en-GB"/>
              </w:rPr>
            </w:r>
            <w:r w:rsidR="00131591" w:rsidRPr="00882337">
              <w:rPr>
                <w:webHidden/>
                <w:lang w:val="en-GB"/>
              </w:rPr>
              <w:fldChar w:fldCharType="separate"/>
            </w:r>
            <w:r w:rsidR="005238A0" w:rsidRPr="00882337">
              <w:rPr>
                <w:webHidden/>
                <w:lang w:val="en-GB"/>
              </w:rPr>
              <w:t>22</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0" w:history="1">
            <w:r w:rsidR="00131591" w:rsidRPr="00882337">
              <w:rPr>
                <w:rStyle w:val="Hipercze"/>
                <w:i/>
                <w:lang w:val="en-GB"/>
              </w:rPr>
              <w:t>4.7.</w:t>
            </w:r>
            <w:r w:rsidR="00131591" w:rsidRPr="00882337">
              <w:rPr>
                <w:rStyle w:val="Hipercze"/>
                <w:lang w:val="en-GB"/>
              </w:rPr>
              <w:t xml:space="preserve"> </w:t>
            </w:r>
            <w:r w:rsidR="000F48C7" w:rsidRPr="00882337">
              <w:rPr>
                <w:rStyle w:val="Hipercze"/>
                <w:lang w:val="en-GB"/>
              </w:rPr>
              <w:t>Negative comments on the Internet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_Toc535400160 \h </w:instrText>
            </w:r>
            <w:r w:rsidR="00131591" w:rsidRPr="00882337">
              <w:rPr>
                <w:webHidden/>
                <w:lang w:val="en-GB"/>
              </w:rPr>
            </w:r>
            <w:r w:rsidR="00131591" w:rsidRPr="00882337">
              <w:rPr>
                <w:webHidden/>
                <w:lang w:val="en-GB"/>
              </w:rPr>
              <w:fldChar w:fldCharType="separate"/>
            </w:r>
            <w:r w:rsidR="005238A0" w:rsidRPr="00882337">
              <w:rPr>
                <w:webHidden/>
                <w:lang w:val="en-GB"/>
              </w:rPr>
              <w:t>23</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1" w:history="1">
            <w:r w:rsidR="00131591" w:rsidRPr="00882337">
              <w:rPr>
                <w:rStyle w:val="Hipercze"/>
                <w:i/>
                <w:lang w:val="en-GB"/>
              </w:rPr>
              <w:t>4.8.</w:t>
            </w:r>
            <w:r w:rsidR="00131591" w:rsidRPr="00882337">
              <w:rPr>
                <w:rStyle w:val="Hipercze"/>
                <w:lang w:val="en-GB"/>
              </w:rPr>
              <w:t xml:space="preserve"> </w:t>
            </w:r>
            <w:r w:rsidR="000F48C7" w:rsidRPr="00882337">
              <w:rPr>
                <w:rStyle w:val="Hipercze"/>
                <w:lang w:val="en-GB"/>
              </w:rPr>
              <w:t>The most important issues regarding copyright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_Toc535400161 \h </w:instrText>
            </w:r>
            <w:r w:rsidR="00131591" w:rsidRPr="00882337">
              <w:rPr>
                <w:webHidden/>
                <w:lang w:val="en-GB"/>
              </w:rPr>
            </w:r>
            <w:r w:rsidR="00131591" w:rsidRPr="00882337">
              <w:rPr>
                <w:webHidden/>
                <w:lang w:val="en-GB"/>
              </w:rPr>
              <w:fldChar w:fldCharType="separate"/>
            </w:r>
            <w:r w:rsidR="005238A0" w:rsidRPr="00882337">
              <w:rPr>
                <w:webHidden/>
                <w:lang w:val="en-GB"/>
              </w:rPr>
              <w:t>24</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2" w:history="1">
            <w:r w:rsidR="00131591" w:rsidRPr="00882337">
              <w:rPr>
                <w:rStyle w:val="Hipercze"/>
                <w:lang w:val="en-GB"/>
              </w:rPr>
              <w:t xml:space="preserve">5. </w:t>
            </w:r>
            <w:r w:rsidR="000F48C7" w:rsidRPr="00882337">
              <w:rPr>
                <w:rStyle w:val="Hipercze"/>
                <w:lang w:val="en-GB"/>
              </w:rPr>
              <w:t>Tips for increasing the number of visits to the website</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_Toc535400162 \h </w:instrText>
            </w:r>
            <w:r w:rsidR="00131591" w:rsidRPr="00882337">
              <w:rPr>
                <w:webHidden/>
                <w:lang w:val="en-GB"/>
              </w:rPr>
            </w:r>
            <w:r w:rsidR="00131591" w:rsidRPr="00882337">
              <w:rPr>
                <w:webHidden/>
                <w:lang w:val="en-GB"/>
              </w:rPr>
              <w:fldChar w:fldCharType="separate"/>
            </w:r>
            <w:r w:rsidR="005238A0" w:rsidRPr="00882337">
              <w:rPr>
                <w:webHidden/>
                <w:lang w:val="en-GB"/>
              </w:rPr>
              <w:t>27</w:t>
            </w:r>
            <w:r w:rsidR="00131591" w:rsidRPr="00882337">
              <w:rPr>
                <w:webHidden/>
                <w:lang w:val="en-GB"/>
              </w:rPr>
              <w:fldChar w:fldCharType="end"/>
            </w:r>
          </w:hyperlink>
        </w:p>
        <w:p w:rsidR="00131591" w:rsidRPr="00882337" w:rsidRDefault="00B32119">
          <w:pPr>
            <w:pStyle w:val="Spistreci2"/>
            <w:tabs>
              <w:tab w:val="left" w:pos="1804"/>
              <w:tab w:val="right" w:leader="dot" w:pos="9628"/>
            </w:tabs>
            <w:rPr>
              <w:rFonts w:eastAsiaTheme="minorEastAsia" w:cstheme="minorBidi"/>
              <w:b w:val="0"/>
              <w:bCs w:val="0"/>
              <w:sz w:val="22"/>
              <w:szCs w:val="22"/>
              <w:lang w:val="en-GB" w:eastAsia="pl-PL"/>
            </w:rPr>
          </w:pPr>
          <w:hyperlink w:anchor="_Toc535400163" w:history="1">
            <w:r w:rsidR="00131591" w:rsidRPr="00882337">
              <w:rPr>
                <w:rStyle w:val="Hipercze"/>
                <w:lang w:val="en-GB"/>
              </w:rPr>
              <w:t>B.</w:t>
            </w:r>
            <w:r w:rsidR="00131591" w:rsidRPr="00882337">
              <w:rPr>
                <w:rFonts w:eastAsiaTheme="minorEastAsia" w:cstheme="minorBidi"/>
                <w:b w:val="0"/>
                <w:bCs w:val="0"/>
                <w:sz w:val="22"/>
                <w:szCs w:val="22"/>
                <w:lang w:val="en-GB" w:eastAsia="pl-PL"/>
              </w:rPr>
              <w:tab/>
            </w:r>
            <w:r w:rsidR="000F48C7" w:rsidRPr="00882337">
              <w:rPr>
                <w:rStyle w:val="Hipercze"/>
                <w:lang w:val="en-GB"/>
              </w:rPr>
              <w:t>Further informatio</w:t>
            </w:r>
            <w:r w:rsidR="00131591" w:rsidRPr="00882337">
              <w:rPr>
                <w:rStyle w:val="Hipercze"/>
                <w:lang w:val="en-GB"/>
              </w:rPr>
              <w:t>n</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_Toc535400163 \h </w:instrText>
            </w:r>
            <w:r w:rsidR="00131591" w:rsidRPr="00882337">
              <w:rPr>
                <w:webHidden/>
                <w:lang w:val="en-GB"/>
              </w:rPr>
            </w:r>
            <w:r w:rsidR="00131591" w:rsidRPr="00882337">
              <w:rPr>
                <w:webHidden/>
                <w:lang w:val="en-GB"/>
              </w:rPr>
              <w:fldChar w:fldCharType="separate"/>
            </w:r>
            <w:r w:rsidR="005238A0" w:rsidRPr="00882337">
              <w:rPr>
                <w:webHidden/>
                <w:lang w:val="en-GB"/>
              </w:rPr>
              <w:t>31</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4" w:history="1">
            <w:r w:rsidR="00131591" w:rsidRPr="00882337">
              <w:rPr>
                <w:rStyle w:val="Hipercze"/>
                <w:lang w:val="en-GB"/>
              </w:rPr>
              <w:t xml:space="preserve">6. </w:t>
            </w:r>
            <w:r w:rsidR="000F48C7" w:rsidRPr="00882337">
              <w:rPr>
                <w:rStyle w:val="Hipercze"/>
                <w:lang w:val="en-GB"/>
              </w:rPr>
              <w:t>What is CMS and do I need it?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_Toc535400164 \h </w:instrText>
            </w:r>
            <w:r w:rsidR="00131591" w:rsidRPr="00882337">
              <w:rPr>
                <w:webHidden/>
                <w:lang w:val="en-GB"/>
              </w:rPr>
            </w:r>
            <w:r w:rsidR="00131591" w:rsidRPr="00882337">
              <w:rPr>
                <w:webHidden/>
                <w:lang w:val="en-GB"/>
              </w:rPr>
              <w:fldChar w:fldCharType="separate"/>
            </w:r>
            <w:r w:rsidR="005238A0" w:rsidRPr="00882337">
              <w:rPr>
                <w:webHidden/>
                <w:lang w:val="en-GB"/>
              </w:rPr>
              <w:t>31</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5" w:history="1">
            <w:r w:rsidR="00131591" w:rsidRPr="00882337">
              <w:rPr>
                <w:rStyle w:val="Hipercze"/>
                <w:lang w:val="en-GB"/>
              </w:rPr>
              <w:t xml:space="preserve">7. </w:t>
            </w:r>
            <w:r w:rsidR="000F48C7" w:rsidRPr="00882337">
              <w:rPr>
                <w:rStyle w:val="Hipercze"/>
                <w:lang w:val="en-GB"/>
              </w:rPr>
              <w:t xml:space="preserve">Website positioning - what is it and what </w:t>
            </w:r>
            <w:r w:rsidR="00585909" w:rsidRPr="00882337">
              <w:rPr>
                <w:rStyle w:val="Hipercze"/>
                <w:lang w:val="en-GB"/>
              </w:rPr>
              <w:t>does</w:t>
            </w:r>
            <w:r w:rsidR="000F48C7" w:rsidRPr="00882337">
              <w:rPr>
                <w:rStyle w:val="Hipercze"/>
                <w:lang w:val="en-GB"/>
              </w:rPr>
              <w:t xml:space="preserve"> it </w:t>
            </w:r>
            <w:r w:rsidR="00585909" w:rsidRPr="00882337">
              <w:rPr>
                <w:rStyle w:val="Hipercze"/>
                <w:lang w:val="en-GB"/>
              </w:rPr>
              <w:t>depend on</w:t>
            </w:r>
            <w:r w:rsidR="000F48C7" w:rsidRPr="00882337">
              <w:rPr>
                <w:rStyle w:val="Hipercze"/>
                <w:lang w:val="en-GB"/>
              </w:rPr>
              <w: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_Toc535400165 \h </w:instrText>
            </w:r>
            <w:r w:rsidR="00131591" w:rsidRPr="00882337">
              <w:rPr>
                <w:webHidden/>
                <w:lang w:val="en-GB"/>
              </w:rPr>
            </w:r>
            <w:r w:rsidR="00131591" w:rsidRPr="00882337">
              <w:rPr>
                <w:webHidden/>
                <w:lang w:val="en-GB"/>
              </w:rPr>
              <w:fldChar w:fldCharType="separate"/>
            </w:r>
            <w:r w:rsidR="005238A0" w:rsidRPr="00882337">
              <w:rPr>
                <w:webHidden/>
                <w:lang w:val="en-GB"/>
              </w:rPr>
              <w:t>35</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6" w:history="1">
            <w:r w:rsidR="00131591" w:rsidRPr="00882337">
              <w:rPr>
                <w:rStyle w:val="Hipercze"/>
                <w:lang w:val="en-GB"/>
              </w:rPr>
              <w:t xml:space="preserve">8. </w:t>
            </w:r>
            <w:r w:rsidR="000F48C7" w:rsidRPr="00882337">
              <w:rPr>
                <w:rStyle w:val="Hipercze"/>
                <w:lang w:val="en-GB"/>
              </w:rPr>
              <w:t>Tips for creating content on the Internet</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_Toc535400166 \h </w:instrText>
            </w:r>
            <w:r w:rsidR="00131591" w:rsidRPr="00882337">
              <w:rPr>
                <w:webHidden/>
                <w:lang w:val="en-GB"/>
              </w:rPr>
            </w:r>
            <w:r w:rsidR="00131591" w:rsidRPr="00882337">
              <w:rPr>
                <w:webHidden/>
                <w:lang w:val="en-GB"/>
              </w:rPr>
              <w:fldChar w:fldCharType="separate"/>
            </w:r>
            <w:r w:rsidR="005238A0" w:rsidRPr="00882337">
              <w:rPr>
                <w:webHidden/>
                <w:lang w:val="en-GB"/>
              </w:rPr>
              <w:t>39</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7" w:history="1">
            <w:r w:rsidR="00131591" w:rsidRPr="00882337">
              <w:rPr>
                <w:rStyle w:val="Hipercze"/>
                <w:i/>
                <w:lang w:val="en-GB"/>
              </w:rPr>
              <w:t>8.1.</w:t>
            </w:r>
            <w:r w:rsidR="00131591" w:rsidRPr="00882337">
              <w:rPr>
                <w:rStyle w:val="Hipercze"/>
                <w:lang w:val="en-GB"/>
              </w:rPr>
              <w:t xml:space="preserve"> </w:t>
            </w:r>
            <w:r w:rsidR="00201813" w:rsidRPr="00882337">
              <w:rPr>
                <w:rStyle w:val="Hipercze"/>
                <w:lang w:val="en-GB"/>
              </w:rPr>
              <w:t>Creating press releases</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_Toc535400167 \h </w:instrText>
            </w:r>
            <w:r w:rsidR="00131591" w:rsidRPr="00882337">
              <w:rPr>
                <w:webHidden/>
                <w:lang w:val="en-GB"/>
              </w:rPr>
            </w:r>
            <w:r w:rsidR="00131591" w:rsidRPr="00882337">
              <w:rPr>
                <w:webHidden/>
                <w:lang w:val="en-GB"/>
              </w:rPr>
              <w:fldChar w:fldCharType="separate"/>
            </w:r>
            <w:r w:rsidR="005238A0" w:rsidRPr="00882337">
              <w:rPr>
                <w:webHidden/>
                <w:lang w:val="en-GB"/>
              </w:rPr>
              <w:t>39</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8" w:history="1">
            <w:r w:rsidR="00131591" w:rsidRPr="00882337">
              <w:rPr>
                <w:rStyle w:val="Hipercze"/>
                <w:i/>
                <w:lang w:val="en-GB"/>
              </w:rPr>
              <w:t>8.2.</w:t>
            </w:r>
            <w:r w:rsidR="00131591" w:rsidRPr="00882337">
              <w:rPr>
                <w:rStyle w:val="Hipercze"/>
                <w:lang w:val="en-GB"/>
              </w:rPr>
              <w:t xml:space="preserve"> </w:t>
            </w:r>
            <w:r w:rsidR="00201813" w:rsidRPr="00882337">
              <w:rPr>
                <w:rStyle w:val="Hipercze"/>
                <w:lang w:val="en-GB"/>
              </w:rPr>
              <w:t>Report</w:t>
            </w:r>
            <w:r w:rsidR="00B52A8B" w:rsidRPr="00882337">
              <w:rPr>
                <w:rStyle w:val="Hipercze"/>
                <w:lang w:val="en-GB"/>
              </w:rPr>
              <w:t>ing</w:t>
            </w:r>
            <w:r w:rsidR="00201813" w:rsidRPr="00882337">
              <w:rPr>
                <w:rStyle w:val="Hipercze"/>
                <w:lang w:val="en-GB"/>
              </w:rPr>
              <w:t xml:space="preserve"> from events</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_Toc535400168 \h </w:instrText>
            </w:r>
            <w:r w:rsidR="00131591" w:rsidRPr="00882337">
              <w:rPr>
                <w:webHidden/>
                <w:lang w:val="en-GB"/>
              </w:rPr>
            </w:r>
            <w:r w:rsidR="00131591" w:rsidRPr="00882337">
              <w:rPr>
                <w:webHidden/>
                <w:lang w:val="en-GB"/>
              </w:rPr>
              <w:fldChar w:fldCharType="separate"/>
            </w:r>
            <w:r w:rsidR="005238A0" w:rsidRPr="00882337">
              <w:rPr>
                <w:webHidden/>
                <w:lang w:val="en-GB"/>
              </w:rPr>
              <w:t>40</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69" w:history="1">
            <w:r w:rsidR="00131591" w:rsidRPr="00882337">
              <w:rPr>
                <w:rStyle w:val="Hipercze"/>
                <w:i/>
                <w:lang w:val="en-GB"/>
              </w:rPr>
              <w:t>8.3.</w:t>
            </w:r>
            <w:r w:rsidR="00131591" w:rsidRPr="00882337">
              <w:rPr>
                <w:rStyle w:val="Hipercze"/>
                <w:lang w:val="en-GB"/>
              </w:rPr>
              <w:t xml:space="preserve"> </w:t>
            </w:r>
            <w:r w:rsidR="00201813" w:rsidRPr="00882337">
              <w:rPr>
                <w:lang w:val="en-GB"/>
              </w:rPr>
              <w:t>Rules f</w:t>
            </w:r>
            <w:r w:rsidR="00201813" w:rsidRPr="00882337">
              <w:rPr>
                <w:rStyle w:val="Hipercze"/>
                <w:lang w:val="en-GB"/>
              </w:rPr>
              <w:t>or the publication of photos from online databases</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_Toc535400169 \h </w:instrText>
            </w:r>
            <w:r w:rsidR="00131591" w:rsidRPr="00882337">
              <w:rPr>
                <w:webHidden/>
                <w:lang w:val="en-GB"/>
              </w:rPr>
            </w:r>
            <w:r w:rsidR="00131591" w:rsidRPr="00882337">
              <w:rPr>
                <w:webHidden/>
                <w:lang w:val="en-GB"/>
              </w:rPr>
              <w:fldChar w:fldCharType="separate"/>
            </w:r>
            <w:r w:rsidR="005238A0" w:rsidRPr="00882337">
              <w:rPr>
                <w:webHidden/>
                <w:lang w:val="en-GB"/>
              </w:rPr>
              <w:t>41</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70" w:history="1">
            <w:r w:rsidR="00131591" w:rsidRPr="00882337">
              <w:rPr>
                <w:rStyle w:val="Hipercze"/>
                <w:i/>
                <w:lang w:val="en-GB"/>
              </w:rPr>
              <w:t>8.4.</w:t>
            </w:r>
            <w:r w:rsidR="00131591" w:rsidRPr="00882337">
              <w:rPr>
                <w:rStyle w:val="Hipercze"/>
                <w:lang w:val="en-GB"/>
              </w:rPr>
              <w:t xml:space="preserve"> </w:t>
            </w:r>
            <w:r w:rsidR="00201813" w:rsidRPr="00882337">
              <w:rPr>
                <w:rStyle w:val="Hipercze"/>
                <w:lang w:val="en-GB"/>
              </w:rPr>
              <w:t>Creating photore</w:t>
            </w:r>
            <w:r w:rsidR="00585909" w:rsidRPr="00882337">
              <w:rPr>
                <w:rStyle w:val="Hipercze"/>
                <w:lang w:val="en-GB"/>
              </w:rPr>
              <w:t>ports</w:t>
            </w:r>
            <w:r w:rsidR="00201813" w:rsidRPr="00882337">
              <w:rPr>
                <w:rStyle w:val="Hipercze"/>
                <w:lang w:val="en-GB"/>
              </w:rPr>
              <w:t xml:space="preserve"> </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_Toc535400170 \h </w:instrText>
            </w:r>
            <w:r w:rsidR="00131591" w:rsidRPr="00882337">
              <w:rPr>
                <w:webHidden/>
                <w:lang w:val="en-GB"/>
              </w:rPr>
            </w:r>
            <w:r w:rsidR="00131591" w:rsidRPr="00882337">
              <w:rPr>
                <w:webHidden/>
                <w:lang w:val="en-GB"/>
              </w:rPr>
              <w:fldChar w:fldCharType="separate"/>
            </w:r>
            <w:r w:rsidR="005238A0" w:rsidRPr="00882337">
              <w:rPr>
                <w:webHidden/>
                <w:lang w:val="en-GB"/>
              </w:rPr>
              <w:t>42</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71" w:history="1">
            <w:r w:rsidR="00131591" w:rsidRPr="00882337">
              <w:rPr>
                <w:rStyle w:val="Hipercze"/>
                <w:i/>
                <w:lang w:val="en-GB"/>
              </w:rPr>
              <w:t>8.5.</w:t>
            </w:r>
            <w:r w:rsidR="00131591" w:rsidRPr="00882337">
              <w:rPr>
                <w:rStyle w:val="Hipercze"/>
                <w:lang w:val="en-GB"/>
              </w:rPr>
              <w:t xml:space="preserve"> </w:t>
            </w:r>
            <w:r w:rsidR="00201813" w:rsidRPr="00882337">
              <w:rPr>
                <w:rStyle w:val="Hipercze"/>
                <w:lang w:val="en-GB"/>
              </w:rPr>
              <w:t xml:space="preserve">Creating infographics for publication on </w:t>
            </w:r>
            <w:r w:rsidR="00FB3145">
              <w:rPr>
                <w:rStyle w:val="Hipercze"/>
                <w:lang w:val="en-GB"/>
              </w:rPr>
              <w:t>a</w:t>
            </w:r>
            <w:r w:rsidR="00201813" w:rsidRPr="00882337">
              <w:rPr>
                <w:rStyle w:val="Hipercze"/>
                <w:lang w:val="en-GB"/>
              </w:rPr>
              <w:t xml:space="preserve"> portal</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_Toc535400171 \h </w:instrText>
            </w:r>
            <w:r w:rsidR="00131591" w:rsidRPr="00882337">
              <w:rPr>
                <w:webHidden/>
                <w:lang w:val="en-GB"/>
              </w:rPr>
            </w:r>
            <w:r w:rsidR="00131591" w:rsidRPr="00882337">
              <w:rPr>
                <w:webHidden/>
                <w:lang w:val="en-GB"/>
              </w:rPr>
              <w:fldChar w:fldCharType="separate"/>
            </w:r>
            <w:r w:rsidR="005238A0" w:rsidRPr="00882337">
              <w:rPr>
                <w:webHidden/>
                <w:lang w:val="en-GB"/>
              </w:rPr>
              <w:t>42</w:t>
            </w:r>
            <w:r w:rsidR="00131591" w:rsidRPr="00882337">
              <w:rPr>
                <w:webHidden/>
                <w:lang w:val="en-GB"/>
              </w:rPr>
              <w:fldChar w:fldCharType="end"/>
            </w:r>
          </w:hyperlink>
        </w:p>
        <w:p w:rsidR="00131591" w:rsidRPr="00882337" w:rsidRDefault="00B32119">
          <w:pPr>
            <w:pStyle w:val="Spistreci2"/>
            <w:tabs>
              <w:tab w:val="right" w:leader="dot" w:pos="9628"/>
            </w:tabs>
            <w:rPr>
              <w:rFonts w:eastAsiaTheme="minorEastAsia" w:cstheme="minorBidi"/>
              <w:b w:val="0"/>
              <w:bCs w:val="0"/>
              <w:sz w:val="22"/>
              <w:szCs w:val="22"/>
              <w:lang w:val="en-GB" w:eastAsia="pl-PL"/>
            </w:rPr>
          </w:pPr>
          <w:hyperlink w:anchor="_Toc535400172" w:history="1">
            <w:r w:rsidR="00131591" w:rsidRPr="00882337">
              <w:rPr>
                <w:rStyle w:val="Hipercze"/>
                <w:lang w:val="en-GB"/>
              </w:rPr>
              <w:t xml:space="preserve">9. </w:t>
            </w:r>
            <w:r w:rsidR="00201813" w:rsidRPr="00882337">
              <w:rPr>
                <w:rStyle w:val="Hipercze"/>
                <w:lang w:val="en-GB"/>
              </w:rPr>
              <w:t xml:space="preserve">Bibliography </w:t>
            </w:r>
            <w:r w:rsidR="00131591" w:rsidRPr="00882337">
              <w:rPr>
                <w:webHidden/>
                <w:lang w:val="en-GB"/>
              </w:rPr>
              <w:tab/>
            </w:r>
            <w:r w:rsidR="00131591" w:rsidRPr="00882337">
              <w:rPr>
                <w:webHidden/>
                <w:lang w:val="en-GB"/>
              </w:rPr>
              <w:fldChar w:fldCharType="begin"/>
            </w:r>
            <w:r w:rsidR="00131591" w:rsidRPr="00882337">
              <w:rPr>
                <w:webHidden/>
                <w:lang w:val="en-GB"/>
              </w:rPr>
              <w:instrText xml:space="preserve"> PAGEREF _Toc535400172 \h </w:instrText>
            </w:r>
            <w:r w:rsidR="00131591" w:rsidRPr="00882337">
              <w:rPr>
                <w:webHidden/>
                <w:lang w:val="en-GB"/>
              </w:rPr>
            </w:r>
            <w:r w:rsidR="00131591" w:rsidRPr="00882337">
              <w:rPr>
                <w:webHidden/>
                <w:lang w:val="en-GB"/>
              </w:rPr>
              <w:fldChar w:fldCharType="separate"/>
            </w:r>
            <w:r w:rsidR="005238A0" w:rsidRPr="00882337">
              <w:rPr>
                <w:webHidden/>
                <w:lang w:val="en-GB"/>
              </w:rPr>
              <w:t>44</w:t>
            </w:r>
            <w:r w:rsidR="00131591" w:rsidRPr="00882337">
              <w:rPr>
                <w:webHidden/>
                <w:lang w:val="en-GB"/>
              </w:rPr>
              <w:fldChar w:fldCharType="end"/>
            </w:r>
          </w:hyperlink>
        </w:p>
        <w:p w:rsidR="007D4D5F" w:rsidRPr="00882337" w:rsidRDefault="007D4D5F">
          <w:pPr>
            <w:rPr>
              <w:lang w:val="en-GB"/>
            </w:rPr>
          </w:pPr>
          <w:r w:rsidRPr="00882337">
            <w:rPr>
              <w:b/>
              <w:bCs/>
              <w:lang w:val="en-GB"/>
            </w:rPr>
            <w:fldChar w:fldCharType="end"/>
          </w:r>
        </w:p>
      </w:sdtContent>
    </w:sdt>
    <w:p w:rsidR="009B1A48" w:rsidRPr="00882337" w:rsidRDefault="009B1A48" w:rsidP="00FC6C58">
      <w:pPr>
        <w:pStyle w:val="NormalnyWeb"/>
        <w:spacing w:before="0" w:beforeAutospacing="0" w:after="0" w:afterAutospacing="0" w:line="270" w:lineRule="atLeast"/>
        <w:ind w:left="0"/>
        <w:rPr>
          <w:rFonts w:ascii="Trebuchet MS" w:hAnsi="Trebuchet MS"/>
          <w:b/>
          <w:bCs/>
          <w:color w:val="4D4D4E" w:themeColor="text2"/>
          <w:sz w:val="20"/>
          <w:szCs w:val="20"/>
          <w:lang w:val="en-GB" w:eastAsia="en-US"/>
        </w:rPr>
      </w:pPr>
      <w:r w:rsidRPr="00882337">
        <w:rPr>
          <w:rFonts w:ascii="Trebuchet MS" w:hAnsi="Trebuchet MS"/>
          <w:b/>
          <w:bCs/>
          <w:color w:val="4D4D4E" w:themeColor="text2"/>
          <w:sz w:val="20"/>
          <w:szCs w:val="20"/>
          <w:lang w:val="en-GB" w:eastAsia="en-US"/>
        </w:rPr>
        <w:br w:type="page"/>
      </w:r>
    </w:p>
    <w:p w:rsidR="001742FA" w:rsidRPr="00882337" w:rsidRDefault="00201813" w:rsidP="00AF3929">
      <w:pPr>
        <w:pStyle w:val="CE-Headline1"/>
        <w:numPr>
          <w:ilvl w:val="0"/>
          <w:numId w:val="0"/>
        </w:numPr>
        <w:rPr>
          <w:noProof w:val="0"/>
        </w:rPr>
      </w:pPr>
      <w:r w:rsidRPr="00882337">
        <w:rPr>
          <w:noProof w:val="0"/>
        </w:rPr>
        <w:lastRenderedPageBreak/>
        <w:t>Introduction</w:t>
      </w:r>
      <w:r w:rsidR="00B175AA" w:rsidRPr="00882337">
        <w:rPr>
          <w:noProof w:val="0"/>
        </w:rPr>
        <w:t xml:space="preserve"> </w:t>
      </w:r>
    </w:p>
    <w:p w:rsidR="004852C5" w:rsidRPr="00882337" w:rsidRDefault="004852C5" w:rsidP="00EB17DB">
      <w:pPr>
        <w:pStyle w:val="CE-StandardText"/>
        <w:ind w:left="1418"/>
      </w:pPr>
      <w:r w:rsidRPr="00882337">
        <w:t>In today's world it is becoming increasingly difficult to conduct any activity</w:t>
      </w:r>
      <w:r w:rsidR="00FC6C1D" w:rsidRPr="00882337">
        <w:t xml:space="preserve"> while</w:t>
      </w:r>
      <w:r w:rsidRPr="00882337">
        <w:t xml:space="preserve"> remaining closed to the possibilities</w:t>
      </w:r>
      <w:r w:rsidR="00862CF3" w:rsidRPr="00882337">
        <w:rPr>
          <w:color w:val="FF0000"/>
        </w:rPr>
        <w:t xml:space="preserve"> </w:t>
      </w:r>
      <w:r w:rsidRPr="00882337">
        <w:t>offered by Internet resources. In connection with the above, it is important to learn the basic knowledge through which it is possible to actively participate in the "virtual world". These materials are designed to provide the most important information that will answer the following questions:</w:t>
      </w:r>
    </w:p>
    <w:p w:rsidR="004852C5" w:rsidRPr="00882337" w:rsidRDefault="004852C5" w:rsidP="004852C5">
      <w:pPr>
        <w:pStyle w:val="CE-BulletPoint1"/>
        <w:ind w:left="1560" w:hanging="284"/>
      </w:pPr>
      <w:r w:rsidRPr="00882337">
        <w:t>How to set up a website</w:t>
      </w:r>
      <w:r w:rsidR="00862CF3" w:rsidRPr="00882337">
        <w:t>.</w:t>
      </w:r>
    </w:p>
    <w:p w:rsidR="004852C5" w:rsidRPr="00882337" w:rsidRDefault="004852C5" w:rsidP="004852C5">
      <w:pPr>
        <w:pStyle w:val="CE-BulletPoint1"/>
        <w:ind w:left="1560" w:hanging="284"/>
      </w:pPr>
      <w:r w:rsidRPr="00882337">
        <w:t>What a domain, server and hosting</w:t>
      </w:r>
      <w:r w:rsidR="00862CF3" w:rsidRPr="00882337">
        <w:t xml:space="preserve"> are.</w:t>
      </w:r>
    </w:p>
    <w:p w:rsidR="004852C5" w:rsidRPr="00882337" w:rsidRDefault="004852C5" w:rsidP="004852C5">
      <w:pPr>
        <w:pStyle w:val="CE-BulletPoint1"/>
        <w:ind w:left="1560" w:hanging="284"/>
      </w:pPr>
      <w:r w:rsidRPr="00882337">
        <w:t>What the CMS (Content Management System)</w:t>
      </w:r>
      <w:r w:rsidR="00862CF3" w:rsidRPr="00882337">
        <w:t xml:space="preserve"> is.</w:t>
      </w:r>
    </w:p>
    <w:p w:rsidR="004852C5" w:rsidRPr="00882337" w:rsidRDefault="004852C5" w:rsidP="004852C5">
      <w:pPr>
        <w:pStyle w:val="CE-BulletPoint1"/>
        <w:ind w:left="1560" w:hanging="284"/>
      </w:pPr>
      <w:r w:rsidRPr="00882337">
        <w:t>How to correctly send e-mails and what rules to follow</w:t>
      </w:r>
      <w:r w:rsidR="00862CF3" w:rsidRPr="00882337">
        <w:t>.</w:t>
      </w:r>
    </w:p>
    <w:p w:rsidR="004852C5" w:rsidRPr="00882337" w:rsidRDefault="004852C5" w:rsidP="004852C5">
      <w:pPr>
        <w:pStyle w:val="CE-BulletPoint1"/>
        <w:ind w:left="1560" w:hanging="284"/>
      </w:pPr>
      <w:r w:rsidRPr="00882337">
        <w:t xml:space="preserve">Why </w:t>
      </w:r>
      <w:r w:rsidR="00862CF3" w:rsidRPr="00882337">
        <w:t>a</w:t>
      </w:r>
      <w:r w:rsidRPr="00882337">
        <w:t xml:space="preserve"> newsletter is an interesting tool for contacting </w:t>
      </w:r>
      <w:r w:rsidR="00862CF3" w:rsidRPr="00882337">
        <w:t>a</w:t>
      </w:r>
      <w:r w:rsidRPr="00882337">
        <w:t xml:space="preserve"> client</w:t>
      </w:r>
      <w:r w:rsidR="00862CF3" w:rsidRPr="00882337">
        <w:t>.</w:t>
      </w:r>
    </w:p>
    <w:p w:rsidR="004852C5" w:rsidRPr="00882337" w:rsidRDefault="004852C5" w:rsidP="004852C5">
      <w:pPr>
        <w:pStyle w:val="CE-BulletPoint1"/>
        <w:ind w:left="1560" w:hanging="284"/>
      </w:pPr>
      <w:r w:rsidRPr="00882337">
        <w:t>Why positioning plays such an important role and how it affect</w:t>
      </w:r>
      <w:r w:rsidR="00862CF3" w:rsidRPr="00882337">
        <w:t>s</w:t>
      </w:r>
      <w:r w:rsidRPr="00882337">
        <w:t xml:space="preserve"> the success of a specific website</w:t>
      </w:r>
      <w:r w:rsidR="00862CF3" w:rsidRPr="00882337">
        <w:t>.</w:t>
      </w:r>
    </w:p>
    <w:p w:rsidR="007F59CA" w:rsidRPr="00882337" w:rsidRDefault="007F59CA" w:rsidP="00855B65">
      <w:pPr>
        <w:pStyle w:val="CE-StandardText"/>
        <w:ind w:left="1418"/>
      </w:pPr>
      <w:r w:rsidRPr="00882337">
        <w:br w:type="page"/>
      </w:r>
    </w:p>
    <w:p w:rsidR="001742FA" w:rsidRPr="00882337" w:rsidRDefault="00201813" w:rsidP="007F59CA">
      <w:pPr>
        <w:pStyle w:val="CE-HeadlineChapter"/>
        <w:rPr>
          <w:noProof w:val="0"/>
        </w:rPr>
      </w:pPr>
      <w:r w:rsidRPr="00882337">
        <w:rPr>
          <w:noProof w:val="0"/>
        </w:rPr>
        <w:lastRenderedPageBreak/>
        <w:t>Basic information</w:t>
      </w:r>
    </w:p>
    <w:p w:rsidR="00FC6C58" w:rsidRPr="00882337" w:rsidRDefault="00201813" w:rsidP="00FC6C58">
      <w:pPr>
        <w:pStyle w:val="CE-Headline1"/>
        <w:rPr>
          <w:noProof w:val="0"/>
        </w:rPr>
      </w:pPr>
      <w:r w:rsidRPr="00882337">
        <w:rPr>
          <w:noProof w:val="0"/>
        </w:rPr>
        <w:t>Creating a website</w:t>
      </w:r>
    </w:p>
    <w:p w:rsidR="004852C5" w:rsidRPr="00882337" w:rsidRDefault="004852C5" w:rsidP="00EB17DB">
      <w:pPr>
        <w:pStyle w:val="NormalnyWeb"/>
        <w:spacing w:before="0" w:beforeAutospacing="0" w:after="0" w:afterAutospacing="0" w:line="270" w:lineRule="atLeast"/>
        <w:ind w:right="-1"/>
        <w:rPr>
          <w:rFonts w:ascii="Trebuchet MS" w:hAnsi="Trebuchet MS"/>
          <w:bCs/>
          <w:color w:val="4D4D4E" w:themeColor="text2"/>
          <w:sz w:val="20"/>
          <w:szCs w:val="20"/>
          <w:lang w:val="en-GB" w:eastAsia="en-US"/>
        </w:rPr>
      </w:pPr>
      <w:r w:rsidRPr="00882337">
        <w:rPr>
          <w:rFonts w:ascii="Trebuchet MS" w:hAnsi="Trebuchet MS"/>
          <w:bCs/>
          <w:color w:val="4D4D4E" w:themeColor="text2"/>
          <w:sz w:val="20"/>
          <w:szCs w:val="20"/>
          <w:lang w:val="en-GB" w:eastAsia="en-US"/>
        </w:rPr>
        <w:t xml:space="preserve">In order to set up your own website, you need two </w:t>
      </w:r>
      <w:r w:rsidR="00862CF3" w:rsidRPr="00882337">
        <w:rPr>
          <w:rFonts w:ascii="Trebuchet MS" w:hAnsi="Trebuchet MS"/>
          <w:bCs/>
          <w:color w:val="4D4D4E" w:themeColor="text2"/>
          <w:sz w:val="20"/>
          <w:szCs w:val="20"/>
          <w:lang w:val="en-GB" w:eastAsia="en-US"/>
        </w:rPr>
        <w:t>essential</w:t>
      </w:r>
      <w:r w:rsidRPr="00882337">
        <w:rPr>
          <w:rFonts w:ascii="Trebuchet MS" w:hAnsi="Trebuchet MS"/>
          <w:bCs/>
          <w:color w:val="4D4D4E" w:themeColor="text2"/>
          <w:sz w:val="20"/>
          <w:szCs w:val="20"/>
          <w:lang w:val="en-GB" w:eastAsia="en-US"/>
        </w:rPr>
        <w:t xml:space="preserve"> things, namely </w:t>
      </w:r>
      <w:r w:rsidR="00862CF3" w:rsidRPr="00882337">
        <w:rPr>
          <w:rFonts w:ascii="Trebuchet MS" w:hAnsi="Trebuchet MS"/>
          <w:bCs/>
          <w:color w:val="4D4D4E" w:themeColor="text2"/>
          <w:sz w:val="20"/>
          <w:szCs w:val="20"/>
          <w:lang w:val="en-GB" w:eastAsia="en-US"/>
        </w:rPr>
        <w:t xml:space="preserve">a </w:t>
      </w:r>
      <w:r w:rsidRPr="00882337">
        <w:rPr>
          <w:rFonts w:ascii="Trebuchet MS" w:hAnsi="Trebuchet MS"/>
          <w:bCs/>
          <w:color w:val="4D4D4E" w:themeColor="text2"/>
          <w:sz w:val="20"/>
          <w:szCs w:val="20"/>
          <w:lang w:val="en-GB" w:eastAsia="en-US"/>
        </w:rPr>
        <w:t xml:space="preserve">server (hosting) and </w:t>
      </w:r>
      <w:r w:rsidR="00862CF3" w:rsidRPr="00882337">
        <w:rPr>
          <w:rFonts w:ascii="Trebuchet MS" w:hAnsi="Trebuchet MS"/>
          <w:bCs/>
          <w:color w:val="4D4D4E" w:themeColor="text2"/>
          <w:sz w:val="20"/>
          <w:szCs w:val="20"/>
          <w:lang w:val="en-GB" w:eastAsia="en-US"/>
        </w:rPr>
        <w:t xml:space="preserve">a </w:t>
      </w:r>
      <w:r w:rsidRPr="00882337">
        <w:rPr>
          <w:rFonts w:ascii="Trebuchet MS" w:hAnsi="Trebuchet MS"/>
          <w:bCs/>
          <w:color w:val="4D4D4E" w:themeColor="text2"/>
          <w:sz w:val="20"/>
          <w:szCs w:val="20"/>
          <w:lang w:val="en-GB" w:eastAsia="en-US"/>
        </w:rPr>
        <w:t xml:space="preserve">domain. </w:t>
      </w:r>
      <w:r w:rsidR="00862CF3" w:rsidRPr="00882337">
        <w:rPr>
          <w:rFonts w:ascii="Trebuchet MS" w:hAnsi="Trebuchet MS"/>
          <w:bCs/>
          <w:color w:val="4D4D4E" w:themeColor="text2"/>
          <w:sz w:val="20"/>
          <w:szCs w:val="20"/>
          <w:lang w:val="en-GB" w:eastAsia="en-US"/>
        </w:rPr>
        <w:t>A s</w:t>
      </w:r>
      <w:r w:rsidRPr="00882337">
        <w:rPr>
          <w:rFonts w:ascii="Trebuchet MS" w:hAnsi="Trebuchet MS"/>
          <w:bCs/>
          <w:color w:val="4D4D4E" w:themeColor="text2"/>
          <w:sz w:val="20"/>
          <w:szCs w:val="20"/>
          <w:lang w:val="en-GB" w:eastAsia="en-US"/>
        </w:rPr>
        <w:t xml:space="preserve">erver (hosting) is the place where the site and all its resources will be located (this can be compared to </w:t>
      </w:r>
      <w:r w:rsidR="00862CF3" w:rsidRPr="00882337">
        <w:rPr>
          <w:rFonts w:ascii="Trebuchet MS" w:hAnsi="Trebuchet MS"/>
          <w:bCs/>
          <w:color w:val="4D4D4E" w:themeColor="text2"/>
          <w:sz w:val="20"/>
          <w:szCs w:val="20"/>
          <w:lang w:val="en-GB" w:eastAsia="en-US"/>
        </w:rPr>
        <w:t>the</w:t>
      </w:r>
      <w:r w:rsidRPr="00882337">
        <w:rPr>
          <w:rFonts w:ascii="Trebuchet MS" w:hAnsi="Trebuchet MS"/>
          <w:bCs/>
          <w:color w:val="4D4D4E" w:themeColor="text2"/>
          <w:sz w:val="20"/>
          <w:szCs w:val="20"/>
          <w:lang w:val="en-GB" w:eastAsia="en-US"/>
        </w:rPr>
        <w:t xml:space="preserve"> disk </w:t>
      </w:r>
      <w:r w:rsidR="00862CF3" w:rsidRPr="00882337">
        <w:rPr>
          <w:rFonts w:ascii="Trebuchet MS" w:hAnsi="Trebuchet MS"/>
          <w:bCs/>
          <w:color w:val="4D4D4E" w:themeColor="text2"/>
          <w:sz w:val="20"/>
          <w:szCs w:val="20"/>
          <w:lang w:val="en-GB" w:eastAsia="en-US"/>
        </w:rPr>
        <w:t xml:space="preserve">found </w:t>
      </w:r>
      <w:r w:rsidRPr="00882337">
        <w:rPr>
          <w:rFonts w:ascii="Trebuchet MS" w:hAnsi="Trebuchet MS"/>
          <w:bCs/>
          <w:color w:val="4D4D4E" w:themeColor="text2"/>
          <w:sz w:val="20"/>
          <w:szCs w:val="20"/>
          <w:lang w:val="en-GB" w:eastAsia="en-US"/>
        </w:rPr>
        <w:t xml:space="preserve">in every computer). </w:t>
      </w:r>
      <w:r w:rsidR="00862CF3" w:rsidRPr="00882337">
        <w:rPr>
          <w:rFonts w:ascii="Trebuchet MS" w:hAnsi="Trebuchet MS"/>
          <w:bCs/>
          <w:color w:val="4D4D4E" w:themeColor="text2"/>
          <w:sz w:val="20"/>
          <w:szCs w:val="20"/>
          <w:lang w:val="en-GB" w:eastAsia="en-US"/>
        </w:rPr>
        <w:t>We must</w:t>
      </w:r>
      <w:r w:rsidRPr="00882337">
        <w:rPr>
          <w:rFonts w:ascii="Trebuchet MS" w:hAnsi="Trebuchet MS"/>
          <w:bCs/>
          <w:color w:val="4D4D4E" w:themeColor="text2"/>
          <w:sz w:val="20"/>
          <w:szCs w:val="20"/>
          <w:lang w:val="en-GB" w:eastAsia="en-US"/>
        </w:rPr>
        <w:t xml:space="preserve"> </w:t>
      </w:r>
      <w:r w:rsidR="00862CF3" w:rsidRPr="00882337">
        <w:rPr>
          <w:rFonts w:ascii="Trebuchet MS" w:hAnsi="Trebuchet MS"/>
          <w:bCs/>
          <w:color w:val="4D4D4E" w:themeColor="text2"/>
          <w:sz w:val="20"/>
          <w:szCs w:val="20"/>
          <w:lang w:val="en-GB" w:eastAsia="en-US"/>
        </w:rPr>
        <w:t xml:space="preserve">here </w:t>
      </w:r>
      <w:r w:rsidRPr="00882337">
        <w:rPr>
          <w:rFonts w:ascii="Trebuchet MS" w:hAnsi="Trebuchet MS"/>
          <w:bCs/>
          <w:color w:val="4D4D4E" w:themeColor="text2"/>
          <w:sz w:val="20"/>
          <w:szCs w:val="20"/>
          <w:lang w:val="en-GB" w:eastAsia="en-US"/>
        </w:rPr>
        <w:t xml:space="preserve">separate the server from the virtual server, called the hosting. </w:t>
      </w:r>
      <w:r w:rsidR="00862CF3" w:rsidRPr="00882337">
        <w:rPr>
          <w:rFonts w:ascii="Trebuchet MS" w:hAnsi="Trebuchet MS"/>
          <w:bCs/>
          <w:color w:val="4D4D4E" w:themeColor="text2"/>
          <w:sz w:val="20"/>
          <w:szCs w:val="20"/>
          <w:lang w:val="en-GB" w:eastAsia="en-US"/>
        </w:rPr>
        <w:t>The h</w:t>
      </w:r>
      <w:r w:rsidRPr="00882337">
        <w:rPr>
          <w:rFonts w:ascii="Trebuchet MS" w:hAnsi="Trebuchet MS"/>
          <w:bCs/>
          <w:color w:val="4D4D4E" w:themeColor="text2"/>
          <w:sz w:val="20"/>
          <w:szCs w:val="20"/>
          <w:lang w:val="en-GB" w:eastAsia="en-US"/>
        </w:rPr>
        <w:t>osting is a place separated for users located on the server. More information on the differences between the hosting and the server will be presented later in the materials.</w:t>
      </w:r>
    </w:p>
    <w:p w:rsidR="00862CF3" w:rsidRPr="00882337" w:rsidRDefault="00862CF3" w:rsidP="007F59CA">
      <w:pPr>
        <w:pStyle w:val="NormalnyWeb"/>
        <w:spacing w:before="0" w:beforeAutospacing="0" w:after="0" w:afterAutospacing="0" w:line="270" w:lineRule="atLeast"/>
        <w:ind w:right="-1"/>
        <w:rPr>
          <w:rFonts w:ascii="Trebuchet MS" w:hAnsi="Trebuchet MS"/>
          <w:bCs/>
          <w:color w:val="4D4D4E" w:themeColor="text2"/>
          <w:sz w:val="20"/>
          <w:szCs w:val="20"/>
          <w:lang w:val="en-GB" w:eastAsia="en-US"/>
        </w:rPr>
      </w:pPr>
    </w:p>
    <w:p w:rsidR="00FC5BA4" w:rsidRPr="00882337" w:rsidRDefault="004852C5" w:rsidP="007F59CA">
      <w:pPr>
        <w:pStyle w:val="NormalnyWeb"/>
        <w:spacing w:before="0" w:beforeAutospacing="0" w:after="0" w:afterAutospacing="0" w:line="270" w:lineRule="atLeast"/>
        <w:ind w:right="-1"/>
        <w:rPr>
          <w:rFonts w:ascii="Trebuchet MS" w:hAnsi="Trebuchet MS"/>
          <w:color w:val="4D4D4E" w:themeColor="text2"/>
          <w:sz w:val="20"/>
          <w:szCs w:val="20"/>
          <w:lang w:val="en-GB" w:eastAsia="en-US"/>
        </w:rPr>
      </w:pPr>
      <w:r w:rsidRPr="00882337">
        <w:rPr>
          <w:rFonts w:ascii="Trebuchet MS" w:hAnsi="Trebuchet MS"/>
          <w:bCs/>
          <w:color w:val="4D4D4E" w:themeColor="text2"/>
          <w:sz w:val="20"/>
          <w:szCs w:val="20"/>
          <w:lang w:val="en-GB" w:eastAsia="en-US"/>
        </w:rPr>
        <w:t>In turn, the domain is nothing else than the name of the site, e</w:t>
      </w:r>
      <w:r w:rsidR="00F57076" w:rsidRPr="00882337">
        <w:rPr>
          <w:rFonts w:ascii="Trebuchet MS" w:hAnsi="Trebuchet MS"/>
          <w:bCs/>
          <w:color w:val="4D4D4E" w:themeColor="text2"/>
          <w:sz w:val="20"/>
          <w:szCs w:val="20"/>
          <w:lang w:val="en-GB" w:eastAsia="en-US"/>
        </w:rPr>
        <w:t>.</w:t>
      </w:r>
      <w:r w:rsidRPr="00882337">
        <w:rPr>
          <w:rFonts w:ascii="Trebuchet MS" w:hAnsi="Trebuchet MS"/>
          <w:bCs/>
          <w:color w:val="4D4D4E" w:themeColor="text2"/>
          <w:sz w:val="20"/>
          <w:szCs w:val="20"/>
          <w:lang w:val="en-GB" w:eastAsia="en-US"/>
        </w:rPr>
        <w:t>g</w:t>
      </w:r>
      <w:r w:rsidR="00F57076" w:rsidRPr="00882337">
        <w:rPr>
          <w:rFonts w:ascii="Trebuchet MS" w:hAnsi="Trebuchet MS"/>
          <w:bCs/>
          <w:color w:val="4D4D4E" w:themeColor="text2"/>
          <w:sz w:val="20"/>
          <w:szCs w:val="20"/>
          <w:lang w:val="en-GB" w:eastAsia="en-US"/>
        </w:rPr>
        <w:t>.</w:t>
      </w:r>
      <w:r w:rsidRPr="00882337">
        <w:rPr>
          <w:rFonts w:ascii="Trebuchet MS" w:hAnsi="Trebuchet MS"/>
          <w:bCs/>
          <w:color w:val="4D4D4E" w:themeColor="text2"/>
          <w:sz w:val="20"/>
          <w:szCs w:val="20"/>
          <w:lang w:val="en-GB" w:eastAsia="en-US"/>
        </w:rPr>
        <w:t xml:space="preserve"> your</w:t>
      </w:r>
      <w:r w:rsidR="00862CF3" w:rsidRPr="00882337">
        <w:rPr>
          <w:rFonts w:ascii="Trebuchet MS" w:hAnsi="Trebuchet MS"/>
          <w:bCs/>
          <w:color w:val="4D4D4E" w:themeColor="text2"/>
          <w:sz w:val="20"/>
          <w:szCs w:val="20"/>
          <w:lang w:val="en-GB" w:eastAsia="en-US"/>
        </w:rPr>
        <w:t>site</w:t>
      </w:r>
      <w:r w:rsidRPr="00882337">
        <w:rPr>
          <w:rFonts w:ascii="Trebuchet MS" w:hAnsi="Trebuchet MS"/>
          <w:bCs/>
          <w:color w:val="4D4D4E" w:themeColor="text2"/>
          <w:sz w:val="20"/>
          <w:szCs w:val="20"/>
          <w:lang w:val="en-GB" w:eastAsia="en-US"/>
        </w:rPr>
        <w:t xml:space="preserve">.pl. When buying a domain, there are </w:t>
      </w:r>
      <w:r w:rsidR="00862CF3" w:rsidRPr="00882337">
        <w:rPr>
          <w:rFonts w:ascii="Trebuchet MS" w:hAnsi="Trebuchet MS"/>
          <w:bCs/>
          <w:color w:val="4D4D4E" w:themeColor="text2"/>
          <w:sz w:val="20"/>
          <w:szCs w:val="20"/>
          <w:lang w:val="en-GB" w:eastAsia="en-US"/>
        </w:rPr>
        <w:t>many</w:t>
      </w:r>
      <w:r w:rsidRPr="00882337">
        <w:rPr>
          <w:rFonts w:ascii="Trebuchet MS" w:hAnsi="Trebuchet MS"/>
          <w:bCs/>
          <w:color w:val="4D4D4E" w:themeColor="text2"/>
          <w:sz w:val="20"/>
          <w:szCs w:val="20"/>
          <w:lang w:val="en-GB" w:eastAsia="en-US"/>
        </w:rPr>
        <w:t xml:space="preserve"> possibilities, because it can be with the ending ".com", ".com.pl", ".info",</w:t>
      </w:r>
      <w:r w:rsidR="00A663F1" w:rsidRPr="00882337">
        <w:rPr>
          <w:rFonts w:ascii="Trebuchet MS" w:hAnsi="Trebuchet MS"/>
          <w:color w:val="4D4D4E" w:themeColor="text2"/>
          <w:sz w:val="20"/>
          <w:szCs w:val="20"/>
          <w:lang w:val="en-GB" w:eastAsia="en-US"/>
        </w:rPr>
        <w:t xml:space="preserve"> </w:t>
      </w:r>
      <w:r w:rsidRPr="00882337">
        <w:rPr>
          <w:rFonts w:ascii="Trebuchet MS" w:hAnsi="Trebuchet MS"/>
          <w:bCs/>
          <w:color w:val="4D4D4E" w:themeColor="text2"/>
          <w:sz w:val="20"/>
          <w:szCs w:val="20"/>
          <w:lang w:val="en-GB" w:eastAsia="en-US"/>
        </w:rPr>
        <w:t>".net", ".</w:t>
      </w:r>
      <w:proofErr w:type="spellStart"/>
      <w:r w:rsidR="00862CF3" w:rsidRPr="00882337">
        <w:rPr>
          <w:rFonts w:ascii="Trebuchet MS" w:hAnsi="Trebuchet MS"/>
          <w:bCs/>
          <w:color w:val="4D4D4E" w:themeColor="text2"/>
          <w:sz w:val="20"/>
          <w:szCs w:val="20"/>
          <w:lang w:val="en-GB" w:eastAsia="en-US"/>
        </w:rPr>
        <w:t>e</w:t>
      </w:r>
      <w:r w:rsidRPr="00882337">
        <w:rPr>
          <w:rFonts w:ascii="Trebuchet MS" w:hAnsi="Trebuchet MS"/>
          <w:bCs/>
          <w:color w:val="4D4D4E" w:themeColor="text2"/>
          <w:sz w:val="20"/>
          <w:szCs w:val="20"/>
          <w:lang w:val="en-GB" w:eastAsia="en-US"/>
        </w:rPr>
        <w:t>u</w:t>
      </w:r>
      <w:proofErr w:type="spellEnd"/>
      <w:r w:rsidRPr="00882337">
        <w:rPr>
          <w:rFonts w:ascii="Trebuchet MS" w:hAnsi="Trebuchet MS"/>
          <w:bCs/>
          <w:color w:val="4D4D4E" w:themeColor="text2"/>
          <w:sz w:val="20"/>
          <w:szCs w:val="20"/>
          <w:lang w:val="en-GB" w:eastAsia="en-US"/>
        </w:rPr>
        <w:t xml:space="preserve">", ".biz", etc. </w:t>
      </w:r>
      <w:r w:rsidR="00A663F1" w:rsidRPr="00882337">
        <w:rPr>
          <w:rFonts w:ascii="Trebuchet MS" w:hAnsi="Trebuchet MS"/>
          <w:bCs/>
          <w:color w:val="4D4D4E" w:themeColor="text2"/>
          <w:sz w:val="20"/>
          <w:szCs w:val="20"/>
          <w:lang w:val="en-GB" w:eastAsia="en-US"/>
        </w:rPr>
        <w:t>The d</w:t>
      </w:r>
      <w:r w:rsidRPr="00882337">
        <w:rPr>
          <w:rFonts w:ascii="Trebuchet MS" w:hAnsi="Trebuchet MS"/>
          <w:bCs/>
          <w:color w:val="4D4D4E" w:themeColor="text2"/>
          <w:sz w:val="20"/>
          <w:szCs w:val="20"/>
          <w:lang w:val="en-GB" w:eastAsia="en-US"/>
        </w:rPr>
        <w:t>omain ".</w:t>
      </w:r>
      <w:proofErr w:type="spellStart"/>
      <w:r w:rsidR="00A663F1" w:rsidRPr="00882337">
        <w:rPr>
          <w:rFonts w:ascii="Trebuchet MS" w:hAnsi="Trebuchet MS"/>
          <w:bCs/>
          <w:color w:val="4D4D4E" w:themeColor="text2"/>
          <w:sz w:val="20"/>
          <w:szCs w:val="20"/>
          <w:lang w:val="en-GB" w:eastAsia="en-US"/>
        </w:rPr>
        <w:t>pl</w:t>
      </w:r>
      <w:proofErr w:type="spellEnd"/>
      <w:r w:rsidRPr="00882337">
        <w:rPr>
          <w:rFonts w:ascii="Trebuchet MS" w:hAnsi="Trebuchet MS"/>
          <w:bCs/>
          <w:color w:val="4D4D4E" w:themeColor="text2"/>
          <w:sz w:val="20"/>
          <w:szCs w:val="20"/>
          <w:lang w:val="en-GB" w:eastAsia="en-US"/>
        </w:rPr>
        <w:t>"</w:t>
      </w:r>
      <w:r w:rsidR="00A663F1" w:rsidRPr="00882337">
        <w:rPr>
          <w:rFonts w:ascii="Trebuchet MS" w:hAnsi="Trebuchet MS"/>
          <w:bCs/>
          <w:color w:val="4D4D4E" w:themeColor="text2"/>
          <w:sz w:val="20"/>
          <w:szCs w:val="20"/>
          <w:lang w:val="en-GB" w:eastAsia="en-US"/>
        </w:rPr>
        <w:t xml:space="preserve"> </w:t>
      </w:r>
      <w:r w:rsidRPr="00882337">
        <w:rPr>
          <w:rFonts w:ascii="Trebuchet MS" w:hAnsi="Trebuchet MS"/>
          <w:bCs/>
          <w:color w:val="4D4D4E" w:themeColor="text2"/>
          <w:sz w:val="20"/>
          <w:szCs w:val="20"/>
          <w:lang w:val="en-GB" w:eastAsia="en-US"/>
        </w:rPr>
        <w:t xml:space="preserve">is </w:t>
      </w:r>
      <w:r w:rsidR="00A663F1" w:rsidRPr="00882337">
        <w:rPr>
          <w:rFonts w:ascii="Trebuchet MS" w:hAnsi="Trebuchet MS"/>
          <w:bCs/>
          <w:color w:val="4D4D4E" w:themeColor="text2"/>
          <w:sz w:val="20"/>
          <w:szCs w:val="20"/>
          <w:lang w:val="en-GB" w:eastAsia="en-US"/>
        </w:rPr>
        <w:t>a</w:t>
      </w:r>
      <w:r w:rsidRPr="00882337">
        <w:rPr>
          <w:rFonts w:ascii="Trebuchet MS" w:hAnsi="Trebuchet MS"/>
          <w:bCs/>
          <w:color w:val="4D4D4E" w:themeColor="text2"/>
          <w:sz w:val="20"/>
          <w:szCs w:val="20"/>
          <w:lang w:val="en-GB" w:eastAsia="en-US"/>
        </w:rPr>
        <w:t xml:space="preserve"> national domain</w:t>
      </w:r>
      <w:r w:rsidR="00A663F1" w:rsidRPr="00882337">
        <w:rPr>
          <w:rFonts w:ascii="Trebuchet MS" w:hAnsi="Trebuchet MS"/>
          <w:bCs/>
          <w:color w:val="4D4D4E" w:themeColor="text2"/>
          <w:sz w:val="20"/>
          <w:szCs w:val="20"/>
          <w:lang w:val="en-GB" w:eastAsia="en-US"/>
        </w:rPr>
        <w:t xml:space="preserve"> and, for example, "</w:t>
      </w:r>
      <w:r w:rsidRPr="00882337">
        <w:rPr>
          <w:rFonts w:ascii="Trebuchet MS" w:hAnsi="Trebuchet MS"/>
          <w:bCs/>
          <w:color w:val="4D4D4E" w:themeColor="text2"/>
          <w:sz w:val="20"/>
          <w:szCs w:val="20"/>
          <w:lang w:val="en-GB" w:eastAsia="en-US"/>
        </w:rPr>
        <w:t>.com"</w:t>
      </w:r>
      <w:r w:rsidR="00A663F1" w:rsidRPr="00882337">
        <w:rPr>
          <w:rFonts w:ascii="Trebuchet MS" w:hAnsi="Trebuchet MS"/>
          <w:bCs/>
          <w:color w:val="4D4D4E" w:themeColor="text2"/>
          <w:sz w:val="20"/>
          <w:szCs w:val="20"/>
          <w:lang w:val="en-GB" w:eastAsia="en-US"/>
        </w:rPr>
        <w:t xml:space="preserve"> </w:t>
      </w:r>
      <w:r w:rsidRPr="00882337">
        <w:rPr>
          <w:rFonts w:ascii="Trebuchet MS" w:hAnsi="Trebuchet MS"/>
          <w:bCs/>
          <w:color w:val="4D4D4E" w:themeColor="text2"/>
          <w:sz w:val="20"/>
          <w:szCs w:val="20"/>
          <w:lang w:val="en-GB" w:eastAsia="en-US"/>
        </w:rPr>
        <w:t>or</w:t>
      </w:r>
      <w:r w:rsidR="00A663F1" w:rsidRPr="00882337">
        <w:rPr>
          <w:rFonts w:ascii="Trebuchet MS" w:hAnsi="Trebuchet MS"/>
          <w:bCs/>
          <w:color w:val="4D4D4E" w:themeColor="text2"/>
          <w:sz w:val="20"/>
          <w:szCs w:val="20"/>
          <w:lang w:val="en-GB" w:eastAsia="en-US"/>
        </w:rPr>
        <w:t xml:space="preserve"> </w:t>
      </w:r>
      <w:r w:rsidRPr="00882337">
        <w:rPr>
          <w:rFonts w:ascii="Trebuchet MS" w:hAnsi="Trebuchet MS"/>
          <w:bCs/>
          <w:color w:val="4D4D4E" w:themeColor="text2"/>
          <w:sz w:val="20"/>
          <w:szCs w:val="20"/>
          <w:lang w:val="en-GB" w:eastAsia="en-US"/>
        </w:rPr>
        <w:t>".net"</w:t>
      </w:r>
      <w:r w:rsidR="00A663F1" w:rsidRPr="00882337">
        <w:rPr>
          <w:rFonts w:ascii="Trebuchet MS" w:hAnsi="Trebuchet MS"/>
          <w:bCs/>
          <w:color w:val="4D4D4E" w:themeColor="text2"/>
          <w:sz w:val="20"/>
          <w:szCs w:val="20"/>
          <w:lang w:val="en-GB" w:eastAsia="en-US"/>
        </w:rPr>
        <w:t xml:space="preserve"> are </w:t>
      </w:r>
      <w:r w:rsidRPr="00882337">
        <w:rPr>
          <w:rFonts w:ascii="Trebuchet MS" w:hAnsi="Trebuchet MS"/>
          <w:bCs/>
          <w:color w:val="4D4D4E" w:themeColor="text2"/>
          <w:sz w:val="20"/>
          <w:szCs w:val="20"/>
          <w:lang w:val="en-GB" w:eastAsia="en-US"/>
        </w:rPr>
        <w:t>global domain</w:t>
      </w:r>
      <w:r w:rsidR="00A663F1" w:rsidRPr="00882337">
        <w:rPr>
          <w:rFonts w:ascii="Trebuchet MS" w:hAnsi="Trebuchet MS"/>
          <w:bCs/>
          <w:color w:val="4D4D4E" w:themeColor="text2"/>
          <w:sz w:val="20"/>
          <w:szCs w:val="20"/>
          <w:lang w:val="en-GB" w:eastAsia="en-US"/>
        </w:rPr>
        <w:t>s</w:t>
      </w:r>
      <w:r w:rsidRPr="00882337">
        <w:rPr>
          <w:rFonts w:ascii="Trebuchet MS" w:hAnsi="Trebuchet MS"/>
          <w:bCs/>
          <w:color w:val="4D4D4E" w:themeColor="text2"/>
          <w:sz w:val="20"/>
          <w:szCs w:val="20"/>
          <w:lang w:val="en-GB" w:eastAsia="en-US"/>
        </w:rPr>
        <w:t xml:space="preserve">. It is worth adding that </w:t>
      </w:r>
      <w:r w:rsidR="00A663F1" w:rsidRPr="00882337">
        <w:rPr>
          <w:rFonts w:ascii="Trebuchet MS" w:hAnsi="Trebuchet MS"/>
          <w:bCs/>
          <w:color w:val="4D4D4E" w:themeColor="text2"/>
          <w:sz w:val="20"/>
          <w:szCs w:val="20"/>
          <w:lang w:val="en-GB" w:eastAsia="en-US"/>
        </w:rPr>
        <w:t>a</w:t>
      </w:r>
      <w:r w:rsidRPr="00882337">
        <w:rPr>
          <w:rFonts w:ascii="Trebuchet MS" w:hAnsi="Trebuchet MS"/>
          <w:bCs/>
          <w:color w:val="4D4D4E" w:themeColor="text2"/>
          <w:sz w:val="20"/>
          <w:szCs w:val="20"/>
          <w:lang w:val="en-GB" w:eastAsia="en-US"/>
        </w:rPr>
        <w:t xml:space="preserve"> ".</w:t>
      </w:r>
      <w:proofErr w:type="spellStart"/>
      <w:r w:rsidRPr="00882337">
        <w:rPr>
          <w:rFonts w:ascii="Trebuchet MS" w:hAnsi="Trebuchet MS"/>
          <w:bCs/>
          <w:color w:val="4D4D4E" w:themeColor="text2"/>
          <w:sz w:val="20"/>
          <w:szCs w:val="20"/>
          <w:lang w:val="en-GB" w:eastAsia="en-US"/>
        </w:rPr>
        <w:t>pl</w:t>
      </w:r>
      <w:proofErr w:type="spellEnd"/>
      <w:r w:rsidRPr="00882337">
        <w:rPr>
          <w:rFonts w:ascii="Trebuchet MS" w:hAnsi="Trebuchet MS"/>
          <w:bCs/>
          <w:color w:val="4D4D4E" w:themeColor="text2"/>
          <w:sz w:val="20"/>
          <w:szCs w:val="20"/>
          <w:lang w:val="en-GB" w:eastAsia="en-US"/>
        </w:rPr>
        <w:t>" domain</w:t>
      </w:r>
      <w:r w:rsidR="00A663F1" w:rsidRPr="00882337">
        <w:rPr>
          <w:rFonts w:ascii="Trebuchet MS" w:hAnsi="Trebuchet MS"/>
          <w:bCs/>
          <w:color w:val="4D4D4E" w:themeColor="text2"/>
          <w:sz w:val="20"/>
          <w:szCs w:val="20"/>
          <w:lang w:val="en-GB" w:eastAsia="en-US"/>
        </w:rPr>
        <w:t xml:space="preserve"> is usually the most expensive</w:t>
      </w:r>
      <w:r w:rsidRPr="00882337">
        <w:rPr>
          <w:rFonts w:ascii="Trebuchet MS" w:hAnsi="Trebuchet MS"/>
          <w:bCs/>
          <w:color w:val="4D4D4E" w:themeColor="text2"/>
          <w:sz w:val="20"/>
          <w:szCs w:val="20"/>
          <w:lang w:val="en-GB" w:eastAsia="en-US"/>
        </w:rPr>
        <w:t xml:space="preserve">. Global domains are cheaper by </w:t>
      </w:r>
      <w:r w:rsidR="00A663F1" w:rsidRPr="00882337">
        <w:rPr>
          <w:rFonts w:ascii="Trebuchet MS" w:hAnsi="Trebuchet MS"/>
          <w:bCs/>
          <w:color w:val="4D4D4E" w:themeColor="text2"/>
          <w:sz w:val="20"/>
          <w:szCs w:val="20"/>
          <w:lang w:val="en-GB" w:eastAsia="en-US"/>
        </w:rPr>
        <w:t xml:space="preserve">even </w:t>
      </w:r>
      <w:r w:rsidRPr="00882337">
        <w:rPr>
          <w:rFonts w:ascii="Trebuchet MS" w:hAnsi="Trebuchet MS"/>
          <w:bCs/>
          <w:color w:val="4D4D4E" w:themeColor="text2"/>
          <w:sz w:val="20"/>
          <w:szCs w:val="20"/>
          <w:lang w:val="en-GB" w:eastAsia="en-US"/>
        </w:rPr>
        <w:t xml:space="preserve">half, and the cheapest are regional, e.g. ".waw.pl". There are also regional commercial domains, such as ".com.pl". The first registration of </w:t>
      </w:r>
      <w:r w:rsidR="00A663F1" w:rsidRPr="00882337">
        <w:rPr>
          <w:rFonts w:ascii="Trebuchet MS" w:hAnsi="Trebuchet MS"/>
          <w:bCs/>
          <w:color w:val="4D4D4E" w:themeColor="text2"/>
          <w:sz w:val="20"/>
          <w:szCs w:val="20"/>
          <w:lang w:val="en-GB" w:eastAsia="en-US"/>
        </w:rPr>
        <w:t>a</w:t>
      </w:r>
      <w:r w:rsidRPr="00882337">
        <w:rPr>
          <w:rFonts w:ascii="Trebuchet MS" w:hAnsi="Trebuchet MS"/>
          <w:bCs/>
          <w:color w:val="4D4D4E" w:themeColor="text2"/>
          <w:sz w:val="20"/>
          <w:szCs w:val="20"/>
          <w:lang w:val="en-GB" w:eastAsia="en-US"/>
        </w:rPr>
        <w:t xml:space="preserve"> domain usually takes place on promotional terms and costs little or nothing, but every year </w:t>
      </w:r>
      <w:r w:rsidR="00A663F1" w:rsidRPr="00882337">
        <w:rPr>
          <w:rFonts w:ascii="Trebuchet MS" w:hAnsi="Trebuchet MS"/>
          <w:bCs/>
          <w:color w:val="4D4D4E" w:themeColor="text2"/>
          <w:sz w:val="20"/>
          <w:szCs w:val="20"/>
          <w:lang w:val="en-GB" w:eastAsia="en-US"/>
        </w:rPr>
        <w:t>i</w:t>
      </w:r>
      <w:r w:rsidR="00FC6C1D" w:rsidRPr="00882337">
        <w:rPr>
          <w:rFonts w:ascii="Trebuchet MS" w:hAnsi="Trebuchet MS"/>
          <w:bCs/>
          <w:color w:val="4D4D4E" w:themeColor="text2"/>
          <w:sz w:val="20"/>
          <w:szCs w:val="20"/>
          <w:lang w:val="en-GB" w:eastAsia="en-US"/>
        </w:rPr>
        <w:t>t</w:t>
      </w:r>
      <w:r w:rsidRPr="00882337">
        <w:rPr>
          <w:rFonts w:ascii="Trebuchet MS" w:hAnsi="Trebuchet MS"/>
          <w:bCs/>
          <w:color w:val="4D4D4E" w:themeColor="text2"/>
          <w:sz w:val="20"/>
          <w:szCs w:val="20"/>
          <w:lang w:val="en-GB" w:eastAsia="en-US"/>
        </w:rPr>
        <w:t xml:space="preserve"> need</w:t>
      </w:r>
      <w:r w:rsidR="00A663F1" w:rsidRPr="00882337">
        <w:rPr>
          <w:rFonts w:ascii="Trebuchet MS" w:hAnsi="Trebuchet MS"/>
          <w:bCs/>
          <w:color w:val="4D4D4E" w:themeColor="text2"/>
          <w:sz w:val="20"/>
          <w:szCs w:val="20"/>
          <w:lang w:val="en-GB" w:eastAsia="en-US"/>
        </w:rPr>
        <w:t>s</w:t>
      </w:r>
      <w:r w:rsidRPr="00882337">
        <w:rPr>
          <w:rFonts w:ascii="Trebuchet MS" w:hAnsi="Trebuchet MS"/>
          <w:bCs/>
          <w:color w:val="4D4D4E" w:themeColor="text2"/>
          <w:sz w:val="20"/>
          <w:szCs w:val="20"/>
          <w:lang w:val="en-GB" w:eastAsia="en-US"/>
        </w:rPr>
        <w:t xml:space="preserve"> to </w:t>
      </w:r>
      <w:r w:rsidR="00A663F1" w:rsidRPr="00882337">
        <w:rPr>
          <w:rFonts w:ascii="Trebuchet MS" w:hAnsi="Trebuchet MS"/>
          <w:bCs/>
          <w:color w:val="4D4D4E" w:themeColor="text2"/>
          <w:sz w:val="20"/>
          <w:szCs w:val="20"/>
          <w:lang w:val="en-GB" w:eastAsia="en-US"/>
        </w:rPr>
        <w:t xml:space="preserve">be </w:t>
      </w:r>
      <w:r w:rsidRPr="00882337">
        <w:rPr>
          <w:rFonts w:ascii="Trebuchet MS" w:hAnsi="Trebuchet MS"/>
          <w:bCs/>
          <w:color w:val="4D4D4E" w:themeColor="text2"/>
          <w:sz w:val="20"/>
          <w:szCs w:val="20"/>
          <w:lang w:val="en-GB" w:eastAsia="en-US"/>
        </w:rPr>
        <w:t>renew</w:t>
      </w:r>
      <w:r w:rsidR="00A663F1" w:rsidRPr="00882337">
        <w:rPr>
          <w:rFonts w:ascii="Trebuchet MS" w:hAnsi="Trebuchet MS"/>
          <w:bCs/>
          <w:color w:val="4D4D4E" w:themeColor="text2"/>
          <w:sz w:val="20"/>
          <w:szCs w:val="20"/>
          <w:lang w:val="en-GB" w:eastAsia="en-US"/>
        </w:rPr>
        <w:t>ed</w:t>
      </w:r>
      <w:r w:rsidRPr="00882337">
        <w:rPr>
          <w:rFonts w:ascii="Trebuchet MS" w:hAnsi="Trebuchet MS"/>
          <w:bCs/>
          <w:color w:val="4D4D4E" w:themeColor="text2"/>
          <w:sz w:val="20"/>
          <w:szCs w:val="20"/>
          <w:lang w:val="en-GB" w:eastAsia="en-US"/>
        </w:rPr>
        <w:t xml:space="preserve">, which costs (depending on the domain and the service provider) from 40 to 120 PLN. The vast majority of hosting companies offer </w:t>
      </w:r>
      <w:r w:rsidR="00A663F1" w:rsidRPr="00882337">
        <w:rPr>
          <w:rFonts w:ascii="Trebuchet MS" w:hAnsi="Trebuchet MS"/>
          <w:bCs/>
          <w:color w:val="4D4D4E" w:themeColor="text2"/>
          <w:sz w:val="20"/>
          <w:szCs w:val="20"/>
          <w:lang w:val="en-GB" w:eastAsia="en-US"/>
        </w:rPr>
        <w:t xml:space="preserve">sales of </w:t>
      </w:r>
      <w:r w:rsidRPr="00882337">
        <w:rPr>
          <w:rFonts w:ascii="Trebuchet MS" w:hAnsi="Trebuchet MS"/>
          <w:bCs/>
          <w:color w:val="4D4D4E" w:themeColor="text2"/>
          <w:sz w:val="20"/>
          <w:szCs w:val="20"/>
          <w:lang w:val="en-GB" w:eastAsia="en-US"/>
        </w:rPr>
        <w:t xml:space="preserve">both hosting and domains. Thus, the domain will </w:t>
      </w:r>
      <w:r w:rsidR="00A663F1" w:rsidRPr="00882337">
        <w:rPr>
          <w:rFonts w:ascii="Trebuchet MS" w:hAnsi="Trebuchet MS"/>
          <w:bCs/>
          <w:color w:val="4D4D4E" w:themeColor="text2"/>
          <w:sz w:val="20"/>
          <w:szCs w:val="20"/>
          <w:lang w:val="en-GB" w:eastAsia="en-US"/>
        </w:rPr>
        <w:t xml:space="preserve">be </w:t>
      </w:r>
      <w:r w:rsidRPr="00882337">
        <w:rPr>
          <w:rFonts w:ascii="Trebuchet MS" w:hAnsi="Trebuchet MS"/>
          <w:bCs/>
          <w:color w:val="4D4D4E" w:themeColor="text2"/>
          <w:sz w:val="20"/>
          <w:szCs w:val="20"/>
          <w:lang w:val="en-GB" w:eastAsia="en-US"/>
        </w:rPr>
        <w:t>register</w:t>
      </w:r>
      <w:r w:rsidR="00A663F1" w:rsidRPr="00882337">
        <w:rPr>
          <w:rFonts w:ascii="Trebuchet MS" w:hAnsi="Trebuchet MS"/>
          <w:bCs/>
          <w:color w:val="4D4D4E" w:themeColor="text2"/>
          <w:sz w:val="20"/>
          <w:szCs w:val="20"/>
          <w:lang w:val="en-GB" w:eastAsia="en-US"/>
        </w:rPr>
        <w:t>ed</w:t>
      </w:r>
      <w:r w:rsidRPr="00882337">
        <w:rPr>
          <w:rFonts w:ascii="Trebuchet MS" w:hAnsi="Trebuchet MS"/>
          <w:bCs/>
          <w:color w:val="4D4D4E" w:themeColor="text2"/>
          <w:sz w:val="20"/>
          <w:szCs w:val="20"/>
          <w:lang w:val="en-GB" w:eastAsia="en-US"/>
        </w:rPr>
        <w:t xml:space="preserve"> where the server is bought, although it can be done where it is cheaper and </w:t>
      </w:r>
      <w:r w:rsidR="00A663F1" w:rsidRPr="00882337">
        <w:rPr>
          <w:rFonts w:ascii="Trebuchet MS" w:hAnsi="Trebuchet MS"/>
          <w:bCs/>
          <w:color w:val="4D4D4E" w:themeColor="text2"/>
          <w:sz w:val="20"/>
          <w:szCs w:val="20"/>
          <w:lang w:val="en-GB" w:eastAsia="en-US"/>
        </w:rPr>
        <w:t xml:space="preserve">be </w:t>
      </w:r>
      <w:r w:rsidRPr="00882337">
        <w:rPr>
          <w:rFonts w:ascii="Trebuchet MS" w:hAnsi="Trebuchet MS"/>
          <w:bCs/>
          <w:color w:val="4D4D4E" w:themeColor="text2"/>
          <w:sz w:val="20"/>
          <w:szCs w:val="20"/>
          <w:lang w:val="en-GB" w:eastAsia="en-US"/>
        </w:rPr>
        <w:t>connect</w:t>
      </w:r>
      <w:r w:rsidR="00A663F1" w:rsidRPr="00882337">
        <w:rPr>
          <w:rFonts w:ascii="Trebuchet MS" w:hAnsi="Trebuchet MS"/>
          <w:bCs/>
          <w:color w:val="4D4D4E" w:themeColor="text2"/>
          <w:sz w:val="20"/>
          <w:szCs w:val="20"/>
          <w:lang w:val="en-GB" w:eastAsia="en-US"/>
        </w:rPr>
        <w:t xml:space="preserve">ed </w:t>
      </w:r>
      <w:r w:rsidRPr="00882337">
        <w:rPr>
          <w:rFonts w:ascii="Trebuchet MS" w:hAnsi="Trebuchet MS"/>
          <w:bCs/>
          <w:color w:val="4D4D4E" w:themeColor="text2"/>
          <w:sz w:val="20"/>
          <w:szCs w:val="20"/>
          <w:lang w:val="en-GB" w:eastAsia="en-US"/>
        </w:rPr>
        <w:t>to your server</w:t>
      </w:r>
      <w:r w:rsidR="007D60CD" w:rsidRPr="00882337">
        <w:rPr>
          <w:rStyle w:val="Odwoanieprzypisudolnego"/>
          <w:rFonts w:ascii="Trebuchet MS" w:hAnsi="Trebuchet MS"/>
          <w:bCs/>
          <w:color w:val="4D4D4E" w:themeColor="text2"/>
          <w:sz w:val="20"/>
          <w:szCs w:val="20"/>
          <w:lang w:val="en-GB" w:eastAsia="en-US"/>
        </w:rPr>
        <w:footnoteReference w:id="2"/>
      </w:r>
      <w:r w:rsidR="00FC6C58" w:rsidRPr="00882337">
        <w:rPr>
          <w:rFonts w:ascii="Trebuchet MS" w:hAnsi="Trebuchet MS"/>
          <w:color w:val="4D4D4E" w:themeColor="text2"/>
          <w:sz w:val="20"/>
          <w:szCs w:val="20"/>
          <w:lang w:val="en-GB" w:eastAsia="en-US"/>
        </w:rPr>
        <w:t>.</w:t>
      </w:r>
    </w:p>
    <w:p w:rsidR="00A663F1" w:rsidRPr="00882337" w:rsidRDefault="00A663F1" w:rsidP="007F59CA">
      <w:pPr>
        <w:pStyle w:val="NormalnyWeb"/>
        <w:spacing w:before="0" w:beforeAutospacing="0" w:after="0" w:afterAutospacing="0" w:line="270" w:lineRule="atLeast"/>
        <w:ind w:right="-1"/>
        <w:rPr>
          <w:rFonts w:ascii="Trebuchet MS" w:hAnsi="Trebuchet MS"/>
          <w:bCs/>
          <w:color w:val="4D4D4E" w:themeColor="text2"/>
          <w:sz w:val="20"/>
          <w:szCs w:val="20"/>
          <w:lang w:val="en-GB" w:eastAsia="en-US"/>
        </w:rPr>
      </w:pPr>
    </w:p>
    <w:p w:rsidR="007F59CA" w:rsidRPr="00882337" w:rsidRDefault="004852C5" w:rsidP="007F59CA">
      <w:pPr>
        <w:pStyle w:val="Legenda"/>
        <w:ind w:left="0"/>
        <w:rPr>
          <w:rFonts w:ascii="Trebuchet MS" w:eastAsiaTheme="minorHAnsi" w:hAnsi="Trebuchet MS"/>
          <w:bCs/>
          <w:color w:val="4D4D4E" w:themeColor="text2"/>
          <w:szCs w:val="20"/>
          <w:lang w:val="en-GB"/>
        </w:rPr>
      </w:pPr>
      <w:r w:rsidRPr="00882337">
        <w:rPr>
          <w:rFonts w:ascii="Trebuchet MS" w:eastAsiaTheme="minorHAnsi" w:hAnsi="Trebuchet MS"/>
          <w:bCs/>
          <w:color w:val="4D4D4E" w:themeColor="text2"/>
          <w:szCs w:val="20"/>
          <w:lang w:val="en-GB"/>
        </w:rPr>
        <w:lastRenderedPageBreak/>
        <w:t>Figure</w:t>
      </w:r>
      <w:r w:rsidR="007F59CA" w:rsidRPr="00882337">
        <w:rPr>
          <w:rFonts w:ascii="Trebuchet MS" w:eastAsiaTheme="minorHAnsi" w:hAnsi="Trebuchet MS"/>
          <w:bCs/>
          <w:color w:val="4D4D4E" w:themeColor="text2"/>
          <w:szCs w:val="20"/>
          <w:lang w:val="en-GB"/>
        </w:rPr>
        <w:t xml:space="preserve"> </w:t>
      </w:r>
      <w:r w:rsidR="007F59CA" w:rsidRPr="00882337">
        <w:rPr>
          <w:rFonts w:ascii="Trebuchet MS" w:eastAsiaTheme="minorHAnsi" w:hAnsi="Trebuchet MS"/>
          <w:bCs/>
          <w:color w:val="4D4D4E" w:themeColor="text2"/>
          <w:szCs w:val="20"/>
          <w:lang w:val="en-GB"/>
        </w:rPr>
        <w:fldChar w:fldCharType="begin"/>
      </w:r>
      <w:r w:rsidR="007F59CA" w:rsidRPr="00882337">
        <w:rPr>
          <w:rFonts w:ascii="Trebuchet MS" w:eastAsiaTheme="minorHAnsi" w:hAnsi="Trebuchet MS"/>
          <w:bCs/>
          <w:color w:val="4D4D4E" w:themeColor="text2"/>
          <w:szCs w:val="20"/>
          <w:lang w:val="en-GB"/>
        </w:rPr>
        <w:instrText xml:space="preserve"> SEQ Rysunek \* ARABIC </w:instrText>
      </w:r>
      <w:r w:rsidR="007F59CA" w:rsidRPr="00882337">
        <w:rPr>
          <w:rFonts w:ascii="Trebuchet MS" w:eastAsiaTheme="minorHAnsi" w:hAnsi="Trebuchet MS"/>
          <w:bCs/>
          <w:color w:val="4D4D4E" w:themeColor="text2"/>
          <w:szCs w:val="20"/>
          <w:lang w:val="en-GB"/>
        </w:rPr>
        <w:fldChar w:fldCharType="separate"/>
      </w:r>
      <w:r w:rsidR="00E93B28" w:rsidRPr="00882337">
        <w:rPr>
          <w:rFonts w:ascii="Trebuchet MS" w:eastAsiaTheme="minorHAnsi" w:hAnsi="Trebuchet MS"/>
          <w:bCs/>
          <w:color w:val="4D4D4E" w:themeColor="text2"/>
          <w:szCs w:val="20"/>
          <w:lang w:val="en-GB"/>
        </w:rPr>
        <w:t>1</w:t>
      </w:r>
      <w:r w:rsidR="007F59CA" w:rsidRPr="00882337">
        <w:rPr>
          <w:rFonts w:ascii="Trebuchet MS" w:eastAsiaTheme="minorHAnsi" w:hAnsi="Trebuchet MS"/>
          <w:bCs/>
          <w:color w:val="4D4D4E" w:themeColor="text2"/>
          <w:szCs w:val="20"/>
          <w:lang w:val="en-GB"/>
        </w:rPr>
        <w:fldChar w:fldCharType="end"/>
      </w:r>
      <w:r w:rsidR="007F59CA" w:rsidRPr="00882337">
        <w:rPr>
          <w:rFonts w:ascii="Trebuchet MS" w:eastAsiaTheme="minorHAnsi" w:hAnsi="Trebuchet MS"/>
          <w:bCs/>
          <w:color w:val="4D4D4E" w:themeColor="text2"/>
          <w:szCs w:val="20"/>
          <w:lang w:val="en-GB"/>
        </w:rPr>
        <w:t xml:space="preserve">. </w:t>
      </w:r>
      <w:r w:rsidRPr="00882337">
        <w:rPr>
          <w:rFonts w:ascii="Trebuchet MS" w:eastAsiaTheme="minorHAnsi" w:hAnsi="Trebuchet MS"/>
          <w:bCs/>
          <w:color w:val="4D4D4E" w:themeColor="text2"/>
          <w:szCs w:val="20"/>
          <w:lang w:val="en-GB"/>
        </w:rPr>
        <w:t>What is a domain?</w:t>
      </w:r>
    </w:p>
    <w:p w:rsidR="007F59CA" w:rsidRPr="00882337" w:rsidRDefault="007F59CA" w:rsidP="007F59CA">
      <w:pPr>
        <w:pStyle w:val="Legenda"/>
        <w:ind w:left="0"/>
        <w:rPr>
          <w:rFonts w:ascii="Trebuchet MS" w:hAnsi="Trebuchet MS"/>
          <w:b w:val="0"/>
          <w:bCs/>
          <w:color w:val="4D4D4E" w:themeColor="text2"/>
          <w:szCs w:val="20"/>
          <w:lang w:val="en-GB"/>
        </w:rPr>
      </w:pPr>
      <w:r w:rsidRPr="00882337">
        <w:rPr>
          <w:rFonts w:ascii="Trebuchet MS" w:hAnsi="Trebuchet MS"/>
          <w:noProof/>
          <w:color w:val="4D4D4E" w:themeColor="text2"/>
          <w:szCs w:val="20"/>
          <w:lang w:val="pl-PL" w:eastAsia="pl-PL"/>
        </w:rPr>
        <w:drawing>
          <wp:inline distT="0" distB="0" distL="0" distR="0" wp14:anchorId="21D32809" wp14:editId="3CB3A35B">
            <wp:extent cx="6124575" cy="2933700"/>
            <wp:effectExtent l="0" t="0" r="9525" b="0"/>
            <wp:docPr id="6" name="Obraz 6" descr="C:\Users\E_X_A_C_T_O\Desktop\what-is-domain-n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_X_A_C_T_O\Desktop\what-is-domain-nam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2933700"/>
                    </a:xfrm>
                    <a:prstGeom prst="rect">
                      <a:avLst/>
                    </a:prstGeom>
                    <a:noFill/>
                    <a:ln>
                      <a:noFill/>
                    </a:ln>
                  </pic:spPr>
                </pic:pic>
              </a:graphicData>
            </a:graphic>
          </wp:inline>
        </w:drawing>
      </w:r>
    </w:p>
    <w:p w:rsidR="007F59CA" w:rsidRPr="00882337" w:rsidRDefault="004852C5" w:rsidP="007F59CA">
      <w:pPr>
        <w:pStyle w:val="Legenda"/>
        <w:ind w:left="0"/>
        <w:rPr>
          <w:rFonts w:ascii="Trebuchet MS" w:eastAsiaTheme="minorHAnsi" w:hAnsi="Trebuchet MS"/>
          <w:bCs/>
          <w:i/>
          <w:color w:val="4D4D4E" w:themeColor="text2"/>
          <w:szCs w:val="20"/>
          <w:lang w:val="en-GB"/>
        </w:rPr>
      </w:pPr>
      <w:r w:rsidRPr="00882337">
        <w:rPr>
          <w:rFonts w:ascii="Trebuchet MS" w:eastAsiaTheme="minorHAnsi" w:hAnsi="Trebuchet MS"/>
          <w:bCs/>
          <w:i/>
          <w:color w:val="4D4D4E" w:themeColor="text2"/>
          <w:szCs w:val="20"/>
          <w:lang w:val="en-GB"/>
        </w:rPr>
        <w:t>Source:</w:t>
      </w:r>
      <w:r w:rsidR="007F59CA" w:rsidRPr="00882337">
        <w:rPr>
          <w:rFonts w:ascii="Trebuchet MS" w:eastAsiaTheme="minorHAnsi" w:hAnsi="Trebuchet MS"/>
          <w:bCs/>
          <w:i/>
          <w:color w:val="4D4D4E" w:themeColor="text2"/>
          <w:szCs w:val="20"/>
          <w:lang w:val="en-GB"/>
        </w:rPr>
        <w:t xml:space="preserve"> https://www.websitespot.com/blog/what-is-domain-name-infographic/</w:t>
      </w:r>
      <w:r w:rsidR="007F59CA" w:rsidRPr="00882337">
        <w:rPr>
          <w:rStyle w:val="Odwoanieprzypisudolnego"/>
          <w:rFonts w:ascii="Trebuchet MS" w:eastAsiaTheme="minorHAnsi" w:hAnsi="Trebuchet MS"/>
          <w:bCs/>
          <w:i/>
          <w:color w:val="4D4D4E" w:themeColor="text2"/>
          <w:szCs w:val="20"/>
          <w:lang w:val="en-GB"/>
        </w:rPr>
        <w:footnoteReference w:id="3"/>
      </w:r>
    </w:p>
    <w:p w:rsidR="007F59CA" w:rsidRPr="00882337" w:rsidRDefault="007F59CA" w:rsidP="007F59CA">
      <w:pPr>
        <w:pStyle w:val="NormalnyWeb"/>
        <w:spacing w:before="0" w:beforeAutospacing="0" w:after="0" w:afterAutospacing="0" w:line="270" w:lineRule="atLeast"/>
        <w:ind w:left="0" w:right="-1"/>
        <w:rPr>
          <w:rFonts w:ascii="Trebuchet MS" w:hAnsi="Trebuchet MS"/>
          <w:color w:val="4D4D4E" w:themeColor="text2"/>
          <w:sz w:val="20"/>
          <w:szCs w:val="20"/>
          <w:lang w:val="en-GB" w:eastAsia="en-US"/>
        </w:rPr>
      </w:pPr>
    </w:p>
    <w:p w:rsidR="004852C5" w:rsidRPr="00882337" w:rsidRDefault="004852C5" w:rsidP="00A663F1">
      <w:pPr>
        <w:pStyle w:val="Legenda"/>
        <w:rPr>
          <w:rFonts w:ascii="Trebuchet MS" w:eastAsiaTheme="minorHAnsi" w:hAnsi="Trebuchet MS"/>
          <w:bCs/>
          <w:color w:val="4D4D4E" w:themeColor="text2"/>
          <w:szCs w:val="20"/>
          <w:lang w:val="en-GB"/>
        </w:rPr>
      </w:pPr>
      <w:r w:rsidRPr="00882337">
        <w:rPr>
          <w:rFonts w:ascii="Trebuchet MS" w:eastAsiaTheme="minorHAnsi" w:hAnsi="Trebuchet MS"/>
          <w:bCs/>
          <w:color w:val="4D4D4E" w:themeColor="text2"/>
          <w:szCs w:val="20"/>
          <w:lang w:val="en-GB"/>
        </w:rPr>
        <w:t>Which server to choose and what to look for</w:t>
      </w:r>
      <w:r w:rsidR="00A663F1" w:rsidRPr="00882337">
        <w:rPr>
          <w:rFonts w:ascii="Trebuchet MS" w:eastAsiaTheme="minorHAnsi" w:hAnsi="Trebuchet MS"/>
          <w:bCs/>
          <w:color w:val="4D4D4E" w:themeColor="text2"/>
          <w:szCs w:val="20"/>
          <w:lang w:val="en-GB"/>
        </w:rPr>
        <w:t>.</w:t>
      </w:r>
    </w:p>
    <w:p w:rsidR="004852C5" w:rsidRPr="00882337" w:rsidRDefault="004852C5" w:rsidP="004852C5">
      <w:pPr>
        <w:pStyle w:val="NormalnyWeb"/>
        <w:spacing w:before="0" w:beforeAutospacing="0" w:after="240" w:afterAutospacing="0" w:line="270" w:lineRule="atLeast"/>
        <w:ind w:right="-1"/>
        <w:rPr>
          <w:rFonts w:ascii="Trebuchet MS" w:hAnsi="Trebuchet MS"/>
          <w:color w:val="4D4D4E" w:themeColor="text2"/>
          <w:sz w:val="20"/>
          <w:szCs w:val="20"/>
          <w:lang w:val="en-GB" w:eastAsia="en-US"/>
        </w:rPr>
      </w:pPr>
      <w:r w:rsidRPr="00882337">
        <w:rPr>
          <w:rFonts w:ascii="Trebuchet MS" w:hAnsi="Trebuchet MS"/>
          <w:color w:val="4D4D4E" w:themeColor="text2"/>
          <w:sz w:val="20"/>
          <w:szCs w:val="20"/>
          <w:lang w:val="en-GB" w:eastAsia="en-US"/>
        </w:rPr>
        <w:t xml:space="preserve">In response to the above </w:t>
      </w:r>
      <w:r w:rsidR="00A663F1" w:rsidRPr="00882337">
        <w:rPr>
          <w:rFonts w:ascii="Trebuchet MS" w:hAnsi="Trebuchet MS"/>
          <w:color w:val="4D4D4E" w:themeColor="text2"/>
          <w:sz w:val="20"/>
          <w:szCs w:val="20"/>
          <w:lang w:val="en-GB" w:eastAsia="en-US"/>
        </w:rPr>
        <w:t>issue</w:t>
      </w:r>
      <w:r w:rsidRPr="00882337">
        <w:rPr>
          <w:rFonts w:ascii="Trebuchet MS" w:hAnsi="Trebuchet MS"/>
          <w:color w:val="4D4D4E" w:themeColor="text2"/>
          <w:sz w:val="20"/>
          <w:szCs w:val="20"/>
          <w:lang w:val="en-GB" w:eastAsia="en-US"/>
        </w:rPr>
        <w:t xml:space="preserve">, </w:t>
      </w:r>
      <w:r w:rsidR="00A663F1" w:rsidRPr="00882337">
        <w:rPr>
          <w:rFonts w:ascii="Trebuchet MS" w:hAnsi="Trebuchet MS"/>
          <w:color w:val="4D4D4E" w:themeColor="text2"/>
          <w:sz w:val="20"/>
          <w:szCs w:val="20"/>
          <w:lang w:val="en-GB" w:eastAsia="en-US"/>
        </w:rPr>
        <w:t>ther</w:t>
      </w:r>
      <w:r w:rsidR="00FC6C1D" w:rsidRPr="00882337">
        <w:rPr>
          <w:rFonts w:ascii="Trebuchet MS" w:hAnsi="Trebuchet MS"/>
          <w:color w:val="4D4D4E" w:themeColor="text2"/>
          <w:sz w:val="20"/>
          <w:szCs w:val="20"/>
          <w:lang w:val="en-GB" w:eastAsia="en-US"/>
        </w:rPr>
        <w:t>e</w:t>
      </w:r>
      <w:r w:rsidR="00A663F1" w:rsidRPr="00882337">
        <w:rPr>
          <w:rFonts w:ascii="Trebuchet MS" w:hAnsi="Trebuchet MS"/>
          <w:color w:val="4D4D4E" w:themeColor="text2"/>
          <w:sz w:val="20"/>
          <w:szCs w:val="20"/>
          <w:lang w:val="en-GB" w:eastAsia="en-US"/>
        </w:rPr>
        <w:t xml:space="preserve"> are plenty of </w:t>
      </w:r>
      <w:r w:rsidRPr="00882337">
        <w:rPr>
          <w:rFonts w:ascii="Trebuchet MS" w:hAnsi="Trebuchet MS"/>
          <w:color w:val="4D4D4E" w:themeColor="text2"/>
          <w:sz w:val="20"/>
          <w:szCs w:val="20"/>
          <w:lang w:val="en-GB" w:eastAsia="en-US"/>
        </w:rPr>
        <w:t xml:space="preserve">hosting companies on the market. The </w:t>
      </w:r>
      <w:r w:rsidR="00A663F1" w:rsidRPr="00882337">
        <w:rPr>
          <w:rFonts w:ascii="Trebuchet MS" w:hAnsi="Trebuchet MS"/>
          <w:color w:val="4D4D4E" w:themeColor="text2"/>
          <w:sz w:val="20"/>
          <w:szCs w:val="20"/>
          <w:lang w:val="en-GB" w:eastAsia="en-US"/>
        </w:rPr>
        <w:t>best</w:t>
      </w:r>
      <w:r w:rsidRPr="00882337">
        <w:rPr>
          <w:rFonts w:ascii="Trebuchet MS" w:hAnsi="Trebuchet MS"/>
          <w:color w:val="4D4D4E" w:themeColor="text2"/>
          <w:sz w:val="20"/>
          <w:szCs w:val="20"/>
          <w:lang w:val="en-GB" w:eastAsia="en-US"/>
        </w:rPr>
        <w:t xml:space="preserve"> known in Poland are "home.pl" </w:t>
      </w:r>
      <w:r w:rsidR="00A663F1" w:rsidRPr="00882337">
        <w:rPr>
          <w:rFonts w:ascii="Trebuchet MS" w:hAnsi="Trebuchet MS"/>
          <w:color w:val="4D4D4E" w:themeColor="text2"/>
          <w:sz w:val="20"/>
          <w:szCs w:val="20"/>
          <w:lang w:val="en-GB" w:eastAsia="en-US"/>
        </w:rPr>
        <w:t>and</w:t>
      </w:r>
      <w:r w:rsidRPr="00882337">
        <w:rPr>
          <w:rFonts w:ascii="Trebuchet MS" w:hAnsi="Trebuchet MS"/>
          <w:color w:val="4D4D4E" w:themeColor="text2"/>
          <w:sz w:val="20"/>
          <w:szCs w:val="20"/>
          <w:lang w:val="en-GB" w:eastAsia="en-US"/>
        </w:rPr>
        <w:t xml:space="preserve"> "nazwa.pl", but </w:t>
      </w:r>
      <w:r w:rsidR="00A663F1" w:rsidRPr="00882337">
        <w:rPr>
          <w:rFonts w:ascii="Trebuchet MS" w:hAnsi="Trebuchet MS"/>
          <w:color w:val="4D4D4E" w:themeColor="text2"/>
          <w:sz w:val="20"/>
          <w:szCs w:val="20"/>
          <w:lang w:val="en-GB" w:eastAsia="en-US"/>
        </w:rPr>
        <w:t>i</w:t>
      </w:r>
      <w:r w:rsidR="00FC6C1D" w:rsidRPr="00882337">
        <w:rPr>
          <w:rFonts w:ascii="Trebuchet MS" w:hAnsi="Trebuchet MS"/>
          <w:color w:val="4D4D4E" w:themeColor="text2"/>
          <w:sz w:val="20"/>
          <w:szCs w:val="20"/>
          <w:lang w:val="en-GB" w:eastAsia="en-US"/>
        </w:rPr>
        <w:t>t</w:t>
      </w:r>
      <w:r w:rsidR="00A663F1" w:rsidRPr="00882337">
        <w:rPr>
          <w:rFonts w:ascii="Trebuchet MS" w:hAnsi="Trebuchet MS"/>
          <w:color w:val="4D4D4E" w:themeColor="text2"/>
          <w:sz w:val="20"/>
          <w:szCs w:val="20"/>
          <w:lang w:val="en-GB" w:eastAsia="en-US"/>
        </w:rPr>
        <w:t xml:space="preserve"> is necessary</w:t>
      </w:r>
      <w:r w:rsidRPr="00882337">
        <w:rPr>
          <w:rFonts w:ascii="Trebuchet MS" w:hAnsi="Trebuchet MS"/>
          <w:color w:val="4D4D4E" w:themeColor="text2"/>
          <w:sz w:val="20"/>
          <w:szCs w:val="20"/>
          <w:lang w:val="en-GB" w:eastAsia="en-US"/>
        </w:rPr>
        <w:t xml:space="preserve"> to pay a lot more </w:t>
      </w:r>
      <w:r w:rsidR="00FC6C1D" w:rsidRPr="00882337">
        <w:rPr>
          <w:rFonts w:ascii="Trebuchet MS" w:hAnsi="Trebuchet MS"/>
          <w:color w:val="4D4D4E" w:themeColor="text2"/>
          <w:sz w:val="20"/>
          <w:szCs w:val="20"/>
          <w:lang w:val="en-GB" w:eastAsia="en-US"/>
        </w:rPr>
        <w:t xml:space="preserve">for their services </w:t>
      </w:r>
      <w:r w:rsidRPr="00882337">
        <w:rPr>
          <w:rFonts w:ascii="Trebuchet MS" w:hAnsi="Trebuchet MS"/>
          <w:color w:val="4D4D4E" w:themeColor="text2"/>
          <w:sz w:val="20"/>
          <w:szCs w:val="20"/>
          <w:lang w:val="en-GB" w:eastAsia="en-US"/>
        </w:rPr>
        <w:t>than in the case of less</w:t>
      </w:r>
      <w:r w:rsidR="00A663F1" w:rsidRPr="00882337">
        <w:rPr>
          <w:rFonts w:ascii="Trebuchet MS" w:hAnsi="Trebuchet MS"/>
          <w:color w:val="4D4D4E" w:themeColor="text2"/>
          <w:sz w:val="20"/>
          <w:szCs w:val="20"/>
          <w:lang w:val="en-GB" w:eastAsia="en-US"/>
        </w:rPr>
        <w:t xml:space="preserve"> well-</w:t>
      </w:r>
      <w:r w:rsidRPr="00882337">
        <w:rPr>
          <w:rFonts w:ascii="Trebuchet MS" w:hAnsi="Trebuchet MS"/>
          <w:color w:val="4D4D4E" w:themeColor="text2"/>
          <w:sz w:val="20"/>
          <w:szCs w:val="20"/>
          <w:lang w:val="en-GB" w:eastAsia="en-US"/>
        </w:rPr>
        <w:t xml:space="preserve">known companies. It should also be remembered that not all service providers offer </w:t>
      </w:r>
      <w:r w:rsidR="007521B0" w:rsidRPr="00882337">
        <w:rPr>
          <w:rFonts w:ascii="Trebuchet MS" w:hAnsi="Trebuchet MS"/>
          <w:color w:val="4D4D4E" w:themeColor="text2"/>
          <w:sz w:val="20"/>
          <w:szCs w:val="20"/>
          <w:lang w:val="en-GB" w:eastAsia="en-US"/>
        </w:rPr>
        <w:t xml:space="preserve">with a hosting account </w:t>
      </w:r>
      <w:r w:rsidRPr="00882337">
        <w:rPr>
          <w:rFonts w:ascii="Trebuchet MS" w:hAnsi="Trebuchet MS"/>
          <w:color w:val="4D4D4E" w:themeColor="text2"/>
          <w:sz w:val="20"/>
          <w:szCs w:val="20"/>
          <w:lang w:val="en-GB" w:eastAsia="en-US"/>
        </w:rPr>
        <w:t xml:space="preserve">such solutions as </w:t>
      </w:r>
      <w:r w:rsidR="007521B0" w:rsidRPr="00882337">
        <w:rPr>
          <w:rFonts w:ascii="Trebuchet MS" w:hAnsi="Trebuchet MS"/>
          <w:color w:val="4D4D4E" w:themeColor="text2"/>
          <w:sz w:val="20"/>
          <w:szCs w:val="20"/>
          <w:lang w:val="en-GB" w:eastAsia="en-US"/>
        </w:rPr>
        <w:t>a</w:t>
      </w:r>
      <w:r w:rsidRPr="00882337">
        <w:rPr>
          <w:rFonts w:ascii="Trebuchet MS" w:hAnsi="Trebuchet MS"/>
          <w:color w:val="4D4D4E" w:themeColor="text2"/>
          <w:sz w:val="20"/>
          <w:szCs w:val="20"/>
          <w:lang w:val="en-GB" w:eastAsia="en-US"/>
        </w:rPr>
        <w:t xml:space="preserve"> page creator or </w:t>
      </w:r>
      <w:r w:rsidR="007521B0" w:rsidRPr="00882337">
        <w:rPr>
          <w:rFonts w:ascii="Trebuchet MS" w:hAnsi="Trebuchet MS"/>
          <w:color w:val="4D4D4E" w:themeColor="text2"/>
          <w:sz w:val="20"/>
          <w:szCs w:val="20"/>
          <w:lang w:val="en-GB" w:eastAsia="en-US"/>
        </w:rPr>
        <w:t>an</w:t>
      </w:r>
      <w:r w:rsidRPr="00882337">
        <w:rPr>
          <w:rFonts w:ascii="Trebuchet MS" w:hAnsi="Trebuchet MS"/>
          <w:color w:val="4D4D4E" w:themeColor="text2"/>
          <w:sz w:val="20"/>
          <w:szCs w:val="20"/>
          <w:lang w:val="en-GB" w:eastAsia="en-US"/>
        </w:rPr>
        <w:t xml:space="preserve"> installer of popular scripts, thanks to which even an inexperienced person will create his website easily.</w:t>
      </w:r>
    </w:p>
    <w:p w:rsidR="004852C5" w:rsidRPr="00882337" w:rsidRDefault="004852C5" w:rsidP="00D1438F">
      <w:pPr>
        <w:pStyle w:val="NormalnyWeb"/>
        <w:spacing w:before="240" w:beforeAutospacing="0" w:after="240" w:afterAutospacing="0" w:line="270" w:lineRule="atLeast"/>
        <w:ind w:right="-1"/>
        <w:rPr>
          <w:rFonts w:ascii="Trebuchet MS" w:hAnsi="Trebuchet MS"/>
          <w:color w:val="4D4D4E" w:themeColor="text2"/>
          <w:sz w:val="20"/>
          <w:szCs w:val="20"/>
          <w:lang w:val="en-GB" w:eastAsia="en-US"/>
        </w:rPr>
      </w:pPr>
      <w:r w:rsidRPr="00882337">
        <w:rPr>
          <w:rFonts w:ascii="Trebuchet MS" w:hAnsi="Trebuchet MS"/>
          <w:color w:val="4D4D4E" w:themeColor="text2"/>
          <w:sz w:val="20"/>
          <w:szCs w:val="20"/>
          <w:lang w:val="en-GB" w:eastAsia="en-US"/>
        </w:rPr>
        <w:t>When choosing a hosting</w:t>
      </w:r>
      <w:r w:rsidR="007521B0" w:rsidRPr="00882337">
        <w:rPr>
          <w:rFonts w:ascii="Trebuchet MS" w:hAnsi="Trebuchet MS"/>
          <w:color w:val="4D4D4E" w:themeColor="text2"/>
          <w:sz w:val="20"/>
          <w:szCs w:val="20"/>
          <w:lang w:val="en-GB" w:eastAsia="en-US"/>
        </w:rPr>
        <w:t xml:space="preserve"> site</w:t>
      </w:r>
      <w:r w:rsidRPr="00882337">
        <w:rPr>
          <w:rFonts w:ascii="Trebuchet MS" w:hAnsi="Trebuchet MS"/>
          <w:color w:val="4D4D4E" w:themeColor="text2"/>
          <w:sz w:val="20"/>
          <w:szCs w:val="20"/>
          <w:lang w:val="en-GB" w:eastAsia="en-US"/>
        </w:rPr>
        <w:t xml:space="preserve">, some important </w:t>
      </w:r>
      <w:r w:rsidR="00F57076" w:rsidRPr="00882337">
        <w:rPr>
          <w:rFonts w:ascii="Trebuchet MS" w:hAnsi="Trebuchet MS"/>
          <w:color w:val="4D4D4E" w:themeColor="text2"/>
          <w:sz w:val="20"/>
          <w:szCs w:val="20"/>
          <w:lang w:val="en-GB" w:eastAsia="en-US"/>
        </w:rPr>
        <w:t xml:space="preserve">points </w:t>
      </w:r>
      <w:r w:rsidR="007521B0" w:rsidRPr="00882337">
        <w:rPr>
          <w:rFonts w:ascii="Trebuchet MS" w:hAnsi="Trebuchet MS"/>
          <w:color w:val="4D4D4E" w:themeColor="text2"/>
          <w:sz w:val="20"/>
          <w:szCs w:val="20"/>
          <w:lang w:val="en-GB" w:eastAsia="en-US"/>
        </w:rPr>
        <w:t>have to be followed</w:t>
      </w:r>
      <w:r w:rsidRPr="00882337">
        <w:rPr>
          <w:rFonts w:ascii="Trebuchet MS" w:hAnsi="Trebuchet MS"/>
          <w:color w:val="4D4D4E" w:themeColor="text2"/>
          <w:sz w:val="20"/>
          <w:szCs w:val="20"/>
          <w:lang w:val="en-GB" w:eastAsia="en-US"/>
        </w:rPr>
        <w:t xml:space="preserve">. The first one is what website you want to set up and what </w:t>
      </w:r>
      <w:r w:rsidR="007521B0" w:rsidRPr="00882337">
        <w:rPr>
          <w:rFonts w:ascii="Trebuchet MS" w:hAnsi="Trebuchet MS"/>
          <w:color w:val="4D4D4E" w:themeColor="text2"/>
          <w:sz w:val="20"/>
          <w:szCs w:val="20"/>
          <w:lang w:val="en-GB" w:eastAsia="en-US"/>
        </w:rPr>
        <w:t xml:space="preserve">purpose </w:t>
      </w:r>
      <w:r w:rsidRPr="00882337">
        <w:rPr>
          <w:rFonts w:ascii="Trebuchet MS" w:hAnsi="Trebuchet MS"/>
          <w:color w:val="4D4D4E" w:themeColor="text2"/>
          <w:sz w:val="20"/>
          <w:szCs w:val="20"/>
          <w:lang w:val="en-GB" w:eastAsia="en-US"/>
        </w:rPr>
        <w:t xml:space="preserve">it will serve. For example, there is no need to buy a more expensive service with all possible options and unlimited parameters if the site is to be just a </w:t>
      </w:r>
      <w:r w:rsidR="007521B0" w:rsidRPr="00882337">
        <w:rPr>
          <w:rFonts w:ascii="Trebuchet MS" w:hAnsi="Trebuchet MS"/>
          <w:color w:val="4D4D4E" w:themeColor="text2"/>
          <w:sz w:val="20"/>
          <w:szCs w:val="20"/>
          <w:lang w:val="en-GB" w:eastAsia="en-US"/>
        </w:rPr>
        <w:t xml:space="preserve">company’s </w:t>
      </w:r>
      <w:r w:rsidRPr="00882337">
        <w:rPr>
          <w:rFonts w:ascii="Trebuchet MS" w:hAnsi="Trebuchet MS"/>
          <w:color w:val="4D4D4E" w:themeColor="text2"/>
          <w:sz w:val="20"/>
          <w:szCs w:val="20"/>
          <w:lang w:val="en-GB" w:eastAsia="en-US"/>
        </w:rPr>
        <w:t>offer or business card. However, if business activities are to be carried out via a website, for example in the form of a store or service, it is worthwhile t</w:t>
      </w:r>
      <w:r w:rsidR="007521B0" w:rsidRPr="00882337">
        <w:rPr>
          <w:rFonts w:ascii="Trebuchet MS" w:hAnsi="Trebuchet MS"/>
          <w:color w:val="4D4D4E" w:themeColor="text2"/>
          <w:sz w:val="20"/>
          <w:szCs w:val="20"/>
          <w:lang w:val="en-GB" w:eastAsia="en-US"/>
        </w:rPr>
        <w:t>rying</w:t>
      </w:r>
      <w:r w:rsidRPr="00882337">
        <w:rPr>
          <w:rFonts w:ascii="Trebuchet MS" w:hAnsi="Trebuchet MS"/>
          <w:color w:val="4D4D4E" w:themeColor="text2"/>
          <w:sz w:val="20"/>
          <w:szCs w:val="20"/>
          <w:lang w:val="en-GB" w:eastAsia="en-US"/>
        </w:rPr>
        <w:t xml:space="preserve"> an extended package. If </w:t>
      </w:r>
      <w:r w:rsidR="007521B0" w:rsidRPr="00882337">
        <w:rPr>
          <w:rFonts w:ascii="Trebuchet MS" w:hAnsi="Trebuchet MS"/>
          <w:color w:val="4D4D4E" w:themeColor="text2"/>
          <w:sz w:val="20"/>
          <w:szCs w:val="20"/>
          <w:lang w:val="en-GB" w:eastAsia="en-US"/>
        </w:rPr>
        <w:t>we</w:t>
      </w:r>
      <w:r w:rsidRPr="00882337">
        <w:rPr>
          <w:rFonts w:ascii="Trebuchet MS" w:hAnsi="Trebuchet MS"/>
          <w:color w:val="4D4D4E" w:themeColor="text2"/>
          <w:sz w:val="20"/>
          <w:szCs w:val="20"/>
          <w:lang w:val="en-GB" w:eastAsia="en-US"/>
        </w:rPr>
        <w:t xml:space="preserve"> want to run a store, </w:t>
      </w:r>
      <w:r w:rsidR="007521B0" w:rsidRPr="00882337">
        <w:rPr>
          <w:rFonts w:ascii="Trebuchet MS" w:hAnsi="Trebuchet MS"/>
          <w:color w:val="4D4D4E" w:themeColor="text2"/>
          <w:sz w:val="20"/>
          <w:szCs w:val="20"/>
          <w:lang w:val="en-GB" w:eastAsia="en-US"/>
        </w:rPr>
        <w:t>we</w:t>
      </w:r>
      <w:r w:rsidRPr="00882337">
        <w:rPr>
          <w:rFonts w:ascii="Trebuchet MS" w:hAnsi="Trebuchet MS"/>
          <w:color w:val="4D4D4E" w:themeColor="text2"/>
          <w:sz w:val="20"/>
          <w:szCs w:val="20"/>
          <w:lang w:val="en-GB" w:eastAsia="en-US"/>
        </w:rPr>
        <w:t xml:space="preserve"> will probably need databases, FTP accounts, the ability to add subdomains and create email aliases (several email addresses on one domain). It</w:t>
      </w:r>
      <w:r w:rsidR="007521B0" w:rsidRPr="00882337">
        <w:rPr>
          <w:rFonts w:ascii="Trebuchet MS" w:hAnsi="Trebuchet MS"/>
          <w:color w:val="4D4D4E" w:themeColor="text2"/>
          <w:sz w:val="20"/>
          <w:szCs w:val="20"/>
          <w:lang w:val="en-GB" w:eastAsia="en-US"/>
        </w:rPr>
        <w:t xml:space="preserve"> is</w:t>
      </w:r>
      <w:r w:rsidRPr="00882337">
        <w:rPr>
          <w:rFonts w:ascii="Trebuchet MS" w:hAnsi="Trebuchet MS"/>
          <w:color w:val="4D4D4E" w:themeColor="text2"/>
          <w:sz w:val="20"/>
          <w:szCs w:val="20"/>
          <w:lang w:val="en-GB" w:eastAsia="en-US"/>
        </w:rPr>
        <w:t xml:space="preserve"> also good</w:t>
      </w:r>
      <w:r w:rsidR="007521B0" w:rsidRPr="00882337">
        <w:rPr>
          <w:rFonts w:ascii="Trebuchet MS" w:hAnsi="Trebuchet MS"/>
          <w:color w:val="4D4D4E" w:themeColor="text2"/>
          <w:sz w:val="20"/>
          <w:szCs w:val="20"/>
          <w:lang w:val="en-GB" w:eastAsia="en-US"/>
        </w:rPr>
        <w:t xml:space="preserve"> if t</w:t>
      </w:r>
      <w:r w:rsidRPr="00882337">
        <w:rPr>
          <w:rFonts w:ascii="Trebuchet MS" w:hAnsi="Trebuchet MS"/>
          <w:color w:val="4D4D4E" w:themeColor="text2"/>
          <w:sz w:val="20"/>
          <w:szCs w:val="20"/>
          <w:lang w:val="en-GB" w:eastAsia="en-US"/>
        </w:rPr>
        <w:t xml:space="preserve">he data transfer limit </w:t>
      </w:r>
      <w:r w:rsidR="007521B0" w:rsidRPr="00882337">
        <w:rPr>
          <w:rFonts w:ascii="Trebuchet MS" w:hAnsi="Trebuchet MS"/>
          <w:color w:val="4D4D4E" w:themeColor="text2"/>
          <w:sz w:val="20"/>
          <w:szCs w:val="20"/>
          <w:lang w:val="en-GB" w:eastAsia="en-US"/>
        </w:rPr>
        <w:t>is</w:t>
      </w:r>
      <w:r w:rsidRPr="00882337">
        <w:rPr>
          <w:rFonts w:ascii="Trebuchet MS" w:hAnsi="Trebuchet MS"/>
          <w:color w:val="4D4D4E" w:themeColor="text2"/>
          <w:sz w:val="20"/>
          <w:szCs w:val="20"/>
          <w:lang w:val="en-GB" w:eastAsia="en-US"/>
        </w:rPr>
        <w:t xml:space="preserve"> at least 20 GB, all depending on the size of the page and the number of photo or video</w:t>
      </w:r>
      <w:r w:rsidR="007521B0" w:rsidRPr="00882337">
        <w:rPr>
          <w:rFonts w:ascii="Trebuchet MS" w:hAnsi="Trebuchet MS"/>
          <w:color w:val="4D4D4E" w:themeColor="text2"/>
          <w:sz w:val="20"/>
          <w:szCs w:val="20"/>
          <w:lang w:val="en-GB" w:eastAsia="en-US"/>
        </w:rPr>
        <w:t xml:space="preserve"> files</w:t>
      </w:r>
      <w:r w:rsidRPr="00882337">
        <w:rPr>
          <w:rFonts w:ascii="Trebuchet MS" w:hAnsi="Trebuchet MS"/>
          <w:color w:val="4D4D4E" w:themeColor="text2"/>
          <w:sz w:val="20"/>
          <w:szCs w:val="20"/>
          <w:lang w:val="en-GB" w:eastAsia="en-US"/>
        </w:rPr>
        <w:t xml:space="preserve">, which generate a large transfer, and of course on the number of visitors. However, </w:t>
      </w:r>
      <w:r w:rsidR="00F57076" w:rsidRPr="00882337">
        <w:rPr>
          <w:rFonts w:ascii="Trebuchet MS" w:hAnsi="Trebuchet MS"/>
          <w:color w:val="4D4D4E" w:themeColor="text2"/>
          <w:sz w:val="20"/>
          <w:szCs w:val="20"/>
          <w:lang w:val="en-GB" w:eastAsia="en-US"/>
        </w:rPr>
        <w:t xml:space="preserve">there is </w:t>
      </w:r>
      <w:r w:rsidRPr="00882337">
        <w:rPr>
          <w:rFonts w:ascii="Trebuchet MS" w:hAnsi="Trebuchet MS"/>
          <w:color w:val="4D4D4E" w:themeColor="text2"/>
          <w:sz w:val="20"/>
          <w:szCs w:val="20"/>
          <w:lang w:val="en-GB" w:eastAsia="en-US"/>
        </w:rPr>
        <w:t xml:space="preserve">no </w:t>
      </w:r>
      <w:r w:rsidR="00F57076" w:rsidRPr="00882337">
        <w:rPr>
          <w:rFonts w:ascii="Trebuchet MS" w:hAnsi="Trebuchet MS"/>
          <w:color w:val="4D4D4E" w:themeColor="text2"/>
          <w:sz w:val="20"/>
          <w:szCs w:val="20"/>
          <w:lang w:val="en-GB" w:eastAsia="en-US"/>
        </w:rPr>
        <w:t xml:space="preserve">need to </w:t>
      </w:r>
      <w:r w:rsidRPr="00882337">
        <w:rPr>
          <w:rFonts w:ascii="Trebuchet MS" w:hAnsi="Trebuchet MS"/>
          <w:color w:val="4D4D4E" w:themeColor="text2"/>
          <w:sz w:val="20"/>
          <w:szCs w:val="20"/>
          <w:lang w:val="en-GB" w:eastAsia="en-US"/>
        </w:rPr>
        <w:t>worr</w:t>
      </w:r>
      <w:r w:rsidR="00F57076" w:rsidRPr="00882337">
        <w:rPr>
          <w:rFonts w:ascii="Trebuchet MS" w:hAnsi="Trebuchet MS"/>
          <w:color w:val="4D4D4E" w:themeColor="text2"/>
          <w:sz w:val="20"/>
          <w:szCs w:val="20"/>
          <w:lang w:val="en-GB" w:eastAsia="en-US"/>
        </w:rPr>
        <w:t>y</w:t>
      </w:r>
      <w:r w:rsidRPr="00882337">
        <w:rPr>
          <w:rFonts w:ascii="Trebuchet MS" w:hAnsi="Trebuchet MS"/>
          <w:color w:val="4D4D4E" w:themeColor="text2"/>
          <w:sz w:val="20"/>
          <w:szCs w:val="20"/>
          <w:lang w:val="en-GB" w:eastAsia="en-US"/>
        </w:rPr>
        <w:t xml:space="preserve">, if you have chosen a </w:t>
      </w:r>
      <w:r w:rsidR="00F57076" w:rsidRPr="00882337">
        <w:rPr>
          <w:rFonts w:ascii="Trebuchet MS" w:hAnsi="Trebuchet MS"/>
          <w:color w:val="4D4D4E" w:themeColor="text2"/>
          <w:sz w:val="20"/>
          <w:szCs w:val="20"/>
          <w:lang w:val="en-GB" w:eastAsia="en-US"/>
        </w:rPr>
        <w:t>poor</w:t>
      </w:r>
      <w:r w:rsidRPr="00882337">
        <w:rPr>
          <w:rFonts w:ascii="Trebuchet MS" w:hAnsi="Trebuchet MS"/>
          <w:color w:val="4D4D4E" w:themeColor="text2"/>
          <w:sz w:val="20"/>
          <w:szCs w:val="20"/>
          <w:lang w:val="en-GB" w:eastAsia="en-US"/>
        </w:rPr>
        <w:t xml:space="preserve"> hosting plan, you can easily change it to</w:t>
      </w:r>
      <w:r w:rsidR="007521B0" w:rsidRPr="00882337">
        <w:rPr>
          <w:rFonts w:ascii="Trebuchet MS" w:hAnsi="Trebuchet MS"/>
          <w:color w:val="4D4D4E" w:themeColor="text2"/>
          <w:sz w:val="20"/>
          <w:szCs w:val="20"/>
          <w:lang w:val="en-GB" w:eastAsia="en-US"/>
        </w:rPr>
        <w:t xml:space="preserve"> a</w:t>
      </w:r>
      <w:r w:rsidRPr="00882337">
        <w:rPr>
          <w:rFonts w:ascii="Trebuchet MS" w:hAnsi="Trebuchet MS"/>
          <w:color w:val="4D4D4E" w:themeColor="text2"/>
          <w:sz w:val="20"/>
          <w:szCs w:val="20"/>
          <w:lang w:val="en-GB" w:eastAsia="en-US"/>
        </w:rPr>
        <w:t xml:space="preserve"> "stronger"</w:t>
      </w:r>
      <w:r w:rsidR="007521B0" w:rsidRPr="00882337">
        <w:rPr>
          <w:rFonts w:ascii="Trebuchet MS" w:hAnsi="Trebuchet MS"/>
          <w:color w:val="4D4D4E" w:themeColor="text2"/>
          <w:sz w:val="20"/>
          <w:szCs w:val="20"/>
          <w:lang w:val="en-GB" w:eastAsia="en-US"/>
        </w:rPr>
        <w:t xml:space="preserve"> one</w:t>
      </w:r>
      <w:r w:rsidRPr="00882337">
        <w:rPr>
          <w:rFonts w:ascii="Trebuchet MS" w:hAnsi="Trebuchet MS"/>
          <w:color w:val="4D4D4E" w:themeColor="text2"/>
          <w:sz w:val="20"/>
          <w:szCs w:val="20"/>
          <w:lang w:val="en-GB" w:eastAsia="en-US"/>
        </w:rPr>
        <w:t>.</w:t>
      </w:r>
    </w:p>
    <w:p w:rsidR="004852C5" w:rsidRPr="00882337" w:rsidRDefault="004852C5" w:rsidP="004852C5">
      <w:pPr>
        <w:pStyle w:val="NormalnyWeb"/>
        <w:spacing w:before="0" w:after="240" w:line="270" w:lineRule="atLeast"/>
        <w:ind w:right="-1"/>
        <w:rPr>
          <w:rFonts w:ascii="Trebuchet MS" w:hAnsi="Trebuchet MS"/>
          <w:color w:val="4D4D4E" w:themeColor="text2"/>
          <w:sz w:val="20"/>
          <w:szCs w:val="20"/>
          <w:lang w:val="en-GB" w:eastAsia="en-US"/>
        </w:rPr>
      </w:pPr>
      <w:r w:rsidRPr="00882337">
        <w:rPr>
          <w:rFonts w:ascii="Trebuchet MS" w:hAnsi="Trebuchet MS"/>
          <w:color w:val="4D4D4E" w:themeColor="text2"/>
          <w:sz w:val="20"/>
          <w:szCs w:val="20"/>
          <w:lang w:val="en-GB" w:eastAsia="en-US"/>
        </w:rPr>
        <w:t>Individuals who plan to put several pages on the server, must pay attention to the databases that are needed for most applications, scripts and each page</w:t>
      </w:r>
      <w:r w:rsidR="007521B0" w:rsidRPr="00882337">
        <w:rPr>
          <w:rFonts w:ascii="Trebuchet MS" w:hAnsi="Trebuchet MS"/>
          <w:color w:val="4D4D4E" w:themeColor="text2"/>
          <w:sz w:val="20"/>
          <w:szCs w:val="20"/>
          <w:lang w:val="en-GB" w:eastAsia="en-US"/>
        </w:rPr>
        <w:t>,</w:t>
      </w:r>
      <w:r w:rsidRPr="00882337">
        <w:rPr>
          <w:rFonts w:ascii="Trebuchet MS" w:hAnsi="Trebuchet MS"/>
          <w:color w:val="4D4D4E" w:themeColor="text2"/>
          <w:sz w:val="20"/>
          <w:szCs w:val="20"/>
          <w:lang w:val="en-GB" w:eastAsia="en-US"/>
        </w:rPr>
        <w:t xml:space="preserve"> based, for example, on Joomla! or </w:t>
      </w:r>
      <w:proofErr w:type="spellStart"/>
      <w:r w:rsidRPr="00882337">
        <w:rPr>
          <w:rFonts w:ascii="Trebuchet MS" w:hAnsi="Trebuchet MS"/>
          <w:color w:val="4D4D4E" w:themeColor="text2"/>
          <w:sz w:val="20"/>
          <w:szCs w:val="20"/>
          <w:lang w:val="en-GB" w:eastAsia="en-US"/>
        </w:rPr>
        <w:t>Wordpress</w:t>
      </w:r>
      <w:proofErr w:type="spellEnd"/>
      <w:r w:rsidRPr="00882337">
        <w:rPr>
          <w:rFonts w:ascii="Trebuchet MS" w:hAnsi="Trebuchet MS"/>
          <w:color w:val="4D4D4E" w:themeColor="text2"/>
          <w:sz w:val="20"/>
          <w:szCs w:val="20"/>
          <w:lang w:val="en-GB" w:eastAsia="en-US"/>
        </w:rPr>
        <w:t>. In this case, it is also necessary to be able to connect several domains.</w:t>
      </w:r>
    </w:p>
    <w:p w:rsidR="004852C5" w:rsidRPr="00882337" w:rsidRDefault="004852C5" w:rsidP="004852C5">
      <w:pPr>
        <w:pStyle w:val="NormalnyWeb"/>
        <w:spacing w:before="0" w:beforeAutospacing="0" w:after="240" w:afterAutospacing="0" w:line="270" w:lineRule="atLeast"/>
        <w:ind w:right="-1"/>
        <w:rPr>
          <w:rFonts w:ascii="Trebuchet MS" w:hAnsi="Trebuchet MS"/>
          <w:color w:val="4D4D4E" w:themeColor="text2"/>
          <w:sz w:val="20"/>
          <w:szCs w:val="20"/>
          <w:lang w:val="en-GB" w:eastAsia="en-US"/>
        </w:rPr>
      </w:pPr>
      <w:r w:rsidRPr="00882337">
        <w:rPr>
          <w:rFonts w:ascii="Trebuchet MS" w:hAnsi="Trebuchet MS"/>
          <w:color w:val="4D4D4E" w:themeColor="text2"/>
          <w:sz w:val="20"/>
          <w:szCs w:val="20"/>
          <w:lang w:val="en-GB" w:eastAsia="en-US"/>
        </w:rPr>
        <w:lastRenderedPageBreak/>
        <w:t xml:space="preserve">The key </w:t>
      </w:r>
      <w:r w:rsidR="00F57076" w:rsidRPr="00882337">
        <w:rPr>
          <w:rFonts w:ascii="Trebuchet MS" w:hAnsi="Trebuchet MS"/>
          <w:color w:val="4D4D4E" w:themeColor="text2"/>
          <w:sz w:val="20"/>
          <w:szCs w:val="20"/>
          <w:lang w:val="en-GB" w:eastAsia="en-US"/>
        </w:rPr>
        <w:t>point</w:t>
      </w:r>
      <w:r w:rsidRPr="00882337">
        <w:rPr>
          <w:rFonts w:ascii="Trebuchet MS" w:hAnsi="Trebuchet MS"/>
          <w:color w:val="4D4D4E" w:themeColor="text2"/>
          <w:sz w:val="20"/>
          <w:szCs w:val="20"/>
          <w:lang w:val="en-GB" w:eastAsia="en-US"/>
        </w:rPr>
        <w:t xml:space="preserve"> when choosing a domain is also their price</w:t>
      </w:r>
      <w:r w:rsidR="00A53225" w:rsidRPr="00882337">
        <w:rPr>
          <w:rFonts w:ascii="Trebuchet MS" w:hAnsi="Trebuchet MS"/>
          <w:color w:val="4D4D4E" w:themeColor="text2"/>
          <w:sz w:val="20"/>
          <w:szCs w:val="20"/>
          <w:lang w:val="en-GB" w:eastAsia="en-US"/>
        </w:rPr>
        <w:t>s</w:t>
      </w:r>
      <w:r w:rsidRPr="00882337">
        <w:rPr>
          <w:rFonts w:ascii="Trebuchet MS" w:hAnsi="Trebuchet MS"/>
          <w:color w:val="4D4D4E" w:themeColor="text2"/>
          <w:sz w:val="20"/>
          <w:szCs w:val="20"/>
          <w:lang w:val="en-GB" w:eastAsia="en-US"/>
        </w:rPr>
        <w:t xml:space="preserve">, because </w:t>
      </w:r>
      <w:r w:rsidR="00A53225" w:rsidRPr="00882337">
        <w:rPr>
          <w:rFonts w:ascii="Trebuchet MS" w:hAnsi="Trebuchet MS"/>
          <w:color w:val="4D4D4E" w:themeColor="text2"/>
          <w:sz w:val="20"/>
          <w:szCs w:val="20"/>
          <w:lang w:val="en-GB" w:eastAsia="en-US"/>
        </w:rPr>
        <w:t>for</w:t>
      </w:r>
      <w:r w:rsidRPr="00882337">
        <w:rPr>
          <w:rFonts w:ascii="Trebuchet MS" w:hAnsi="Trebuchet MS"/>
          <w:color w:val="4D4D4E" w:themeColor="text2"/>
          <w:sz w:val="20"/>
          <w:szCs w:val="20"/>
          <w:lang w:val="en-GB" w:eastAsia="en-US"/>
        </w:rPr>
        <w:t xml:space="preserve"> a few </w:t>
      </w:r>
      <w:r w:rsidR="00A53225" w:rsidRPr="00882337">
        <w:rPr>
          <w:rFonts w:ascii="Trebuchet MS" w:hAnsi="Trebuchet MS"/>
          <w:color w:val="4D4D4E" w:themeColor="text2"/>
          <w:sz w:val="20"/>
          <w:szCs w:val="20"/>
          <w:lang w:val="en-GB" w:eastAsia="en-US"/>
        </w:rPr>
        <w:t>s</w:t>
      </w:r>
      <w:r w:rsidRPr="00882337">
        <w:rPr>
          <w:rFonts w:ascii="Trebuchet MS" w:hAnsi="Trebuchet MS"/>
          <w:color w:val="4D4D4E" w:themeColor="text2"/>
          <w:sz w:val="20"/>
          <w:szCs w:val="20"/>
          <w:lang w:val="en-GB" w:eastAsia="en-US"/>
        </w:rPr>
        <w:t xml:space="preserve">ites it is the renewal of each domain that will be the largest expense. </w:t>
      </w:r>
      <w:r w:rsidR="00A53225" w:rsidRPr="00882337">
        <w:rPr>
          <w:rFonts w:ascii="Trebuchet MS" w:hAnsi="Trebuchet MS"/>
          <w:color w:val="4D4D4E" w:themeColor="text2"/>
          <w:sz w:val="20"/>
          <w:szCs w:val="20"/>
          <w:lang w:val="en-GB" w:eastAsia="en-US"/>
        </w:rPr>
        <w:t>One</w:t>
      </w:r>
      <w:r w:rsidRPr="00882337">
        <w:rPr>
          <w:rFonts w:ascii="Trebuchet MS" w:hAnsi="Trebuchet MS"/>
          <w:color w:val="4D4D4E" w:themeColor="text2"/>
          <w:sz w:val="20"/>
          <w:szCs w:val="20"/>
          <w:lang w:val="en-GB" w:eastAsia="en-US"/>
        </w:rPr>
        <w:t xml:space="preserve"> way to solve this problem c</w:t>
      </w:r>
      <w:r w:rsidR="00A53225" w:rsidRPr="00882337">
        <w:rPr>
          <w:rFonts w:ascii="Trebuchet MS" w:hAnsi="Trebuchet MS"/>
          <w:color w:val="4D4D4E" w:themeColor="text2"/>
          <w:sz w:val="20"/>
          <w:szCs w:val="20"/>
          <w:lang w:val="en-GB" w:eastAsia="en-US"/>
        </w:rPr>
        <w:t>ould</w:t>
      </w:r>
      <w:r w:rsidRPr="00882337">
        <w:rPr>
          <w:rFonts w:ascii="Trebuchet MS" w:hAnsi="Trebuchet MS"/>
          <w:color w:val="4D4D4E" w:themeColor="text2"/>
          <w:sz w:val="20"/>
          <w:szCs w:val="20"/>
          <w:lang w:val="en-GB" w:eastAsia="en-US"/>
        </w:rPr>
        <w:t xml:space="preserve"> be buying domains where </w:t>
      </w:r>
      <w:r w:rsidR="00A53225" w:rsidRPr="00882337">
        <w:rPr>
          <w:rFonts w:ascii="Trebuchet MS" w:hAnsi="Trebuchet MS"/>
          <w:color w:val="4D4D4E" w:themeColor="text2"/>
          <w:sz w:val="20"/>
          <w:szCs w:val="20"/>
          <w:lang w:val="en-GB" w:eastAsia="en-US"/>
        </w:rPr>
        <w:t>they are</w:t>
      </w:r>
      <w:r w:rsidRPr="00882337">
        <w:rPr>
          <w:rFonts w:ascii="Trebuchet MS" w:hAnsi="Trebuchet MS"/>
          <w:color w:val="4D4D4E" w:themeColor="text2"/>
          <w:sz w:val="20"/>
          <w:szCs w:val="20"/>
          <w:lang w:val="en-GB" w:eastAsia="en-US"/>
        </w:rPr>
        <w:t xml:space="preserve"> cheaper and connecting them to your account.</w:t>
      </w:r>
    </w:p>
    <w:p w:rsidR="004852C5" w:rsidRPr="00882337" w:rsidRDefault="004852C5" w:rsidP="004852C5">
      <w:pPr>
        <w:pStyle w:val="NormalnyWeb"/>
        <w:spacing w:before="0" w:after="240" w:line="270" w:lineRule="atLeast"/>
        <w:ind w:right="-1"/>
        <w:rPr>
          <w:rFonts w:ascii="Trebuchet MS" w:hAnsi="Trebuchet MS"/>
          <w:bCs/>
          <w:color w:val="4D4D4E" w:themeColor="text2"/>
          <w:sz w:val="20"/>
          <w:szCs w:val="20"/>
          <w:lang w:val="en-GB" w:eastAsia="en-US"/>
        </w:rPr>
      </w:pPr>
      <w:r w:rsidRPr="00882337">
        <w:rPr>
          <w:rFonts w:ascii="Trebuchet MS" w:hAnsi="Trebuchet MS"/>
          <w:bCs/>
          <w:color w:val="4D4D4E" w:themeColor="text2"/>
          <w:sz w:val="20"/>
          <w:szCs w:val="20"/>
          <w:lang w:val="en-GB" w:eastAsia="en-US"/>
        </w:rPr>
        <w:t xml:space="preserve">The key parameter for sites offering exchange and downloading of files, having a large number of photos or </w:t>
      </w:r>
      <w:r w:rsidR="00FC6C1D" w:rsidRPr="00882337">
        <w:rPr>
          <w:rFonts w:ascii="Trebuchet MS" w:hAnsi="Trebuchet MS"/>
          <w:bCs/>
          <w:color w:val="4D4D4E" w:themeColor="text2"/>
          <w:sz w:val="20"/>
          <w:szCs w:val="20"/>
          <w:lang w:val="en-GB" w:eastAsia="en-US"/>
        </w:rPr>
        <w:t xml:space="preserve">their </w:t>
      </w:r>
      <w:r w:rsidRPr="00882337">
        <w:rPr>
          <w:rFonts w:ascii="Trebuchet MS" w:hAnsi="Trebuchet MS"/>
          <w:bCs/>
          <w:color w:val="4D4D4E" w:themeColor="text2"/>
          <w:sz w:val="20"/>
          <w:szCs w:val="20"/>
          <w:lang w:val="en-GB" w:eastAsia="en-US"/>
        </w:rPr>
        <w:t xml:space="preserve">own video materials, which occupy </w:t>
      </w:r>
      <w:r w:rsidR="00A53225" w:rsidRPr="00882337">
        <w:rPr>
          <w:rFonts w:ascii="Trebuchet MS" w:hAnsi="Trebuchet MS"/>
          <w:bCs/>
          <w:color w:val="4D4D4E" w:themeColor="text2"/>
          <w:sz w:val="20"/>
          <w:szCs w:val="20"/>
          <w:lang w:val="en-GB" w:eastAsia="en-US"/>
        </w:rPr>
        <w:t>many gigabytes</w:t>
      </w:r>
      <w:r w:rsidRPr="00882337">
        <w:rPr>
          <w:rFonts w:ascii="Trebuchet MS" w:hAnsi="Trebuchet MS"/>
          <w:bCs/>
          <w:color w:val="4D4D4E" w:themeColor="text2"/>
          <w:sz w:val="20"/>
          <w:szCs w:val="20"/>
          <w:lang w:val="en-GB" w:eastAsia="en-US"/>
        </w:rPr>
        <w:t xml:space="preserve">, is account capacity and data transfer. </w:t>
      </w:r>
      <w:r w:rsidR="00A53225" w:rsidRPr="00882337">
        <w:rPr>
          <w:rFonts w:ascii="Trebuchet MS" w:hAnsi="Trebuchet MS"/>
          <w:bCs/>
          <w:color w:val="4D4D4E" w:themeColor="text2"/>
          <w:sz w:val="20"/>
          <w:szCs w:val="20"/>
          <w:lang w:val="en-GB" w:eastAsia="en-US"/>
        </w:rPr>
        <w:t xml:space="preserve">This </w:t>
      </w:r>
      <w:r w:rsidRPr="00882337">
        <w:rPr>
          <w:rFonts w:ascii="Trebuchet MS" w:hAnsi="Trebuchet MS"/>
          <w:bCs/>
          <w:color w:val="4D4D4E" w:themeColor="text2"/>
          <w:sz w:val="20"/>
          <w:szCs w:val="20"/>
          <w:lang w:val="en-GB" w:eastAsia="en-US"/>
        </w:rPr>
        <w:t>is especially important when setting up a website or a web store.</w:t>
      </w:r>
    </w:p>
    <w:p w:rsidR="004852C5" w:rsidRPr="00882337" w:rsidRDefault="004852C5" w:rsidP="004852C5">
      <w:pPr>
        <w:pStyle w:val="NormalnyWeb"/>
        <w:spacing w:before="0" w:beforeAutospacing="0" w:after="240" w:afterAutospacing="0" w:line="270" w:lineRule="atLeast"/>
        <w:ind w:right="-1"/>
        <w:rPr>
          <w:rFonts w:ascii="Trebuchet MS" w:hAnsi="Trebuchet MS"/>
          <w:bCs/>
          <w:color w:val="4D4D4E" w:themeColor="text2"/>
          <w:sz w:val="20"/>
          <w:szCs w:val="20"/>
          <w:lang w:val="en-GB" w:eastAsia="en-US"/>
        </w:rPr>
      </w:pPr>
      <w:r w:rsidRPr="00882337">
        <w:rPr>
          <w:rFonts w:ascii="Trebuchet MS" w:hAnsi="Trebuchet MS"/>
          <w:bCs/>
          <w:color w:val="4D4D4E" w:themeColor="text2"/>
          <w:sz w:val="20"/>
          <w:szCs w:val="20"/>
          <w:lang w:val="en-GB" w:eastAsia="en-US"/>
        </w:rPr>
        <w:t>If the priority is to create a professional website with a large number of visitors, then you should look for the most professional company. In addition,</w:t>
      </w:r>
      <w:r w:rsidR="00F57076" w:rsidRPr="00882337">
        <w:rPr>
          <w:lang w:val="en-GB"/>
        </w:rPr>
        <w:t xml:space="preserve"> </w:t>
      </w:r>
      <w:r w:rsidR="00F57076" w:rsidRPr="00882337">
        <w:rPr>
          <w:rFonts w:ascii="Trebuchet MS" w:hAnsi="Trebuchet MS"/>
          <w:bCs/>
          <w:color w:val="4D4D4E" w:themeColor="text2"/>
          <w:sz w:val="20"/>
          <w:szCs w:val="20"/>
          <w:lang w:val="en-GB" w:eastAsia="en-US"/>
        </w:rPr>
        <w:t>before buying</w:t>
      </w:r>
      <w:r w:rsidR="00A53225" w:rsidRPr="00882337">
        <w:rPr>
          <w:rFonts w:ascii="Trebuchet MS" w:hAnsi="Trebuchet MS"/>
          <w:bCs/>
          <w:color w:val="FF0000"/>
          <w:sz w:val="20"/>
          <w:szCs w:val="20"/>
          <w:lang w:val="en-GB" w:eastAsia="en-US"/>
        </w:rPr>
        <w:t xml:space="preserve"> </w:t>
      </w:r>
      <w:r w:rsidRPr="00882337">
        <w:rPr>
          <w:rFonts w:ascii="Trebuchet MS" w:hAnsi="Trebuchet MS"/>
          <w:bCs/>
          <w:color w:val="4D4D4E" w:themeColor="text2"/>
          <w:sz w:val="20"/>
          <w:szCs w:val="20"/>
          <w:lang w:val="en-GB" w:eastAsia="en-US"/>
        </w:rPr>
        <w:t xml:space="preserve">it is a good idea to test your hosting and see if everything works as it should. It is also worth paying attention to whether the company has regular backups </w:t>
      </w:r>
      <w:r w:rsidR="00A53225" w:rsidRPr="00882337">
        <w:rPr>
          <w:rFonts w:ascii="Trebuchet MS" w:hAnsi="Trebuchet MS"/>
          <w:bCs/>
          <w:color w:val="4D4D4E" w:themeColor="text2"/>
          <w:sz w:val="20"/>
          <w:szCs w:val="20"/>
          <w:lang w:val="en-GB" w:eastAsia="en-US"/>
        </w:rPr>
        <w:t xml:space="preserve">as part of its service </w:t>
      </w:r>
      <w:r w:rsidRPr="00882337">
        <w:rPr>
          <w:rFonts w:ascii="Trebuchet MS" w:hAnsi="Trebuchet MS"/>
          <w:bCs/>
          <w:color w:val="4D4D4E" w:themeColor="text2"/>
          <w:sz w:val="20"/>
          <w:szCs w:val="20"/>
          <w:lang w:val="en-GB" w:eastAsia="en-US"/>
        </w:rPr>
        <w:t>(preferably every</w:t>
      </w:r>
      <w:r w:rsidR="00A53225" w:rsidRPr="00882337">
        <w:rPr>
          <w:rFonts w:ascii="Trebuchet MS" w:hAnsi="Trebuchet MS"/>
          <w:bCs/>
          <w:color w:val="4D4D4E" w:themeColor="text2"/>
          <w:sz w:val="20"/>
          <w:szCs w:val="20"/>
          <w:lang w:val="en-GB" w:eastAsia="en-US"/>
        </w:rPr>
        <w:t xml:space="preserve"> </w:t>
      </w:r>
      <w:r w:rsidRPr="00882337">
        <w:rPr>
          <w:rFonts w:ascii="Trebuchet MS" w:hAnsi="Trebuchet MS"/>
          <w:bCs/>
          <w:color w:val="4D4D4E" w:themeColor="text2"/>
          <w:sz w:val="20"/>
          <w:szCs w:val="20"/>
          <w:lang w:val="en-GB" w:eastAsia="en-US"/>
        </w:rPr>
        <w:t>day), which will restore the site in the event of a failure.</w:t>
      </w:r>
    </w:p>
    <w:p w:rsidR="004852C5" w:rsidRPr="00882337" w:rsidRDefault="004852C5" w:rsidP="008D4478">
      <w:pPr>
        <w:pStyle w:val="NormalnyWeb"/>
        <w:spacing w:before="0" w:beforeAutospacing="0" w:after="240" w:afterAutospacing="0" w:line="270" w:lineRule="atLeast"/>
        <w:ind w:right="-1"/>
        <w:rPr>
          <w:rFonts w:ascii="Trebuchet MS" w:hAnsi="Trebuchet MS"/>
          <w:bCs/>
          <w:color w:val="4D4D4E" w:themeColor="text2"/>
          <w:sz w:val="20"/>
          <w:szCs w:val="20"/>
          <w:lang w:val="en-GB" w:eastAsia="en-US"/>
        </w:rPr>
      </w:pPr>
      <w:r w:rsidRPr="00882337">
        <w:rPr>
          <w:rFonts w:ascii="Trebuchet MS" w:hAnsi="Trebuchet MS"/>
          <w:bCs/>
          <w:color w:val="4D4D4E" w:themeColor="text2"/>
          <w:sz w:val="20"/>
          <w:szCs w:val="20"/>
          <w:lang w:val="en-GB" w:eastAsia="en-US"/>
        </w:rPr>
        <w:t>Interestingly, is not necessary</w:t>
      </w:r>
      <w:r w:rsidR="005A1A0A" w:rsidRPr="00882337">
        <w:rPr>
          <w:rFonts w:ascii="Trebuchet MS" w:hAnsi="Trebuchet MS"/>
          <w:bCs/>
          <w:color w:val="4D4D4E" w:themeColor="text2"/>
          <w:sz w:val="20"/>
          <w:szCs w:val="20"/>
          <w:lang w:val="en-GB" w:eastAsia="en-US"/>
        </w:rPr>
        <w:t xml:space="preserve"> to have hosting</w:t>
      </w:r>
      <w:r w:rsidRPr="00882337">
        <w:rPr>
          <w:rFonts w:ascii="Trebuchet MS" w:hAnsi="Trebuchet MS"/>
          <w:bCs/>
          <w:color w:val="4D4D4E" w:themeColor="text2"/>
          <w:sz w:val="20"/>
          <w:szCs w:val="20"/>
          <w:lang w:val="en-GB" w:eastAsia="en-US"/>
        </w:rPr>
        <w:t>. Many companies offer the creation of a website, without purchasing and administering their own hosting account. Usually, such a service is a more or less advanced website builder. It is then possible to access your website only through the website creator, without having to worry about hosting. These types of applications work best if you need a company website with your company's offer, a business card page, an ad</w:t>
      </w:r>
      <w:r w:rsidR="005A1A0A" w:rsidRPr="00882337">
        <w:rPr>
          <w:rFonts w:ascii="Trebuchet MS" w:hAnsi="Trebuchet MS"/>
          <w:bCs/>
          <w:color w:val="4D4D4E" w:themeColor="text2"/>
          <w:sz w:val="20"/>
          <w:szCs w:val="20"/>
          <w:lang w:val="en-GB" w:eastAsia="en-US"/>
        </w:rPr>
        <w:t>vertising</w:t>
      </w:r>
      <w:r w:rsidRPr="00882337">
        <w:rPr>
          <w:rFonts w:ascii="Trebuchet MS" w:hAnsi="Trebuchet MS"/>
          <w:bCs/>
          <w:color w:val="4D4D4E" w:themeColor="text2"/>
          <w:sz w:val="20"/>
          <w:szCs w:val="20"/>
          <w:lang w:val="en-GB" w:eastAsia="en-US"/>
        </w:rPr>
        <w:t xml:space="preserve"> page, etc.</w:t>
      </w:r>
    </w:p>
    <w:p w:rsidR="007F59CA" w:rsidRPr="00882337" w:rsidRDefault="004852C5" w:rsidP="007F59CA">
      <w:pPr>
        <w:pStyle w:val="Legenda"/>
        <w:ind w:left="0"/>
        <w:rPr>
          <w:rFonts w:ascii="Trebuchet MS" w:eastAsiaTheme="minorHAnsi" w:hAnsi="Trebuchet MS"/>
          <w:bCs/>
          <w:color w:val="4D4D4E" w:themeColor="text2"/>
          <w:szCs w:val="20"/>
          <w:lang w:val="en-GB"/>
        </w:rPr>
      </w:pPr>
      <w:r w:rsidRPr="00882337">
        <w:rPr>
          <w:rFonts w:ascii="Trebuchet MS" w:eastAsiaTheme="minorHAnsi" w:hAnsi="Trebuchet MS"/>
          <w:bCs/>
          <w:color w:val="4D4D4E" w:themeColor="text2"/>
          <w:szCs w:val="20"/>
          <w:lang w:val="en-GB"/>
        </w:rPr>
        <w:t>Figure</w:t>
      </w:r>
      <w:r w:rsidR="007F59CA" w:rsidRPr="00882337">
        <w:rPr>
          <w:rFonts w:ascii="Trebuchet MS" w:eastAsiaTheme="minorHAnsi" w:hAnsi="Trebuchet MS"/>
          <w:bCs/>
          <w:color w:val="4D4D4E" w:themeColor="text2"/>
          <w:szCs w:val="20"/>
          <w:lang w:val="en-GB"/>
        </w:rPr>
        <w:t xml:space="preserve"> </w:t>
      </w:r>
      <w:r w:rsidR="007F59CA" w:rsidRPr="00882337">
        <w:rPr>
          <w:rFonts w:ascii="Trebuchet MS" w:eastAsiaTheme="minorHAnsi" w:hAnsi="Trebuchet MS"/>
          <w:bCs/>
          <w:color w:val="4D4D4E" w:themeColor="text2"/>
          <w:szCs w:val="20"/>
          <w:lang w:val="en-GB"/>
        </w:rPr>
        <w:fldChar w:fldCharType="begin"/>
      </w:r>
      <w:r w:rsidR="007F59CA" w:rsidRPr="00882337">
        <w:rPr>
          <w:rFonts w:ascii="Trebuchet MS" w:eastAsiaTheme="minorHAnsi" w:hAnsi="Trebuchet MS"/>
          <w:bCs/>
          <w:color w:val="4D4D4E" w:themeColor="text2"/>
          <w:szCs w:val="20"/>
          <w:lang w:val="en-GB"/>
        </w:rPr>
        <w:instrText xml:space="preserve"> SEQ Rysunek \* ARABIC </w:instrText>
      </w:r>
      <w:r w:rsidR="007F59CA" w:rsidRPr="00882337">
        <w:rPr>
          <w:rFonts w:ascii="Trebuchet MS" w:eastAsiaTheme="minorHAnsi" w:hAnsi="Trebuchet MS"/>
          <w:bCs/>
          <w:color w:val="4D4D4E" w:themeColor="text2"/>
          <w:szCs w:val="20"/>
          <w:lang w:val="en-GB"/>
        </w:rPr>
        <w:fldChar w:fldCharType="separate"/>
      </w:r>
      <w:r w:rsidR="00E93B28" w:rsidRPr="00882337">
        <w:rPr>
          <w:rFonts w:ascii="Trebuchet MS" w:eastAsiaTheme="minorHAnsi" w:hAnsi="Trebuchet MS"/>
          <w:bCs/>
          <w:color w:val="4D4D4E" w:themeColor="text2"/>
          <w:szCs w:val="20"/>
          <w:lang w:val="en-GB"/>
        </w:rPr>
        <w:t>2</w:t>
      </w:r>
      <w:r w:rsidR="007F59CA" w:rsidRPr="00882337">
        <w:rPr>
          <w:rFonts w:ascii="Trebuchet MS" w:eastAsiaTheme="minorHAnsi" w:hAnsi="Trebuchet MS"/>
          <w:bCs/>
          <w:color w:val="4D4D4E" w:themeColor="text2"/>
          <w:szCs w:val="20"/>
          <w:lang w:val="en-GB"/>
        </w:rPr>
        <w:fldChar w:fldCharType="end"/>
      </w:r>
      <w:r w:rsidR="007F59CA" w:rsidRPr="00882337">
        <w:rPr>
          <w:rFonts w:ascii="Trebuchet MS" w:eastAsiaTheme="minorHAnsi" w:hAnsi="Trebuchet MS"/>
          <w:bCs/>
          <w:color w:val="4D4D4E" w:themeColor="text2"/>
          <w:szCs w:val="20"/>
          <w:lang w:val="en-GB"/>
        </w:rPr>
        <w:t xml:space="preserve">. </w:t>
      </w:r>
      <w:r w:rsidRPr="00882337">
        <w:rPr>
          <w:rFonts w:ascii="Trebuchet MS" w:eastAsiaTheme="minorHAnsi" w:hAnsi="Trebuchet MS"/>
          <w:bCs/>
          <w:color w:val="4D4D4E" w:themeColor="text2"/>
          <w:szCs w:val="20"/>
          <w:lang w:val="en-GB"/>
        </w:rPr>
        <w:t>How does web hosting work?</w:t>
      </w:r>
    </w:p>
    <w:p w:rsidR="007F59CA" w:rsidRPr="00882337" w:rsidRDefault="007F59CA" w:rsidP="007F59CA">
      <w:pPr>
        <w:ind w:left="0" w:right="-1"/>
        <w:rPr>
          <w:lang w:val="en-GB"/>
        </w:rPr>
      </w:pPr>
      <w:r w:rsidRPr="00882337">
        <w:rPr>
          <w:noProof/>
          <w:lang w:val="pl-PL" w:eastAsia="pl-PL"/>
        </w:rPr>
        <w:drawing>
          <wp:inline distT="0" distB="0" distL="0" distR="0" wp14:anchorId="528EBBD7" wp14:editId="48C90285">
            <wp:extent cx="6143625" cy="2447562"/>
            <wp:effectExtent l="0" t="0" r="0" b="0"/>
            <wp:docPr id="8" name="Obraz 8" descr="C:\Users\E_X_A_C_T_O\Desktop\web-h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_X_A_C_T_O\Desktop\web-host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227" cy="2451786"/>
                    </a:xfrm>
                    <a:prstGeom prst="rect">
                      <a:avLst/>
                    </a:prstGeom>
                    <a:noFill/>
                    <a:ln>
                      <a:noFill/>
                    </a:ln>
                  </pic:spPr>
                </pic:pic>
              </a:graphicData>
            </a:graphic>
          </wp:inline>
        </w:drawing>
      </w:r>
    </w:p>
    <w:p w:rsidR="007F59CA" w:rsidRPr="00882337" w:rsidRDefault="004852C5" w:rsidP="007F59CA">
      <w:pPr>
        <w:pStyle w:val="Legenda"/>
        <w:ind w:left="0"/>
        <w:rPr>
          <w:rFonts w:ascii="Trebuchet MS" w:eastAsiaTheme="minorHAnsi" w:hAnsi="Trebuchet MS"/>
          <w:bCs/>
          <w:i/>
          <w:color w:val="4D4D4E" w:themeColor="text2"/>
          <w:szCs w:val="20"/>
          <w:lang w:val="en-GB"/>
        </w:rPr>
      </w:pPr>
      <w:r w:rsidRPr="00882337">
        <w:rPr>
          <w:rFonts w:ascii="Trebuchet MS" w:eastAsiaTheme="minorHAnsi" w:hAnsi="Trebuchet MS"/>
          <w:bCs/>
          <w:i/>
          <w:color w:val="4D4D4E" w:themeColor="text2"/>
          <w:szCs w:val="20"/>
          <w:lang w:val="en-GB"/>
        </w:rPr>
        <w:t>Source:</w:t>
      </w:r>
      <w:r w:rsidR="007F59CA" w:rsidRPr="00882337">
        <w:rPr>
          <w:rFonts w:ascii="Trebuchet MS" w:eastAsiaTheme="minorHAnsi" w:hAnsi="Trebuchet MS"/>
          <w:bCs/>
          <w:i/>
          <w:color w:val="4D4D4E" w:themeColor="text2"/>
          <w:szCs w:val="20"/>
          <w:lang w:val="en-GB"/>
        </w:rPr>
        <w:t xml:space="preserve"> https://websitesetup.org/what-is-web-hosting/</w:t>
      </w:r>
      <w:r w:rsidR="007F59CA" w:rsidRPr="00882337">
        <w:rPr>
          <w:rFonts w:ascii="Trebuchet MS" w:eastAsiaTheme="minorHAnsi" w:hAnsi="Trebuchet MS"/>
          <w:bCs/>
          <w:i/>
          <w:color w:val="4D4D4E" w:themeColor="text2"/>
          <w:szCs w:val="20"/>
          <w:lang w:val="en-GB"/>
        </w:rPr>
        <w:footnoteReference w:id="4"/>
      </w:r>
    </w:p>
    <w:p w:rsidR="007F59CA" w:rsidRPr="00882337" w:rsidRDefault="007F59CA" w:rsidP="00FC6C58">
      <w:pPr>
        <w:ind w:left="0"/>
        <w:rPr>
          <w:rFonts w:ascii="Trebuchet MS" w:hAnsi="Trebuchet MS"/>
          <w:b/>
          <w:color w:val="4D4D4E" w:themeColor="text2"/>
          <w:lang w:val="en-GB"/>
        </w:rPr>
      </w:pPr>
      <w:r w:rsidRPr="00882337">
        <w:rPr>
          <w:rFonts w:ascii="Trebuchet MS" w:hAnsi="Trebuchet MS"/>
          <w:b/>
          <w:color w:val="4D4D4E" w:themeColor="text2"/>
          <w:lang w:val="en-GB"/>
        </w:rPr>
        <w:br w:type="page"/>
      </w:r>
    </w:p>
    <w:p w:rsidR="00D77F21" w:rsidRPr="00882337" w:rsidRDefault="004852C5" w:rsidP="00D77F21">
      <w:pPr>
        <w:ind w:left="0"/>
        <w:rPr>
          <w:rFonts w:ascii="Trebuchet MS" w:hAnsi="Trebuchet MS"/>
          <w:b/>
          <w:color w:val="4D4D4E" w:themeColor="text2"/>
          <w:lang w:val="en-GB"/>
        </w:rPr>
      </w:pPr>
      <w:r w:rsidRPr="00882337">
        <w:rPr>
          <w:rFonts w:ascii="Trebuchet MS" w:hAnsi="Trebuchet MS"/>
          <w:b/>
          <w:color w:val="4D4D4E" w:themeColor="text2"/>
          <w:lang w:val="en-GB"/>
        </w:rPr>
        <w:lastRenderedPageBreak/>
        <w:t>Figure</w:t>
      </w:r>
      <w:r w:rsidR="00D77F21" w:rsidRPr="00882337">
        <w:rPr>
          <w:rFonts w:ascii="Trebuchet MS" w:hAnsi="Trebuchet MS"/>
          <w:b/>
          <w:color w:val="4D4D4E" w:themeColor="text2"/>
          <w:lang w:val="en-GB"/>
        </w:rPr>
        <w:t xml:space="preserve"> </w:t>
      </w:r>
      <w:r w:rsidR="00D77F21" w:rsidRPr="00882337">
        <w:rPr>
          <w:rFonts w:ascii="Trebuchet MS" w:hAnsi="Trebuchet MS"/>
          <w:b/>
          <w:color w:val="4D4D4E" w:themeColor="text2"/>
          <w:lang w:val="en-GB"/>
        </w:rPr>
        <w:fldChar w:fldCharType="begin"/>
      </w:r>
      <w:r w:rsidR="00D77F21" w:rsidRPr="00882337">
        <w:rPr>
          <w:rFonts w:ascii="Trebuchet MS" w:hAnsi="Trebuchet MS"/>
          <w:b/>
          <w:color w:val="4D4D4E" w:themeColor="text2"/>
          <w:lang w:val="en-GB"/>
        </w:rPr>
        <w:instrText xml:space="preserve"> SEQ Rysunek \* ARABIC </w:instrText>
      </w:r>
      <w:r w:rsidR="00D77F21" w:rsidRPr="00882337">
        <w:rPr>
          <w:rFonts w:ascii="Trebuchet MS" w:hAnsi="Trebuchet MS"/>
          <w:b/>
          <w:color w:val="4D4D4E" w:themeColor="text2"/>
          <w:lang w:val="en-GB"/>
        </w:rPr>
        <w:fldChar w:fldCharType="separate"/>
      </w:r>
      <w:r w:rsidR="00E93B28" w:rsidRPr="00882337">
        <w:rPr>
          <w:rFonts w:ascii="Trebuchet MS" w:hAnsi="Trebuchet MS"/>
          <w:b/>
          <w:color w:val="4D4D4E" w:themeColor="text2"/>
          <w:lang w:val="en-GB"/>
        </w:rPr>
        <w:t>3</w:t>
      </w:r>
      <w:r w:rsidR="00D77F21" w:rsidRPr="00882337">
        <w:rPr>
          <w:rFonts w:ascii="Trebuchet MS" w:hAnsi="Trebuchet MS"/>
          <w:b/>
          <w:color w:val="4D4D4E" w:themeColor="text2"/>
          <w:lang w:val="en-GB"/>
        </w:rPr>
        <w:fldChar w:fldCharType="end"/>
      </w:r>
      <w:r w:rsidR="00D77F21" w:rsidRPr="00882337">
        <w:rPr>
          <w:rFonts w:ascii="Trebuchet MS" w:hAnsi="Trebuchet MS"/>
          <w:b/>
          <w:color w:val="4D4D4E" w:themeColor="text2"/>
          <w:lang w:val="en-GB"/>
        </w:rPr>
        <w:t xml:space="preserve">. </w:t>
      </w:r>
      <w:r w:rsidRPr="00882337">
        <w:rPr>
          <w:rFonts w:ascii="Trebuchet MS" w:hAnsi="Trebuchet MS"/>
          <w:b/>
          <w:color w:val="4D4D4E" w:themeColor="text2"/>
          <w:lang w:val="en-GB"/>
        </w:rPr>
        <w:t>Types of web hosts and servers</w:t>
      </w:r>
    </w:p>
    <w:p w:rsidR="0086247C" w:rsidRPr="00882337" w:rsidRDefault="0086247C" w:rsidP="00D77F21">
      <w:pPr>
        <w:ind w:left="0"/>
        <w:rPr>
          <w:rFonts w:ascii="Trebuchet MS" w:hAnsi="Trebuchet MS"/>
          <w:b/>
          <w:color w:val="4D4D4E" w:themeColor="text2"/>
          <w:lang w:val="en-GB"/>
        </w:rPr>
      </w:pPr>
    </w:p>
    <w:p w:rsidR="00D77F21" w:rsidRPr="00882337" w:rsidRDefault="00D77F21" w:rsidP="00FC6C58">
      <w:pPr>
        <w:spacing w:before="0"/>
        <w:ind w:left="0"/>
        <w:rPr>
          <w:rFonts w:ascii="Trebuchet MS" w:hAnsi="Trebuchet MS"/>
          <w:color w:val="4D4D4E" w:themeColor="text2"/>
          <w:lang w:val="en-GB"/>
        </w:rPr>
      </w:pPr>
      <w:r w:rsidRPr="00882337">
        <w:rPr>
          <w:noProof/>
          <w:lang w:val="pl-PL" w:eastAsia="pl-PL"/>
        </w:rPr>
        <w:drawing>
          <wp:inline distT="0" distB="0" distL="0" distR="0" wp14:anchorId="627272DE" wp14:editId="5BADA496">
            <wp:extent cx="6167887" cy="7755147"/>
            <wp:effectExtent l="0" t="0" r="2349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77F21" w:rsidRPr="00882337" w:rsidRDefault="004852C5" w:rsidP="00FC6C58">
      <w:pPr>
        <w:spacing w:before="0"/>
        <w:ind w:left="0"/>
        <w:rPr>
          <w:rFonts w:ascii="Trebuchet MS" w:hAnsi="Trebuchet MS"/>
          <w:b/>
          <w:i/>
          <w:color w:val="4D4D4E" w:themeColor="text2"/>
          <w:lang w:val="en-GB"/>
        </w:rPr>
      </w:pPr>
      <w:r w:rsidRPr="00882337">
        <w:rPr>
          <w:rFonts w:ascii="Trebuchet MS" w:hAnsi="Trebuchet MS"/>
          <w:b/>
          <w:i/>
          <w:color w:val="4D4D4E" w:themeColor="text2"/>
          <w:lang w:val="en-GB"/>
        </w:rPr>
        <w:lastRenderedPageBreak/>
        <w:t>Source:</w:t>
      </w:r>
      <w:r w:rsidR="00D77F21" w:rsidRPr="00882337">
        <w:rPr>
          <w:rFonts w:ascii="Trebuchet MS" w:hAnsi="Trebuchet MS"/>
          <w:b/>
          <w:i/>
          <w:color w:val="4D4D4E" w:themeColor="text2"/>
          <w:lang w:val="en-GB"/>
        </w:rPr>
        <w:t xml:space="preserve"> https://jakzalozycstrone.info/8-artykuly/21-serwer-i-hosting.html</w:t>
      </w:r>
      <w:r w:rsidR="00D77F21" w:rsidRPr="00882337">
        <w:rPr>
          <w:rStyle w:val="Odwoanieprzypisudolnego"/>
          <w:rFonts w:ascii="Trebuchet MS" w:hAnsi="Trebuchet MS"/>
          <w:b/>
          <w:i/>
          <w:color w:val="4D4D4E" w:themeColor="text2"/>
          <w:lang w:val="en-GB"/>
        </w:rPr>
        <w:footnoteReference w:id="5"/>
      </w:r>
    </w:p>
    <w:p w:rsidR="00D77F21" w:rsidRPr="00882337" w:rsidRDefault="00D77F21" w:rsidP="00FC6C58">
      <w:pPr>
        <w:spacing w:before="0"/>
        <w:ind w:left="0"/>
        <w:rPr>
          <w:rFonts w:ascii="Trebuchet MS" w:hAnsi="Trebuchet MS"/>
          <w:color w:val="4D4D4E" w:themeColor="text2"/>
          <w:lang w:val="en-GB"/>
        </w:rPr>
      </w:pPr>
    </w:p>
    <w:p w:rsidR="001B71BB" w:rsidRPr="00882337" w:rsidRDefault="001B71BB" w:rsidP="008D4478">
      <w:pPr>
        <w:spacing w:line="270" w:lineRule="atLeast"/>
        <w:ind w:right="-1"/>
        <w:rPr>
          <w:rFonts w:ascii="Trebuchet MS" w:hAnsi="Trebuchet MS"/>
          <w:color w:val="4D4D4E" w:themeColor="text2"/>
          <w:lang w:val="en-GB"/>
        </w:rPr>
      </w:pPr>
      <w:r w:rsidRPr="00882337">
        <w:rPr>
          <w:rFonts w:ascii="Trebuchet MS" w:hAnsi="Trebuchet MS"/>
          <w:color w:val="4D4D4E" w:themeColor="text2"/>
          <w:lang w:val="en-GB"/>
        </w:rPr>
        <w:t>In summary, there are many ways to place your files, pages, applications or mail on the internet. Companies operating in the hosting industry try to reach every kind of customer. Most of these companies have a very similar offer, but often with different technical and price conditions. So before buying a hosting account or server, it</w:t>
      </w:r>
      <w:r w:rsidR="007521B0" w:rsidRPr="00882337">
        <w:rPr>
          <w:rFonts w:ascii="Trebuchet MS" w:hAnsi="Trebuchet MS"/>
          <w:color w:val="4D4D4E" w:themeColor="text2"/>
          <w:lang w:val="en-GB"/>
        </w:rPr>
        <w:t xml:space="preserve"> i</w:t>
      </w:r>
      <w:r w:rsidRPr="00882337">
        <w:rPr>
          <w:rFonts w:ascii="Trebuchet MS" w:hAnsi="Trebuchet MS"/>
          <w:color w:val="4D4D4E" w:themeColor="text2"/>
          <w:lang w:val="en-GB"/>
        </w:rPr>
        <w:t>s a good idea to think about what you will need. If the service provider provides for a test period of a few days, it is also worth taking advantage of such an offer.</w:t>
      </w:r>
    </w:p>
    <w:p w:rsidR="005A6537" w:rsidRPr="00882337" w:rsidRDefault="005A6537" w:rsidP="005A6537">
      <w:pPr>
        <w:pStyle w:val="rdo"/>
        <w:rPr>
          <w:lang w:val="en-GB"/>
        </w:rPr>
      </w:pPr>
    </w:p>
    <w:tbl>
      <w:tblPr>
        <w:tblStyle w:val="CE-TableExample"/>
        <w:tblW w:w="9516" w:type="dxa"/>
        <w:tblLook w:val="0000" w:firstRow="0" w:lastRow="0" w:firstColumn="0" w:lastColumn="0" w:noHBand="0" w:noVBand="0"/>
      </w:tblPr>
      <w:tblGrid>
        <w:gridCol w:w="9516"/>
      </w:tblGrid>
      <w:tr w:rsidR="005A6537" w:rsidRPr="0083424B" w:rsidTr="00E2678B">
        <w:trPr>
          <w:trHeight w:val="1400"/>
        </w:trPr>
        <w:tc>
          <w:tcPr>
            <w:tcW w:w="9516" w:type="dxa"/>
          </w:tcPr>
          <w:p w:rsidR="005A6537" w:rsidRPr="00882337" w:rsidRDefault="001B71BB" w:rsidP="00E2678B">
            <w:pPr>
              <w:pStyle w:val="CE-StandardText"/>
            </w:pPr>
            <w:r w:rsidRPr="00882337">
              <w:t>Exercise</w:t>
            </w:r>
            <w:r w:rsidR="005A6537" w:rsidRPr="00882337">
              <w:t xml:space="preserve"> </w:t>
            </w:r>
          </w:p>
          <w:p w:rsidR="005A6537" w:rsidRPr="00882337" w:rsidRDefault="001B71BB" w:rsidP="005A6537">
            <w:pPr>
              <w:pStyle w:val="CE-BulletPoint2"/>
            </w:pPr>
            <w:r w:rsidRPr="00882337">
              <w:t>Check whether the domain you would like to set up is available</w:t>
            </w:r>
            <w:r w:rsidR="006826FE" w:rsidRPr="00882337">
              <w:t xml:space="preserve">. </w:t>
            </w:r>
            <w:r w:rsidRPr="00882337">
              <w:rPr>
                <w:i/>
              </w:rPr>
              <w:t>remote</w:t>
            </w:r>
          </w:p>
          <w:p w:rsidR="005A6537" w:rsidRPr="00882337" w:rsidRDefault="001B71BB" w:rsidP="004E4312">
            <w:pPr>
              <w:pStyle w:val="CE-BulletPoint2"/>
            </w:pPr>
            <w:r w:rsidRPr="00882337">
              <w:t>Try to set up your own internet domain</w:t>
            </w:r>
            <w:r w:rsidR="006826FE" w:rsidRPr="00882337">
              <w:t>.</w:t>
            </w:r>
            <w:r w:rsidRPr="00882337">
              <w:t xml:space="preserve"> </w:t>
            </w:r>
            <w:r w:rsidRPr="00882337">
              <w:rPr>
                <w:i/>
              </w:rPr>
              <w:t xml:space="preserve">remote </w:t>
            </w:r>
          </w:p>
        </w:tc>
      </w:tr>
    </w:tbl>
    <w:p w:rsidR="00F712AC" w:rsidRPr="00882337" w:rsidRDefault="00F712AC" w:rsidP="00F712AC">
      <w:pPr>
        <w:pStyle w:val="CE-StandardText"/>
      </w:pPr>
    </w:p>
    <w:p w:rsidR="00504157" w:rsidRPr="00882337" w:rsidRDefault="00201813" w:rsidP="008A03D7">
      <w:pPr>
        <w:pStyle w:val="CE-Headline1"/>
        <w:ind w:right="-1"/>
        <w:rPr>
          <w:noProof w:val="0"/>
        </w:rPr>
      </w:pPr>
      <w:r w:rsidRPr="00882337">
        <w:rPr>
          <w:noProof w:val="0"/>
        </w:rPr>
        <w:t>How to send e-mail marketing correctly</w:t>
      </w:r>
    </w:p>
    <w:p w:rsidR="001B71BB" w:rsidRPr="00882337" w:rsidRDefault="001B71BB" w:rsidP="00CA4BF1">
      <w:pPr>
        <w:pStyle w:val="NormalnyWeb"/>
        <w:spacing w:after="0" w:afterAutospacing="0" w:line="276" w:lineRule="auto"/>
        <w:ind w:right="-1"/>
        <w:rPr>
          <w:rFonts w:ascii="Trebuchet MS" w:eastAsia="Times New Roman" w:hAnsi="Trebuchet MS"/>
          <w:bCs/>
          <w:color w:val="4D4D4E" w:themeColor="text2"/>
          <w:sz w:val="20"/>
          <w:szCs w:val="18"/>
          <w:lang w:val="en-GB" w:eastAsia="en-US"/>
        </w:rPr>
      </w:pPr>
      <w:r w:rsidRPr="00882337">
        <w:rPr>
          <w:rFonts w:ascii="Trebuchet MS" w:eastAsia="Times New Roman" w:hAnsi="Trebuchet MS"/>
          <w:bCs/>
          <w:color w:val="4D4D4E" w:themeColor="text2"/>
          <w:sz w:val="20"/>
          <w:szCs w:val="18"/>
          <w:lang w:val="en-GB" w:eastAsia="en-US"/>
        </w:rPr>
        <w:t>E-mail marketing is a great tool for building relationships and promoting sales</w:t>
      </w:r>
      <w:r w:rsidR="006826FE" w:rsidRPr="00882337">
        <w:rPr>
          <w:rStyle w:val="Odwoanieprzypisudolnego"/>
          <w:rFonts w:ascii="Trebuchet MS" w:eastAsia="Times New Roman" w:hAnsi="Trebuchet MS"/>
          <w:color w:val="4D4D4E" w:themeColor="text2"/>
          <w:sz w:val="20"/>
          <w:szCs w:val="18"/>
          <w:lang w:val="en-GB" w:eastAsia="en-US"/>
        </w:rPr>
        <w:footnoteReference w:id="6"/>
      </w:r>
      <w:r w:rsidR="006826FE" w:rsidRPr="00882337">
        <w:rPr>
          <w:rFonts w:ascii="Trebuchet MS" w:eastAsia="Times New Roman" w:hAnsi="Trebuchet MS"/>
          <w:color w:val="4D4D4E" w:themeColor="text2"/>
          <w:sz w:val="20"/>
          <w:szCs w:val="18"/>
          <w:lang w:val="en-GB" w:eastAsia="en-US"/>
        </w:rPr>
        <w:t>.</w:t>
      </w:r>
      <w:r w:rsidRPr="00882337">
        <w:rPr>
          <w:rFonts w:ascii="Trebuchet MS" w:eastAsia="Times New Roman" w:hAnsi="Trebuchet MS"/>
          <w:bCs/>
          <w:color w:val="4D4D4E" w:themeColor="text2"/>
          <w:sz w:val="20"/>
          <w:szCs w:val="18"/>
          <w:lang w:val="en-GB" w:eastAsia="en-US"/>
        </w:rPr>
        <w:t xml:space="preserve"> A well-prepared sales campaign, supported by a newsletter, can bring surprising results. Before you start </w:t>
      </w:r>
      <w:r w:rsidR="0018407D" w:rsidRPr="00882337">
        <w:rPr>
          <w:rFonts w:ascii="Trebuchet MS" w:eastAsia="Times New Roman" w:hAnsi="Trebuchet MS"/>
          <w:bCs/>
          <w:color w:val="4D4D4E" w:themeColor="text2"/>
          <w:sz w:val="20"/>
          <w:szCs w:val="18"/>
          <w:lang w:val="en-GB" w:eastAsia="en-US"/>
        </w:rPr>
        <w:t xml:space="preserve">producing </w:t>
      </w:r>
      <w:r w:rsidRPr="00882337">
        <w:rPr>
          <w:rFonts w:ascii="Trebuchet MS" w:eastAsia="Times New Roman" w:hAnsi="Trebuchet MS"/>
          <w:bCs/>
          <w:color w:val="4D4D4E" w:themeColor="text2"/>
          <w:sz w:val="20"/>
          <w:szCs w:val="18"/>
          <w:lang w:val="en-GB" w:eastAsia="en-US"/>
        </w:rPr>
        <w:t>creati</w:t>
      </w:r>
      <w:r w:rsidR="0018407D" w:rsidRPr="00882337">
        <w:rPr>
          <w:rFonts w:ascii="Trebuchet MS" w:eastAsia="Times New Roman" w:hAnsi="Trebuchet MS"/>
          <w:bCs/>
          <w:color w:val="4D4D4E" w:themeColor="text2"/>
          <w:sz w:val="20"/>
          <w:szCs w:val="18"/>
          <w:lang w:val="en-GB" w:eastAsia="en-US"/>
        </w:rPr>
        <w:t>ve work</w:t>
      </w:r>
      <w:r w:rsidR="006826FE" w:rsidRPr="00882337">
        <w:rPr>
          <w:rFonts w:ascii="Trebuchet MS" w:eastAsia="Times New Roman" w:hAnsi="Trebuchet MS"/>
          <w:color w:val="FF0000"/>
          <w:sz w:val="20"/>
          <w:szCs w:val="18"/>
          <w:lang w:val="en-GB" w:eastAsia="en-US"/>
        </w:rPr>
        <w:t xml:space="preserve"> </w:t>
      </w:r>
      <w:r w:rsidRPr="00882337">
        <w:rPr>
          <w:rFonts w:ascii="Trebuchet MS" w:eastAsia="Times New Roman" w:hAnsi="Trebuchet MS"/>
          <w:bCs/>
          <w:color w:val="4D4D4E" w:themeColor="text2"/>
          <w:sz w:val="20"/>
          <w:szCs w:val="18"/>
          <w:lang w:val="en-GB" w:eastAsia="en-US"/>
        </w:rPr>
        <w:t>and sending mailings, you should know how to do it in accordance with the law.</w:t>
      </w:r>
    </w:p>
    <w:p w:rsidR="00140C90" w:rsidRPr="00882337" w:rsidRDefault="004852C5" w:rsidP="006A2C03">
      <w:pPr>
        <w:pStyle w:val="Legenda"/>
        <w:spacing w:after="0"/>
        <w:ind w:left="0"/>
        <w:rPr>
          <w:rFonts w:ascii="Trebuchet MS" w:hAnsi="Trebuchet MS"/>
          <w:color w:val="4D4D4E" w:themeColor="text2"/>
          <w:lang w:val="en-GB"/>
        </w:rPr>
      </w:pPr>
      <w:r w:rsidRPr="00882337">
        <w:rPr>
          <w:rFonts w:ascii="Trebuchet MS" w:hAnsi="Trebuchet MS"/>
          <w:color w:val="4D4D4E" w:themeColor="text2"/>
          <w:lang w:val="en-GB"/>
        </w:rPr>
        <w:t>Figure</w:t>
      </w:r>
      <w:r w:rsidR="006A2C03" w:rsidRPr="00882337">
        <w:rPr>
          <w:rFonts w:ascii="Trebuchet MS" w:hAnsi="Trebuchet MS"/>
          <w:color w:val="4D4D4E" w:themeColor="text2"/>
          <w:lang w:val="en-GB"/>
        </w:rPr>
        <w:t xml:space="preserve"> </w:t>
      </w:r>
      <w:r w:rsidR="006A2C03" w:rsidRPr="00882337">
        <w:rPr>
          <w:rFonts w:ascii="Trebuchet MS" w:hAnsi="Trebuchet MS"/>
          <w:color w:val="4D4D4E" w:themeColor="text2"/>
          <w:lang w:val="en-GB"/>
        </w:rPr>
        <w:fldChar w:fldCharType="begin"/>
      </w:r>
      <w:r w:rsidR="006A2C03" w:rsidRPr="00882337">
        <w:rPr>
          <w:rFonts w:ascii="Trebuchet MS" w:hAnsi="Trebuchet MS"/>
          <w:color w:val="4D4D4E" w:themeColor="text2"/>
          <w:lang w:val="en-GB"/>
        </w:rPr>
        <w:instrText xml:space="preserve"> SEQ Rysunek \* ARABIC </w:instrText>
      </w:r>
      <w:r w:rsidR="006A2C03"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4</w:t>
      </w:r>
      <w:r w:rsidR="006A2C03" w:rsidRPr="00882337">
        <w:rPr>
          <w:rFonts w:ascii="Trebuchet MS" w:hAnsi="Trebuchet MS"/>
          <w:color w:val="4D4D4E" w:themeColor="text2"/>
          <w:lang w:val="en-GB"/>
        </w:rPr>
        <w:fldChar w:fldCharType="end"/>
      </w:r>
      <w:r w:rsidR="006A2C03" w:rsidRPr="00882337">
        <w:rPr>
          <w:rFonts w:ascii="Trebuchet MS" w:hAnsi="Trebuchet MS"/>
          <w:color w:val="4D4D4E" w:themeColor="text2"/>
          <w:lang w:val="en-GB"/>
        </w:rPr>
        <w:t xml:space="preserve">. </w:t>
      </w:r>
      <w:r w:rsidR="001B71BB" w:rsidRPr="00882337">
        <w:rPr>
          <w:rFonts w:ascii="Trebuchet MS" w:hAnsi="Trebuchet MS"/>
          <w:color w:val="4D4D4E" w:themeColor="text2"/>
          <w:lang w:val="en-GB"/>
        </w:rPr>
        <w:t>Laws governing e-mail marketing</w:t>
      </w:r>
    </w:p>
    <w:p w:rsidR="00E8144B" w:rsidRPr="00882337" w:rsidRDefault="00E8144B" w:rsidP="008A03D7">
      <w:pPr>
        <w:pStyle w:val="NormalnyWeb"/>
        <w:spacing w:after="0" w:afterAutospacing="0" w:line="276" w:lineRule="auto"/>
        <w:ind w:left="0" w:right="-1"/>
        <w:rPr>
          <w:rFonts w:ascii="Trebuchet MS" w:eastAsia="Times New Roman" w:hAnsi="Trebuchet MS"/>
          <w:color w:val="4D4D4E" w:themeColor="text2"/>
          <w:sz w:val="20"/>
          <w:szCs w:val="18"/>
          <w:lang w:val="en-GB" w:eastAsia="en-US"/>
        </w:rPr>
      </w:pPr>
      <w:r w:rsidRPr="00882337">
        <w:rPr>
          <w:noProof/>
          <w:lang w:val="pl-PL" w:eastAsia="pl-PL"/>
        </w:rPr>
        <w:drawing>
          <wp:inline distT="0" distB="0" distL="0" distR="0" wp14:anchorId="2F8FE496" wp14:editId="3E411D04">
            <wp:extent cx="6064370" cy="3088256"/>
            <wp:effectExtent l="0" t="0" r="12700" b="171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17926" w:rsidRPr="00882337" w:rsidRDefault="004852C5" w:rsidP="00317926">
      <w:pPr>
        <w:pStyle w:val="CE-StandardText"/>
        <w:spacing w:before="0"/>
        <w:rPr>
          <w:b/>
          <w:i/>
        </w:rPr>
      </w:pPr>
      <w:r w:rsidRPr="00882337">
        <w:rPr>
          <w:b/>
          <w:i/>
        </w:rPr>
        <w:t>Source:</w:t>
      </w:r>
      <w:r w:rsidR="00E237D7" w:rsidRPr="00882337">
        <w:rPr>
          <w:b/>
          <w:i/>
        </w:rPr>
        <w:t xml:space="preserve"> </w:t>
      </w:r>
      <w:hyperlink r:id="rId22" w:history="1">
        <w:r w:rsidR="00317926" w:rsidRPr="00882337">
          <w:rPr>
            <w:b/>
            <w:i/>
          </w:rPr>
          <w:t>https://marketingibiznes.pl/e-mail-marketing/abc-e-mail-marketingu-czyli-wysylac-mailingi-glowa/</w:t>
        </w:r>
      </w:hyperlink>
    </w:p>
    <w:p w:rsidR="00061A78" w:rsidRPr="00882337" w:rsidRDefault="00061A78" w:rsidP="00061A78">
      <w:pPr>
        <w:pStyle w:val="NormalnyWeb"/>
        <w:spacing w:before="240" w:beforeAutospacing="0" w:line="276" w:lineRule="auto"/>
        <w:ind w:right="-1"/>
        <w:rPr>
          <w:rFonts w:ascii="Trebuchet MS" w:eastAsia="Times New Roman" w:hAnsi="Trebuchet MS"/>
          <w:color w:val="4D4D4E" w:themeColor="text2"/>
          <w:sz w:val="20"/>
          <w:szCs w:val="18"/>
          <w:lang w:val="en-GB" w:eastAsia="en-US"/>
        </w:rPr>
      </w:pPr>
      <w:r w:rsidRPr="00882337">
        <w:rPr>
          <w:rFonts w:ascii="Trebuchet MS" w:eastAsia="Times New Roman" w:hAnsi="Trebuchet MS"/>
          <w:color w:val="4D4D4E" w:themeColor="text2"/>
          <w:sz w:val="20"/>
          <w:szCs w:val="18"/>
          <w:lang w:val="en-GB" w:eastAsia="en-US"/>
        </w:rPr>
        <w:lastRenderedPageBreak/>
        <w:br w:type="page"/>
      </w:r>
    </w:p>
    <w:p w:rsidR="00711A77" w:rsidRPr="00882337" w:rsidRDefault="00711A77" w:rsidP="00061A78">
      <w:pPr>
        <w:pStyle w:val="NormalnyWeb"/>
        <w:spacing w:before="240" w:beforeAutospacing="0" w:line="276" w:lineRule="auto"/>
        <w:ind w:right="-1"/>
        <w:rPr>
          <w:rFonts w:ascii="Trebuchet MS" w:eastAsia="Times New Roman" w:hAnsi="Trebuchet MS"/>
          <w:color w:val="4D4D4E" w:themeColor="text2"/>
          <w:sz w:val="20"/>
          <w:szCs w:val="18"/>
          <w:lang w:val="en-GB" w:eastAsia="en-US"/>
        </w:rPr>
      </w:pPr>
      <w:r w:rsidRPr="00882337">
        <w:rPr>
          <w:rFonts w:ascii="Trebuchet MS" w:eastAsia="Times New Roman" w:hAnsi="Trebuchet MS"/>
          <w:color w:val="4D4D4E" w:themeColor="text2"/>
          <w:sz w:val="20"/>
          <w:szCs w:val="18"/>
          <w:lang w:val="en-GB" w:eastAsia="en-US"/>
        </w:rPr>
        <w:lastRenderedPageBreak/>
        <w:t xml:space="preserve">The aforementioned acts are a pillar intended to ensure that advertising and promotional content sent to customers is provided in accordance with the law. Very often, other provisions apply, including </w:t>
      </w:r>
      <w:r w:rsidR="006826FE" w:rsidRPr="00882337">
        <w:rPr>
          <w:rFonts w:ascii="Trebuchet MS" w:eastAsia="Times New Roman" w:hAnsi="Trebuchet MS"/>
          <w:color w:val="4D4D4E" w:themeColor="text2"/>
          <w:sz w:val="20"/>
          <w:szCs w:val="18"/>
          <w:lang w:val="en-GB" w:eastAsia="en-US"/>
        </w:rPr>
        <w:t>an</w:t>
      </w:r>
      <w:r w:rsidRPr="00882337">
        <w:rPr>
          <w:rFonts w:ascii="Trebuchet MS" w:eastAsia="Times New Roman" w:hAnsi="Trebuchet MS"/>
          <w:color w:val="4D4D4E" w:themeColor="text2"/>
          <w:sz w:val="20"/>
          <w:szCs w:val="18"/>
          <w:lang w:val="en-GB" w:eastAsia="en-US"/>
        </w:rPr>
        <w:t xml:space="preserve"> Act on Competition and Consumer Protection, </w:t>
      </w:r>
      <w:r w:rsidR="006826FE" w:rsidRPr="00882337">
        <w:rPr>
          <w:rFonts w:ascii="Trebuchet MS" w:eastAsia="Times New Roman" w:hAnsi="Trebuchet MS"/>
          <w:color w:val="4D4D4E" w:themeColor="text2"/>
          <w:sz w:val="20"/>
          <w:szCs w:val="18"/>
          <w:lang w:val="en-GB" w:eastAsia="en-US"/>
        </w:rPr>
        <w:t>an</w:t>
      </w:r>
      <w:r w:rsidRPr="00882337">
        <w:rPr>
          <w:rFonts w:ascii="Trebuchet MS" w:eastAsia="Times New Roman" w:hAnsi="Trebuchet MS"/>
          <w:color w:val="4D4D4E" w:themeColor="text2"/>
          <w:sz w:val="20"/>
          <w:szCs w:val="18"/>
          <w:lang w:val="en-GB" w:eastAsia="en-US"/>
        </w:rPr>
        <w:t xml:space="preserve"> Act on Combating Unfair Competition and the Civil Code, in accordance with the legislation of a given country.</w:t>
      </w:r>
    </w:p>
    <w:p w:rsidR="00F7707A" w:rsidRPr="00882337" w:rsidRDefault="00F7707A">
      <w:pPr>
        <w:spacing w:before="0" w:line="240" w:lineRule="auto"/>
        <w:ind w:left="0" w:right="0"/>
        <w:jc w:val="left"/>
        <w:rPr>
          <w:rFonts w:ascii="Trebuchet MS" w:hAnsi="Trebuchet MS"/>
          <w:color w:val="4D4D4E" w:themeColor="text2"/>
          <w:szCs w:val="18"/>
          <w:lang w:val="en-GB"/>
        </w:rPr>
      </w:pPr>
    </w:p>
    <w:p w:rsidR="006D4DCE" w:rsidRPr="00882337" w:rsidRDefault="004852C5" w:rsidP="00711A77">
      <w:pPr>
        <w:pStyle w:val="NormalnyWeb"/>
        <w:tabs>
          <w:tab w:val="left" w:pos="4070"/>
        </w:tabs>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r w:rsidRPr="00882337">
        <w:rPr>
          <w:rFonts w:ascii="Trebuchet MS" w:eastAsia="Times New Roman" w:hAnsi="Trebuchet MS"/>
          <w:b/>
          <w:iCs/>
          <w:color w:val="4D4D4E" w:themeColor="text2"/>
          <w:sz w:val="20"/>
          <w:szCs w:val="18"/>
          <w:lang w:val="en-GB" w:eastAsia="en-US"/>
        </w:rPr>
        <w:t>Figure</w:t>
      </w:r>
      <w:r w:rsidR="006D4DCE" w:rsidRPr="00882337">
        <w:rPr>
          <w:rFonts w:ascii="Trebuchet MS" w:eastAsia="Times New Roman" w:hAnsi="Trebuchet MS"/>
          <w:b/>
          <w:iCs/>
          <w:color w:val="4D4D4E" w:themeColor="text2"/>
          <w:sz w:val="20"/>
          <w:szCs w:val="18"/>
          <w:lang w:val="en-GB" w:eastAsia="en-US"/>
        </w:rPr>
        <w:t xml:space="preserve"> </w:t>
      </w:r>
      <w:r w:rsidR="006D4DCE" w:rsidRPr="00882337">
        <w:rPr>
          <w:rFonts w:ascii="Trebuchet MS" w:eastAsia="Times New Roman" w:hAnsi="Trebuchet MS"/>
          <w:b/>
          <w:iCs/>
          <w:color w:val="4D4D4E" w:themeColor="text2"/>
          <w:sz w:val="20"/>
          <w:szCs w:val="18"/>
          <w:lang w:val="en-GB" w:eastAsia="en-US"/>
        </w:rPr>
        <w:fldChar w:fldCharType="begin"/>
      </w:r>
      <w:r w:rsidR="006D4DCE" w:rsidRPr="00882337">
        <w:rPr>
          <w:rFonts w:ascii="Trebuchet MS" w:eastAsia="Times New Roman" w:hAnsi="Trebuchet MS"/>
          <w:b/>
          <w:iCs/>
          <w:color w:val="4D4D4E" w:themeColor="text2"/>
          <w:sz w:val="20"/>
          <w:szCs w:val="18"/>
          <w:lang w:val="en-GB" w:eastAsia="en-US"/>
        </w:rPr>
        <w:instrText xml:space="preserve"> SEQ Rysunek \* ARABIC </w:instrText>
      </w:r>
      <w:r w:rsidR="006D4DCE" w:rsidRPr="00882337">
        <w:rPr>
          <w:rFonts w:ascii="Trebuchet MS" w:eastAsia="Times New Roman" w:hAnsi="Trebuchet MS"/>
          <w:b/>
          <w:iCs/>
          <w:color w:val="4D4D4E" w:themeColor="text2"/>
          <w:sz w:val="20"/>
          <w:szCs w:val="18"/>
          <w:lang w:val="en-GB" w:eastAsia="en-US"/>
        </w:rPr>
        <w:fldChar w:fldCharType="separate"/>
      </w:r>
      <w:r w:rsidR="00E93B28" w:rsidRPr="00882337">
        <w:rPr>
          <w:rFonts w:ascii="Trebuchet MS" w:eastAsia="Times New Roman" w:hAnsi="Trebuchet MS"/>
          <w:b/>
          <w:iCs/>
          <w:color w:val="4D4D4E" w:themeColor="text2"/>
          <w:sz w:val="20"/>
          <w:szCs w:val="18"/>
          <w:lang w:val="en-GB" w:eastAsia="en-US"/>
        </w:rPr>
        <w:t>5</w:t>
      </w:r>
      <w:r w:rsidR="006D4DCE" w:rsidRPr="00882337">
        <w:rPr>
          <w:rFonts w:ascii="Trebuchet MS" w:eastAsia="Times New Roman" w:hAnsi="Trebuchet MS"/>
          <w:b/>
          <w:iCs/>
          <w:color w:val="4D4D4E" w:themeColor="text2"/>
          <w:sz w:val="20"/>
          <w:szCs w:val="18"/>
          <w:lang w:val="en-GB" w:eastAsia="en-US"/>
        </w:rPr>
        <w:fldChar w:fldCharType="end"/>
      </w:r>
      <w:r w:rsidR="006D4DCE" w:rsidRPr="00882337">
        <w:rPr>
          <w:rFonts w:ascii="Trebuchet MS" w:eastAsia="Times New Roman" w:hAnsi="Trebuchet MS"/>
          <w:b/>
          <w:iCs/>
          <w:color w:val="4D4D4E" w:themeColor="text2"/>
          <w:sz w:val="20"/>
          <w:szCs w:val="18"/>
          <w:lang w:val="en-GB" w:eastAsia="en-US"/>
        </w:rPr>
        <w:t xml:space="preserve">. </w:t>
      </w:r>
      <w:r w:rsidR="00711A77" w:rsidRPr="00882337">
        <w:rPr>
          <w:rFonts w:ascii="Trebuchet MS" w:eastAsia="Times New Roman" w:hAnsi="Trebuchet MS"/>
          <w:b/>
          <w:iCs/>
          <w:color w:val="4D4D4E" w:themeColor="text2"/>
          <w:sz w:val="20"/>
          <w:szCs w:val="18"/>
          <w:lang w:val="en-GB" w:eastAsia="en-US"/>
        </w:rPr>
        <w:t>The benefits of e-mail marketing</w:t>
      </w:r>
    </w:p>
    <w:p w:rsidR="006D4DCE" w:rsidRPr="00882337" w:rsidRDefault="006D4DCE" w:rsidP="006D4DCE">
      <w:pPr>
        <w:ind w:left="0"/>
        <w:rPr>
          <w:lang w:val="en-GB"/>
        </w:rPr>
      </w:pPr>
      <w:r w:rsidRPr="00882337">
        <w:rPr>
          <w:noProof/>
          <w:lang w:val="pl-PL" w:eastAsia="pl-PL"/>
        </w:rPr>
        <w:drawing>
          <wp:inline distT="0" distB="0" distL="0" distR="0" wp14:anchorId="63030A14" wp14:editId="06A68320">
            <wp:extent cx="6110266" cy="3924300"/>
            <wp:effectExtent l="0" t="0" r="5080" b="0"/>
            <wp:docPr id="15" name="Obraz 15" descr="C:\Users\E_X_A_C_T_O\Desktop\benefits-of-Email-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_X_A_C_T_O\Desktop\benefits-of-Email-Marke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040" cy="3922870"/>
                    </a:xfrm>
                    <a:prstGeom prst="rect">
                      <a:avLst/>
                    </a:prstGeom>
                    <a:noFill/>
                    <a:ln>
                      <a:noFill/>
                    </a:ln>
                  </pic:spPr>
                </pic:pic>
              </a:graphicData>
            </a:graphic>
          </wp:inline>
        </w:drawing>
      </w:r>
    </w:p>
    <w:p w:rsidR="00A74371" w:rsidRPr="00882337" w:rsidRDefault="004852C5" w:rsidP="00B31E80">
      <w:pPr>
        <w:pStyle w:val="NormalnyWeb"/>
        <w:spacing w:line="276" w:lineRule="auto"/>
        <w:ind w:left="0" w:right="-1"/>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6D4DCE" w:rsidRPr="00882337">
        <w:rPr>
          <w:rFonts w:ascii="Trebuchet MS" w:eastAsia="Times New Roman" w:hAnsi="Trebuchet MS"/>
          <w:b/>
          <w:i/>
          <w:iCs/>
          <w:color w:val="4D4D4E" w:themeColor="text2"/>
          <w:sz w:val="20"/>
          <w:szCs w:val="18"/>
          <w:lang w:val="en-GB" w:eastAsia="en-US"/>
        </w:rPr>
        <w:t xml:space="preserve"> https://www.iqinfotech.co.in/blog/benefits-of-email-marketing/</w:t>
      </w:r>
      <w:r w:rsidR="006D4DCE" w:rsidRPr="00882337">
        <w:rPr>
          <w:rStyle w:val="Odwoanieprzypisudolnego"/>
          <w:rFonts w:ascii="Trebuchet MS" w:eastAsia="Times New Roman" w:hAnsi="Trebuchet MS"/>
          <w:b/>
          <w:i/>
          <w:iCs/>
          <w:color w:val="4D4D4E" w:themeColor="text2"/>
          <w:sz w:val="20"/>
          <w:szCs w:val="18"/>
          <w:lang w:val="en-GB" w:eastAsia="en-US"/>
        </w:rPr>
        <w:footnoteReference w:id="7"/>
      </w:r>
    </w:p>
    <w:p w:rsidR="00711A77" w:rsidRPr="00882337" w:rsidRDefault="00711A77" w:rsidP="00711A77">
      <w:pPr>
        <w:pStyle w:val="NormalnyWeb"/>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Once you have read the legal requirements for sending e-mail content and all of their conditions are </w:t>
      </w:r>
      <w:r w:rsidR="006826FE" w:rsidRPr="00882337">
        <w:rPr>
          <w:rFonts w:ascii="Trebuchet MS" w:eastAsia="Times New Roman" w:hAnsi="Trebuchet MS"/>
          <w:iCs/>
          <w:color w:val="4D4D4E" w:themeColor="text2"/>
          <w:sz w:val="20"/>
          <w:szCs w:val="18"/>
          <w:lang w:val="en-GB" w:eastAsia="en-US"/>
        </w:rPr>
        <w:t xml:space="preserve">have been </w:t>
      </w:r>
      <w:r w:rsidRPr="00882337">
        <w:rPr>
          <w:rFonts w:ascii="Trebuchet MS" w:eastAsia="Times New Roman" w:hAnsi="Trebuchet MS"/>
          <w:iCs/>
          <w:color w:val="4D4D4E" w:themeColor="text2"/>
          <w:sz w:val="20"/>
          <w:szCs w:val="18"/>
          <w:lang w:val="en-GB" w:eastAsia="en-US"/>
        </w:rPr>
        <w:t>met, you can start creating your own database.</w:t>
      </w:r>
    </w:p>
    <w:p w:rsidR="00711A77" w:rsidRPr="00882337" w:rsidRDefault="00711A77" w:rsidP="00711A77">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The best and most valuable databases are "created by themselves". If a new recipient subscribes to the newsletter</w:t>
      </w:r>
      <w:r w:rsidR="006826FE" w:rsidRPr="00882337">
        <w:rPr>
          <w:rFonts w:ascii="Trebuchet MS" w:eastAsia="Times New Roman" w:hAnsi="Trebuchet MS"/>
          <w:iCs/>
          <w:color w:val="4D4D4E" w:themeColor="text2"/>
          <w:sz w:val="20"/>
          <w:szCs w:val="18"/>
          <w:lang w:val="en-GB" w:eastAsia="en-US"/>
        </w:rPr>
        <w:t xml:space="preserve"> that you run</w:t>
      </w:r>
      <w:r w:rsidRPr="00882337">
        <w:rPr>
          <w:rFonts w:ascii="Trebuchet MS" w:eastAsia="Times New Roman" w:hAnsi="Trebuchet MS"/>
          <w:iCs/>
          <w:color w:val="4D4D4E" w:themeColor="text2"/>
          <w:sz w:val="20"/>
          <w:szCs w:val="18"/>
          <w:lang w:val="en-GB" w:eastAsia="en-US"/>
        </w:rPr>
        <w:t>, it means that he sees some</w:t>
      </w:r>
      <w:r w:rsidR="006826FE" w:rsidRPr="00882337">
        <w:rPr>
          <w:rFonts w:ascii="Trebuchet MS" w:eastAsia="Times New Roman" w:hAnsi="Trebuchet MS"/>
          <w:iCs/>
          <w:color w:val="4D4D4E" w:themeColor="text2"/>
          <w:sz w:val="20"/>
          <w:szCs w:val="18"/>
          <w:lang w:val="en-GB" w:eastAsia="en-US"/>
        </w:rPr>
        <w:t xml:space="preserve"> goal in</w:t>
      </w:r>
      <w:r w:rsidRPr="00882337">
        <w:rPr>
          <w:rFonts w:ascii="Trebuchet MS" w:eastAsia="Times New Roman" w:hAnsi="Trebuchet MS"/>
          <w:iCs/>
          <w:color w:val="4D4D4E" w:themeColor="text2"/>
          <w:sz w:val="20"/>
          <w:szCs w:val="18"/>
          <w:lang w:val="en-GB" w:eastAsia="en-US"/>
        </w:rPr>
        <w:t xml:space="preserve"> it, something that will </w:t>
      </w:r>
      <w:r w:rsidR="006826FE" w:rsidRPr="00882337">
        <w:rPr>
          <w:rFonts w:ascii="Trebuchet MS" w:eastAsia="Times New Roman" w:hAnsi="Trebuchet MS"/>
          <w:iCs/>
          <w:color w:val="4D4D4E" w:themeColor="text2"/>
          <w:sz w:val="20"/>
          <w:szCs w:val="18"/>
          <w:lang w:val="en-GB" w:eastAsia="en-US"/>
        </w:rPr>
        <w:t xml:space="preserve">bring him </w:t>
      </w:r>
      <w:r w:rsidRPr="00882337">
        <w:rPr>
          <w:rFonts w:ascii="Trebuchet MS" w:eastAsia="Times New Roman" w:hAnsi="Trebuchet MS"/>
          <w:iCs/>
          <w:color w:val="4D4D4E" w:themeColor="text2"/>
          <w:sz w:val="20"/>
          <w:szCs w:val="18"/>
          <w:lang w:val="en-GB" w:eastAsia="en-US"/>
        </w:rPr>
        <w:t xml:space="preserve">benefit </w:t>
      </w:r>
      <w:r w:rsidR="006826FE" w:rsidRPr="00882337">
        <w:rPr>
          <w:rFonts w:ascii="Trebuchet MS" w:eastAsia="Times New Roman" w:hAnsi="Trebuchet MS"/>
          <w:iCs/>
          <w:color w:val="4D4D4E" w:themeColor="text2"/>
          <w:sz w:val="20"/>
          <w:szCs w:val="18"/>
          <w:lang w:val="en-GB" w:eastAsia="en-US"/>
        </w:rPr>
        <w:t>o</w:t>
      </w:r>
      <w:r w:rsidRPr="00882337">
        <w:rPr>
          <w:rFonts w:ascii="Trebuchet MS" w:eastAsia="Times New Roman" w:hAnsi="Trebuchet MS"/>
          <w:iCs/>
          <w:color w:val="4D4D4E" w:themeColor="text2"/>
          <w:sz w:val="20"/>
          <w:szCs w:val="18"/>
          <w:lang w:val="en-GB" w:eastAsia="en-US"/>
        </w:rPr>
        <w:t>r value.</w:t>
      </w:r>
    </w:p>
    <w:p w:rsidR="00711A77" w:rsidRPr="00882337" w:rsidRDefault="006826FE" w:rsidP="006D4DCE">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A</w:t>
      </w:r>
      <w:r w:rsidR="00711A77" w:rsidRPr="00882337">
        <w:rPr>
          <w:rFonts w:ascii="Trebuchet MS" w:eastAsia="Times New Roman" w:hAnsi="Trebuchet MS"/>
          <w:iCs/>
          <w:color w:val="4D4D4E" w:themeColor="text2"/>
          <w:sz w:val="20"/>
          <w:szCs w:val="18"/>
          <w:lang w:val="en-GB" w:eastAsia="en-US"/>
        </w:rPr>
        <w:t xml:space="preserve">ddresses can be collected in any way using different communication channels, not only online, but the most common are forms that are posted on websites, e-stores, blogs, as well as company profiles, for example on Facebook. Of course, filling out the form is voluntary, and the person who will do it must </w:t>
      </w:r>
      <w:r w:rsidRPr="00882337">
        <w:rPr>
          <w:rFonts w:ascii="Trebuchet MS" w:eastAsia="Times New Roman" w:hAnsi="Trebuchet MS"/>
          <w:iCs/>
          <w:color w:val="4D4D4E" w:themeColor="text2"/>
          <w:sz w:val="20"/>
          <w:szCs w:val="18"/>
          <w:lang w:val="en-GB" w:eastAsia="en-US"/>
        </w:rPr>
        <w:t>have the opportunity</w:t>
      </w:r>
      <w:r w:rsidR="00711A77" w:rsidRPr="00882337">
        <w:rPr>
          <w:rFonts w:ascii="Trebuchet MS" w:eastAsia="Times New Roman" w:hAnsi="Trebuchet MS"/>
          <w:iCs/>
          <w:color w:val="4D4D4E" w:themeColor="text2"/>
          <w:sz w:val="20"/>
          <w:szCs w:val="18"/>
          <w:lang w:val="en-GB" w:eastAsia="en-US"/>
        </w:rPr>
        <w:t xml:space="preserve"> to express all the necessary consents,</w:t>
      </w:r>
      <w:r w:rsidR="0018407D" w:rsidRPr="00882337">
        <w:rPr>
          <w:rFonts w:ascii="Trebuchet MS" w:eastAsia="Times New Roman" w:hAnsi="Trebuchet MS"/>
          <w:iCs/>
          <w:color w:val="4D4D4E" w:themeColor="text2"/>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withdraw</w:t>
      </w:r>
      <w:r w:rsidR="0018407D" w:rsidRPr="00882337">
        <w:rPr>
          <w:rFonts w:ascii="Trebuchet MS" w:eastAsia="Times New Roman" w:hAnsi="Trebuchet MS"/>
          <w:iCs/>
          <w:color w:val="4D4D4E" w:themeColor="text2"/>
          <w:sz w:val="20"/>
          <w:szCs w:val="18"/>
          <w:lang w:val="en-GB" w:eastAsia="en-US"/>
        </w:rPr>
        <w:t xml:space="preserve"> </w:t>
      </w:r>
      <w:r w:rsidR="00711A77" w:rsidRPr="00882337">
        <w:rPr>
          <w:rFonts w:ascii="Trebuchet MS" w:eastAsia="Times New Roman" w:hAnsi="Trebuchet MS"/>
          <w:iCs/>
          <w:color w:val="4D4D4E" w:themeColor="text2"/>
          <w:sz w:val="20"/>
          <w:szCs w:val="18"/>
          <w:lang w:val="en-GB" w:eastAsia="en-US"/>
        </w:rPr>
        <w:t>from subscription at any time and change their data (in accordance with applicable legal regulations regarding the protection of personal data).</w:t>
      </w:r>
    </w:p>
    <w:p w:rsidR="006F523A" w:rsidRPr="00882337" w:rsidRDefault="004852C5" w:rsidP="006F523A">
      <w:pPr>
        <w:pStyle w:val="Legenda"/>
        <w:ind w:left="0"/>
        <w:rPr>
          <w:rFonts w:ascii="Trebuchet MS" w:hAnsi="Trebuchet MS"/>
          <w:iCs/>
          <w:color w:val="4D4D4E" w:themeColor="text2"/>
          <w:lang w:val="en-GB"/>
        </w:rPr>
      </w:pPr>
      <w:r w:rsidRPr="00882337">
        <w:rPr>
          <w:rFonts w:ascii="Trebuchet MS" w:hAnsi="Trebuchet MS"/>
          <w:iCs/>
          <w:color w:val="4D4D4E" w:themeColor="text2"/>
          <w:lang w:val="en-GB"/>
        </w:rPr>
        <w:lastRenderedPageBreak/>
        <w:t>Figure</w:t>
      </w:r>
      <w:r w:rsidR="006F523A" w:rsidRPr="00882337">
        <w:rPr>
          <w:rFonts w:ascii="Trebuchet MS" w:hAnsi="Trebuchet MS"/>
          <w:iCs/>
          <w:color w:val="4D4D4E" w:themeColor="text2"/>
          <w:lang w:val="en-GB"/>
        </w:rPr>
        <w:t xml:space="preserve"> </w:t>
      </w:r>
      <w:r w:rsidR="006F523A" w:rsidRPr="00882337">
        <w:rPr>
          <w:rFonts w:ascii="Trebuchet MS" w:hAnsi="Trebuchet MS"/>
          <w:iCs/>
          <w:color w:val="4D4D4E" w:themeColor="text2"/>
          <w:lang w:val="en-GB"/>
        </w:rPr>
        <w:fldChar w:fldCharType="begin"/>
      </w:r>
      <w:r w:rsidR="006F523A" w:rsidRPr="00882337">
        <w:rPr>
          <w:rFonts w:ascii="Trebuchet MS" w:hAnsi="Trebuchet MS"/>
          <w:iCs/>
          <w:color w:val="4D4D4E" w:themeColor="text2"/>
          <w:lang w:val="en-GB"/>
        </w:rPr>
        <w:instrText xml:space="preserve"> SEQ Rysunek \* ARABIC </w:instrText>
      </w:r>
      <w:r w:rsidR="006F523A"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6</w:t>
      </w:r>
      <w:r w:rsidR="006F523A" w:rsidRPr="00882337">
        <w:rPr>
          <w:rFonts w:ascii="Trebuchet MS" w:hAnsi="Trebuchet MS"/>
          <w:iCs/>
          <w:color w:val="4D4D4E" w:themeColor="text2"/>
          <w:lang w:val="en-GB"/>
        </w:rPr>
        <w:fldChar w:fldCharType="end"/>
      </w:r>
      <w:r w:rsidR="006F523A" w:rsidRPr="00882337">
        <w:rPr>
          <w:rFonts w:ascii="Trebuchet MS" w:hAnsi="Trebuchet MS"/>
          <w:iCs/>
          <w:color w:val="4D4D4E" w:themeColor="text2"/>
          <w:lang w:val="en-GB"/>
        </w:rPr>
        <w:t xml:space="preserve">. </w:t>
      </w:r>
      <w:r w:rsidR="00711A77" w:rsidRPr="00882337">
        <w:rPr>
          <w:rFonts w:ascii="Trebuchet MS" w:hAnsi="Trebuchet MS"/>
          <w:iCs/>
          <w:color w:val="4D4D4E" w:themeColor="text2"/>
          <w:lang w:val="en-GB"/>
        </w:rPr>
        <w:t>Additional campaigns that allow you to obtain new, valuable records</w:t>
      </w:r>
    </w:p>
    <w:p w:rsidR="006D4DCE" w:rsidRPr="00882337" w:rsidRDefault="006F523A" w:rsidP="00317926">
      <w:pPr>
        <w:pStyle w:val="NormalnyWeb"/>
        <w:spacing w:after="0" w:afterAutospacing="0" w:line="276" w:lineRule="auto"/>
        <w:ind w:left="0" w:right="-1"/>
        <w:rPr>
          <w:rFonts w:ascii="Trebuchet MS" w:eastAsia="Times New Roman" w:hAnsi="Trebuchet MS"/>
          <w:iCs/>
          <w:color w:val="4D4D4E" w:themeColor="text2"/>
          <w:sz w:val="20"/>
          <w:szCs w:val="18"/>
          <w:lang w:val="en-GB" w:eastAsia="en-US"/>
        </w:rPr>
      </w:pPr>
      <w:r w:rsidRPr="00882337">
        <w:rPr>
          <w:noProof/>
          <w:lang w:val="pl-PL" w:eastAsia="pl-PL"/>
        </w:rPr>
        <w:drawing>
          <wp:inline distT="0" distB="0" distL="0" distR="0" wp14:anchorId="3D011EA5" wp14:editId="6F01665F">
            <wp:extent cx="6107502" cy="3605841"/>
            <wp:effectExtent l="0" t="0" r="2667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17926" w:rsidRPr="00882337" w:rsidRDefault="004852C5" w:rsidP="00317926">
      <w:pPr>
        <w:pStyle w:val="CE-StandardText"/>
        <w:spacing w:before="0"/>
        <w:rPr>
          <w:b/>
          <w:i/>
        </w:rPr>
      </w:pPr>
      <w:r w:rsidRPr="00882337">
        <w:rPr>
          <w:b/>
          <w:i/>
        </w:rPr>
        <w:t>Source:</w:t>
      </w:r>
      <w:r w:rsidR="00317926" w:rsidRPr="00882337">
        <w:rPr>
          <w:b/>
          <w:i/>
        </w:rPr>
        <w:t xml:space="preserve"> </w:t>
      </w:r>
      <w:hyperlink r:id="rId29" w:history="1">
        <w:r w:rsidR="00317926" w:rsidRPr="00882337">
          <w:rPr>
            <w:b/>
            <w:i/>
          </w:rPr>
          <w:t>https://marketingibiznes.pl/e-mail-marketing/abc-e-mail-marketingu-czyli-wysylac-mailingi-glowa/</w:t>
        </w:r>
      </w:hyperlink>
    </w:p>
    <w:p w:rsidR="00711A77" w:rsidRPr="00882337" w:rsidRDefault="00711A77" w:rsidP="00711A77">
      <w:pPr>
        <w:pStyle w:val="NormalnyWeb"/>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The purchase of a database of e-mail addresses seems to be a good solution for many businesses, mainly because in a relatively cheap and very easy way you can increase the volume of your recipients. If you have decided on this step, it is worth getting </w:t>
      </w:r>
      <w:r w:rsidR="004B0BC0" w:rsidRPr="00882337">
        <w:rPr>
          <w:rFonts w:ascii="Trebuchet MS" w:eastAsia="Times New Roman" w:hAnsi="Trebuchet MS"/>
          <w:iCs/>
          <w:color w:val="4D4D4E" w:themeColor="text2"/>
          <w:sz w:val="20"/>
          <w:szCs w:val="18"/>
          <w:lang w:val="en-GB" w:eastAsia="en-US"/>
        </w:rPr>
        <w:t>information about it</w:t>
      </w:r>
      <w:r w:rsidRPr="00882337">
        <w:rPr>
          <w:rFonts w:ascii="Trebuchet MS" w:eastAsia="Times New Roman" w:hAnsi="Trebuchet MS"/>
          <w:iCs/>
          <w:color w:val="4D4D4E" w:themeColor="text2"/>
          <w:sz w:val="20"/>
          <w:szCs w:val="18"/>
          <w:lang w:val="en-GB" w:eastAsia="en-US"/>
        </w:rPr>
        <w:t xml:space="preserve"> first, because </w:t>
      </w:r>
      <w:r w:rsidR="004B0BC0" w:rsidRPr="00882337">
        <w:rPr>
          <w:rFonts w:ascii="Trebuchet MS" w:eastAsia="Times New Roman" w:hAnsi="Trebuchet MS"/>
          <w:iCs/>
          <w:color w:val="4D4D4E" w:themeColor="text2"/>
          <w:sz w:val="20"/>
          <w:szCs w:val="18"/>
          <w:lang w:val="en-GB" w:eastAsia="en-US"/>
        </w:rPr>
        <w:t>they are</w:t>
      </w:r>
      <w:r w:rsidRPr="00882337">
        <w:rPr>
          <w:rFonts w:ascii="Trebuchet MS" w:eastAsia="Times New Roman" w:hAnsi="Trebuchet MS"/>
          <w:iCs/>
          <w:color w:val="4D4D4E" w:themeColor="text2"/>
          <w:sz w:val="20"/>
          <w:szCs w:val="18"/>
          <w:lang w:val="en-GB" w:eastAsia="en-US"/>
        </w:rPr>
        <w:t xml:space="preserve"> not always </w:t>
      </w:r>
      <w:r w:rsidR="00692A2E" w:rsidRPr="00882337">
        <w:rPr>
          <w:rFonts w:ascii="Trebuchet MS" w:eastAsia="Times New Roman" w:hAnsi="Trebuchet MS"/>
          <w:iCs/>
          <w:color w:val="4D4D4E" w:themeColor="text2"/>
          <w:sz w:val="20"/>
          <w:szCs w:val="18"/>
          <w:lang w:val="en-GB" w:eastAsia="en-US"/>
        </w:rPr>
        <w:t>high-quality</w:t>
      </w:r>
      <w:r w:rsidRPr="00882337">
        <w:rPr>
          <w:rFonts w:ascii="Trebuchet MS" w:eastAsia="Times New Roman" w:hAnsi="Trebuchet MS"/>
          <w:iCs/>
          <w:color w:val="4D4D4E" w:themeColor="text2"/>
          <w:sz w:val="20"/>
          <w:szCs w:val="18"/>
          <w:lang w:val="en-GB" w:eastAsia="en-US"/>
        </w:rPr>
        <w:t xml:space="preserve"> records. It should also be remembered that after the purchase of this type of information, we still have a statutory duty </w:t>
      </w:r>
      <w:r w:rsidR="004B0BC0" w:rsidRPr="00882337">
        <w:rPr>
          <w:rFonts w:ascii="Trebuchet MS" w:eastAsia="Times New Roman" w:hAnsi="Trebuchet MS"/>
          <w:iCs/>
          <w:color w:val="4D4D4E" w:themeColor="text2"/>
          <w:sz w:val="20"/>
          <w:szCs w:val="18"/>
          <w:lang w:val="en-GB" w:eastAsia="en-US"/>
        </w:rPr>
        <w:t xml:space="preserve">related </w:t>
      </w:r>
      <w:r w:rsidRPr="00882337">
        <w:rPr>
          <w:rFonts w:ascii="Trebuchet MS" w:eastAsia="Times New Roman" w:hAnsi="Trebuchet MS"/>
          <w:iCs/>
          <w:color w:val="4D4D4E" w:themeColor="text2"/>
          <w:sz w:val="20"/>
          <w:szCs w:val="18"/>
          <w:lang w:val="en-GB" w:eastAsia="en-US"/>
        </w:rPr>
        <w:t xml:space="preserve">to </w:t>
      </w:r>
      <w:r w:rsidR="004B0BC0"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process</w:t>
      </w:r>
      <w:r w:rsidR="004B0BC0" w:rsidRPr="00882337">
        <w:rPr>
          <w:rFonts w:ascii="Trebuchet MS" w:eastAsia="Times New Roman" w:hAnsi="Trebuchet MS"/>
          <w:iCs/>
          <w:color w:val="4D4D4E" w:themeColor="text2"/>
          <w:sz w:val="20"/>
          <w:szCs w:val="18"/>
          <w:lang w:val="en-GB" w:eastAsia="en-US"/>
        </w:rPr>
        <w:t>ing of</w:t>
      </w:r>
      <w:r w:rsidRPr="00882337">
        <w:rPr>
          <w:rFonts w:ascii="Trebuchet MS" w:eastAsia="Times New Roman" w:hAnsi="Trebuchet MS"/>
          <w:iCs/>
          <w:color w:val="4D4D4E" w:themeColor="text2"/>
          <w:sz w:val="20"/>
          <w:szCs w:val="18"/>
          <w:lang w:val="en-GB" w:eastAsia="en-US"/>
        </w:rPr>
        <w:t xml:space="preserve"> personal data.</w:t>
      </w:r>
    </w:p>
    <w:p w:rsidR="00711A77" w:rsidRPr="00882337" w:rsidRDefault="00711A77" w:rsidP="00711A77">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If you decide to rent an e-mail base, you have to </w:t>
      </w:r>
      <w:r w:rsidR="0018407D" w:rsidRPr="00882337">
        <w:rPr>
          <w:rFonts w:ascii="Trebuchet MS" w:eastAsia="Times New Roman" w:hAnsi="Trebuchet MS"/>
          <w:iCs/>
          <w:color w:val="4D4D4E" w:themeColor="text2"/>
          <w:sz w:val="20"/>
          <w:szCs w:val="18"/>
          <w:lang w:val="en-GB" w:eastAsia="en-US"/>
        </w:rPr>
        <w:t xml:space="preserve">accept </w:t>
      </w:r>
      <w:r w:rsidRPr="00882337">
        <w:rPr>
          <w:rFonts w:ascii="Trebuchet MS" w:eastAsia="Times New Roman" w:hAnsi="Trebuchet MS"/>
          <w:iCs/>
          <w:color w:val="4D4D4E" w:themeColor="text2"/>
          <w:sz w:val="20"/>
          <w:szCs w:val="18"/>
          <w:lang w:val="en-GB" w:eastAsia="en-US"/>
        </w:rPr>
        <w:t xml:space="preserve">the fact that </w:t>
      </w:r>
      <w:r w:rsidR="004B0BC0"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 xml:space="preserve">addresses will not become </w:t>
      </w:r>
      <w:r w:rsidR="004B0BC0" w:rsidRPr="00882337">
        <w:rPr>
          <w:rFonts w:ascii="Trebuchet MS" w:eastAsia="Times New Roman" w:hAnsi="Trebuchet MS"/>
          <w:iCs/>
          <w:color w:val="4D4D4E" w:themeColor="text2"/>
          <w:sz w:val="20"/>
          <w:szCs w:val="18"/>
          <w:lang w:val="en-GB" w:eastAsia="en-US"/>
        </w:rPr>
        <w:t>your</w:t>
      </w:r>
      <w:r w:rsidRPr="00882337">
        <w:rPr>
          <w:rFonts w:ascii="Trebuchet MS" w:eastAsia="Times New Roman" w:hAnsi="Trebuchet MS"/>
          <w:iCs/>
          <w:color w:val="4D4D4E" w:themeColor="text2"/>
          <w:sz w:val="20"/>
          <w:szCs w:val="18"/>
          <w:lang w:val="en-GB" w:eastAsia="en-US"/>
        </w:rPr>
        <w:t xml:space="preserve"> property, because you rent them for one or several shipments. In addition, </w:t>
      </w:r>
      <w:r w:rsidR="004B0BC0" w:rsidRPr="00882337">
        <w:rPr>
          <w:rFonts w:ascii="Trebuchet MS" w:eastAsia="Times New Roman" w:hAnsi="Trebuchet MS"/>
          <w:iCs/>
          <w:color w:val="4D4D4E" w:themeColor="text2"/>
          <w:sz w:val="20"/>
          <w:szCs w:val="18"/>
          <w:lang w:val="en-GB" w:eastAsia="en-US"/>
        </w:rPr>
        <w:t>a</w:t>
      </w:r>
      <w:r w:rsidRPr="00882337">
        <w:rPr>
          <w:rFonts w:ascii="Trebuchet MS" w:eastAsia="Times New Roman" w:hAnsi="Trebuchet MS"/>
          <w:iCs/>
          <w:color w:val="4D4D4E" w:themeColor="text2"/>
          <w:sz w:val="20"/>
          <w:szCs w:val="18"/>
          <w:lang w:val="en-GB" w:eastAsia="en-US"/>
        </w:rPr>
        <w:t xml:space="preserve"> company wh</w:t>
      </w:r>
      <w:r w:rsidR="004B0BC0" w:rsidRPr="00882337">
        <w:rPr>
          <w:rFonts w:ascii="Trebuchet MS" w:eastAsia="Times New Roman" w:hAnsi="Trebuchet MS"/>
          <w:iCs/>
          <w:color w:val="4D4D4E" w:themeColor="text2"/>
          <w:sz w:val="20"/>
          <w:szCs w:val="18"/>
          <w:lang w:val="en-GB" w:eastAsia="en-US"/>
        </w:rPr>
        <w:t>ose</w:t>
      </w:r>
      <w:r w:rsidRPr="00882337">
        <w:rPr>
          <w:rFonts w:ascii="Trebuchet MS" w:eastAsia="Times New Roman" w:hAnsi="Trebuchet MS"/>
          <w:iCs/>
          <w:color w:val="4D4D4E" w:themeColor="text2"/>
          <w:sz w:val="20"/>
          <w:szCs w:val="18"/>
          <w:lang w:val="en-GB" w:eastAsia="en-US"/>
        </w:rPr>
        <w:t xml:space="preserve"> records are used can itself prepare mailing based on </w:t>
      </w:r>
      <w:r w:rsidR="00692A2E" w:rsidRPr="00882337">
        <w:rPr>
          <w:rFonts w:ascii="Trebuchet MS" w:eastAsia="Times New Roman" w:hAnsi="Trebuchet MS"/>
          <w:iCs/>
          <w:color w:val="4D4D4E" w:themeColor="text2"/>
          <w:sz w:val="20"/>
          <w:szCs w:val="18"/>
          <w:lang w:val="en-GB" w:eastAsia="en-US"/>
        </w:rPr>
        <w:t>reported guidelines</w:t>
      </w:r>
      <w:r w:rsidRPr="00882337">
        <w:rPr>
          <w:rFonts w:ascii="Trebuchet MS" w:eastAsia="Times New Roman" w:hAnsi="Trebuchet MS"/>
          <w:iCs/>
          <w:color w:val="4D4D4E" w:themeColor="text2"/>
          <w:sz w:val="20"/>
          <w:szCs w:val="18"/>
          <w:lang w:val="en-GB" w:eastAsia="en-US"/>
        </w:rPr>
        <w:t xml:space="preserve">, but </w:t>
      </w:r>
      <w:r w:rsidR="004B0BC0" w:rsidRPr="00882337">
        <w:rPr>
          <w:rFonts w:ascii="Trebuchet MS" w:eastAsia="Times New Roman" w:hAnsi="Trebuchet MS"/>
          <w:iCs/>
          <w:color w:val="4D4D4E" w:themeColor="text2"/>
          <w:sz w:val="20"/>
          <w:szCs w:val="18"/>
          <w:lang w:val="en-GB" w:eastAsia="en-US"/>
        </w:rPr>
        <w:t>this</w:t>
      </w:r>
      <w:r w:rsidRPr="00882337">
        <w:rPr>
          <w:rFonts w:ascii="Trebuchet MS" w:eastAsia="Times New Roman" w:hAnsi="Trebuchet MS"/>
          <w:iCs/>
          <w:color w:val="4D4D4E" w:themeColor="text2"/>
          <w:sz w:val="20"/>
          <w:szCs w:val="18"/>
          <w:lang w:val="en-GB" w:eastAsia="en-US"/>
        </w:rPr>
        <w:t xml:space="preserve"> is usually </w:t>
      </w:r>
      <w:r w:rsidR="004B0BC0" w:rsidRPr="00882337">
        <w:rPr>
          <w:rFonts w:ascii="Trebuchet MS" w:eastAsia="Times New Roman" w:hAnsi="Trebuchet MS"/>
          <w:iCs/>
          <w:color w:val="4D4D4E" w:themeColor="text2"/>
          <w:sz w:val="20"/>
          <w:szCs w:val="18"/>
          <w:lang w:val="en-GB" w:eastAsia="en-US"/>
        </w:rPr>
        <w:t xml:space="preserve">for </w:t>
      </w:r>
      <w:r w:rsidRPr="00882337">
        <w:rPr>
          <w:rFonts w:ascii="Trebuchet MS" w:eastAsia="Times New Roman" w:hAnsi="Trebuchet MS"/>
          <w:iCs/>
          <w:color w:val="4D4D4E" w:themeColor="text2"/>
          <w:sz w:val="20"/>
          <w:szCs w:val="18"/>
          <w:lang w:val="en-GB" w:eastAsia="en-US"/>
        </w:rPr>
        <w:t>additional pay</w:t>
      </w:r>
      <w:r w:rsidR="004B0BC0" w:rsidRPr="00882337">
        <w:rPr>
          <w:rFonts w:ascii="Trebuchet MS" w:eastAsia="Times New Roman" w:hAnsi="Trebuchet MS"/>
          <w:iCs/>
          <w:color w:val="4D4D4E" w:themeColor="text2"/>
          <w:sz w:val="20"/>
          <w:szCs w:val="18"/>
          <w:lang w:val="en-GB" w:eastAsia="en-US"/>
        </w:rPr>
        <w:t>ment</w:t>
      </w:r>
      <w:r w:rsidRPr="00882337">
        <w:rPr>
          <w:rFonts w:ascii="Trebuchet MS" w:eastAsia="Times New Roman" w:hAnsi="Trebuchet MS"/>
          <w:iCs/>
          <w:color w:val="4D4D4E" w:themeColor="text2"/>
          <w:sz w:val="20"/>
          <w:szCs w:val="18"/>
          <w:lang w:val="en-GB" w:eastAsia="en-US"/>
        </w:rPr>
        <w:t>.</w:t>
      </w:r>
    </w:p>
    <w:p w:rsidR="00711A77" w:rsidRPr="00882337" w:rsidRDefault="004B0BC0" w:rsidP="00D21C8A">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The figure b</w:t>
      </w:r>
      <w:r w:rsidR="00711A77" w:rsidRPr="00882337">
        <w:rPr>
          <w:rFonts w:ascii="Trebuchet MS" w:eastAsia="Times New Roman" w:hAnsi="Trebuchet MS"/>
          <w:iCs/>
          <w:color w:val="4D4D4E" w:themeColor="text2"/>
          <w:sz w:val="20"/>
          <w:szCs w:val="18"/>
          <w:lang w:val="en-GB" w:eastAsia="en-US"/>
        </w:rPr>
        <w:t xml:space="preserve">elow </w:t>
      </w:r>
      <w:r w:rsidRPr="00882337">
        <w:rPr>
          <w:rFonts w:ascii="Trebuchet MS" w:eastAsia="Times New Roman" w:hAnsi="Trebuchet MS"/>
          <w:iCs/>
          <w:color w:val="4D4D4E" w:themeColor="text2"/>
          <w:sz w:val="20"/>
          <w:szCs w:val="18"/>
          <w:lang w:val="en-GB" w:eastAsia="en-US"/>
        </w:rPr>
        <w:t>presents</w:t>
      </w:r>
      <w:r w:rsidR="00711A77" w:rsidRPr="00882337">
        <w:rPr>
          <w:rFonts w:ascii="Trebuchet MS" w:eastAsia="Times New Roman" w:hAnsi="Trebuchet MS"/>
          <w:iCs/>
          <w:color w:val="4D4D4E" w:themeColor="text2"/>
          <w:sz w:val="20"/>
          <w:szCs w:val="18"/>
          <w:lang w:val="en-GB" w:eastAsia="en-US"/>
        </w:rPr>
        <w:t xml:space="preserve"> the </w:t>
      </w:r>
      <w:r w:rsidRPr="00882337">
        <w:rPr>
          <w:rFonts w:ascii="Trebuchet MS" w:eastAsia="Times New Roman" w:hAnsi="Trebuchet MS"/>
          <w:iCs/>
          <w:color w:val="4D4D4E" w:themeColor="text2"/>
          <w:sz w:val="20"/>
          <w:szCs w:val="18"/>
          <w:lang w:val="en-GB" w:eastAsia="en-US"/>
        </w:rPr>
        <w:t>methods of payment for</w:t>
      </w:r>
      <w:r w:rsidR="00711A77" w:rsidRPr="00882337">
        <w:rPr>
          <w:rFonts w:ascii="Trebuchet MS" w:eastAsia="Times New Roman" w:hAnsi="Trebuchet MS"/>
          <w:iCs/>
          <w:color w:val="4D4D4E" w:themeColor="text2"/>
          <w:sz w:val="20"/>
          <w:szCs w:val="18"/>
          <w:lang w:val="en-GB" w:eastAsia="en-US"/>
        </w:rPr>
        <w:t xml:space="preserve"> renting </w:t>
      </w:r>
      <w:r w:rsidRPr="00882337">
        <w:rPr>
          <w:rFonts w:ascii="Trebuchet MS" w:eastAsia="Times New Roman" w:hAnsi="Trebuchet MS"/>
          <w:iCs/>
          <w:color w:val="4D4D4E" w:themeColor="text2"/>
          <w:sz w:val="20"/>
          <w:szCs w:val="18"/>
          <w:lang w:val="en-GB" w:eastAsia="en-US"/>
        </w:rPr>
        <w:t>a</w:t>
      </w:r>
      <w:r w:rsidR="00711A77" w:rsidRPr="00882337">
        <w:rPr>
          <w:rFonts w:ascii="Trebuchet MS" w:eastAsia="Times New Roman" w:hAnsi="Trebuchet MS"/>
          <w:iCs/>
          <w:color w:val="4D4D4E" w:themeColor="text2"/>
          <w:sz w:val="20"/>
          <w:szCs w:val="18"/>
          <w:lang w:val="en-GB" w:eastAsia="en-US"/>
        </w:rPr>
        <w:t xml:space="preserve"> database. However, to sum up this topic, keeping in mind the legal restrictions related to the protection of personal data, the best solution for creating a </w:t>
      </w:r>
      <w:r w:rsidRPr="00882337">
        <w:rPr>
          <w:rFonts w:ascii="Trebuchet MS" w:eastAsia="Times New Roman" w:hAnsi="Trebuchet MS"/>
          <w:iCs/>
          <w:color w:val="4D4D4E" w:themeColor="text2"/>
          <w:sz w:val="20"/>
          <w:szCs w:val="18"/>
          <w:lang w:val="en-GB" w:eastAsia="en-US"/>
        </w:rPr>
        <w:t xml:space="preserve">database of </w:t>
      </w:r>
      <w:r w:rsidR="00711A77" w:rsidRPr="00882337">
        <w:rPr>
          <w:rFonts w:ascii="Trebuchet MS" w:eastAsia="Times New Roman" w:hAnsi="Trebuchet MS"/>
          <w:iCs/>
          <w:color w:val="4D4D4E" w:themeColor="text2"/>
          <w:sz w:val="20"/>
          <w:szCs w:val="18"/>
          <w:lang w:val="en-GB" w:eastAsia="en-US"/>
        </w:rPr>
        <w:t>customer</w:t>
      </w:r>
      <w:r w:rsidRPr="00882337">
        <w:rPr>
          <w:rFonts w:ascii="Trebuchet MS" w:eastAsia="Times New Roman" w:hAnsi="Trebuchet MS"/>
          <w:iCs/>
          <w:color w:val="4D4D4E" w:themeColor="text2"/>
          <w:sz w:val="20"/>
          <w:szCs w:val="18"/>
          <w:lang w:val="en-GB" w:eastAsia="en-US"/>
        </w:rPr>
        <w:t>s who are</w:t>
      </w:r>
      <w:r w:rsidR="00711A77" w:rsidRPr="00882337">
        <w:rPr>
          <w:rFonts w:ascii="Trebuchet MS" w:eastAsia="Times New Roman" w:hAnsi="Trebuchet MS"/>
          <w:iCs/>
          <w:color w:val="4D4D4E" w:themeColor="text2"/>
          <w:sz w:val="20"/>
          <w:szCs w:val="18"/>
          <w:lang w:val="en-GB" w:eastAsia="en-US"/>
        </w:rPr>
        <w:t xml:space="preserve"> interested in a specific product and service related to intangible cultural heritage is the gradual creation of </w:t>
      </w:r>
      <w:r w:rsidRPr="00882337">
        <w:rPr>
          <w:rFonts w:ascii="Trebuchet MS" w:eastAsia="Times New Roman" w:hAnsi="Trebuchet MS"/>
          <w:iCs/>
          <w:color w:val="4D4D4E" w:themeColor="text2"/>
          <w:sz w:val="20"/>
          <w:szCs w:val="18"/>
          <w:lang w:val="en-GB" w:eastAsia="en-US"/>
        </w:rPr>
        <w:t xml:space="preserve">your </w:t>
      </w:r>
      <w:r w:rsidR="00711A77" w:rsidRPr="00882337">
        <w:rPr>
          <w:rFonts w:ascii="Trebuchet MS" w:eastAsia="Times New Roman" w:hAnsi="Trebuchet MS"/>
          <w:iCs/>
          <w:color w:val="4D4D4E" w:themeColor="text2"/>
          <w:sz w:val="20"/>
          <w:szCs w:val="18"/>
          <w:lang w:val="en-GB" w:eastAsia="en-US"/>
        </w:rPr>
        <w:t>own mailing database.</w:t>
      </w:r>
    </w:p>
    <w:p w:rsidR="00092962" w:rsidRPr="00882337" w:rsidRDefault="004852C5" w:rsidP="00F712AC">
      <w:pPr>
        <w:pStyle w:val="Legenda"/>
        <w:spacing w:after="0"/>
        <w:ind w:left="0"/>
        <w:rPr>
          <w:rFonts w:ascii="Trebuchet MS" w:hAnsi="Trebuchet MS"/>
          <w:iCs/>
          <w:color w:val="4D4D4E" w:themeColor="text2"/>
          <w:lang w:val="en-GB"/>
        </w:rPr>
      </w:pPr>
      <w:r w:rsidRPr="00882337">
        <w:rPr>
          <w:rFonts w:ascii="Trebuchet MS" w:hAnsi="Trebuchet MS"/>
          <w:iCs/>
          <w:color w:val="4D4D4E" w:themeColor="text2"/>
          <w:lang w:val="en-GB"/>
        </w:rPr>
        <w:lastRenderedPageBreak/>
        <w:t>Figure</w:t>
      </w:r>
      <w:r w:rsidR="00092962" w:rsidRPr="00882337">
        <w:rPr>
          <w:rFonts w:ascii="Trebuchet MS" w:hAnsi="Trebuchet MS"/>
          <w:iCs/>
          <w:color w:val="4D4D4E" w:themeColor="text2"/>
          <w:lang w:val="en-GB"/>
        </w:rPr>
        <w:t xml:space="preserve"> </w:t>
      </w:r>
      <w:r w:rsidR="00092962" w:rsidRPr="00882337">
        <w:rPr>
          <w:rFonts w:ascii="Trebuchet MS" w:hAnsi="Trebuchet MS"/>
          <w:iCs/>
          <w:color w:val="4D4D4E" w:themeColor="text2"/>
          <w:lang w:val="en-GB"/>
        </w:rPr>
        <w:fldChar w:fldCharType="begin"/>
      </w:r>
      <w:r w:rsidR="00092962" w:rsidRPr="00882337">
        <w:rPr>
          <w:rFonts w:ascii="Trebuchet MS" w:hAnsi="Trebuchet MS"/>
          <w:iCs/>
          <w:color w:val="4D4D4E" w:themeColor="text2"/>
          <w:lang w:val="en-GB"/>
        </w:rPr>
        <w:instrText xml:space="preserve"> SEQ Rysunek \* ARABIC </w:instrText>
      </w:r>
      <w:r w:rsidR="00092962"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7</w:t>
      </w:r>
      <w:r w:rsidR="00092962" w:rsidRPr="00882337">
        <w:rPr>
          <w:rFonts w:ascii="Trebuchet MS" w:hAnsi="Trebuchet MS"/>
          <w:iCs/>
          <w:color w:val="4D4D4E" w:themeColor="text2"/>
          <w:lang w:val="en-GB"/>
        </w:rPr>
        <w:fldChar w:fldCharType="end"/>
      </w:r>
      <w:r w:rsidR="00092962" w:rsidRPr="00882337">
        <w:rPr>
          <w:rFonts w:ascii="Trebuchet MS" w:hAnsi="Trebuchet MS"/>
          <w:iCs/>
          <w:color w:val="4D4D4E" w:themeColor="text2"/>
          <w:lang w:val="en-GB"/>
        </w:rPr>
        <w:t xml:space="preserve">. </w:t>
      </w:r>
      <w:r w:rsidR="00711A77" w:rsidRPr="00882337">
        <w:rPr>
          <w:rFonts w:ascii="Trebuchet MS" w:hAnsi="Trebuchet MS"/>
          <w:iCs/>
          <w:color w:val="4D4D4E" w:themeColor="text2"/>
          <w:lang w:val="en-GB"/>
        </w:rPr>
        <w:t>The methods of payment for rent</w:t>
      </w:r>
      <w:r w:rsidR="004B0BC0" w:rsidRPr="00882337">
        <w:rPr>
          <w:rFonts w:ascii="Trebuchet MS" w:hAnsi="Trebuchet MS"/>
          <w:iCs/>
          <w:color w:val="4D4D4E" w:themeColor="text2"/>
          <w:lang w:val="en-GB"/>
        </w:rPr>
        <w:t>al</w:t>
      </w:r>
      <w:r w:rsidR="00711A77" w:rsidRPr="00882337">
        <w:rPr>
          <w:rFonts w:ascii="Trebuchet MS" w:hAnsi="Trebuchet MS"/>
          <w:iCs/>
          <w:color w:val="4D4D4E" w:themeColor="text2"/>
          <w:lang w:val="en-GB"/>
        </w:rPr>
        <w:t xml:space="preserve"> of </w:t>
      </w:r>
      <w:r w:rsidR="004B0BC0" w:rsidRPr="00882337">
        <w:rPr>
          <w:rFonts w:ascii="Trebuchet MS" w:hAnsi="Trebuchet MS"/>
          <w:iCs/>
          <w:color w:val="4D4D4E" w:themeColor="text2"/>
          <w:lang w:val="en-GB"/>
        </w:rPr>
        <w:t>a</w:t>
      </w:r>
      <w:r w:rsidR="00711A77" w:rsidRPr="00882337">
        <w:rPr>
          <w:rFonts w:ascii="Trebuchet MS" w:hAnsi="Trebuchet MS"/>
          <w:iCs/>
          <w:color w:val="4D4D4E" w:themeColor="text2"/>
          <w:lang w:val="en-GB"/>
        </w:rPr>
        <w:t xml:space="preserve"> </w:t>
      </w:r>
      <w:r w:rsidR="004B0BC0" w:rsidRPr="00882337">
        <w:rPr>
          <w:rFonts w:ascii="Trebuchet MS" w:hAnsi="Trebuchet MS"/>
          <w:iCs/>
          <w:color w:val="4D4D4E" w:themeColor="text2"/>
          <w:lang w:val="en-GB"/>
        </w:rPr>
        <w:t>data</w:t>
      </w:r>
      <w:r w:rsidR="00711A77" w:rsidRPr="00882337">
        <w:rPr>
          <w:rFonts w:ascii="Trebuchet MS" w:hAnsi="Trebuchet MS"/>
          <w:iCs/>
          <w:color w:val="4D4D4E" w:themeColor="text2"/>
          <w:lang w:val="en-GB"/>
        </w:rPr>
        <w:t>base</w:t>
      </w:r>
    </w:p>
    <w:p w:rsidR="002B7131" w:rsidRPr="00882337" w:rsidRDefault="00092962" w:rsidP="00D21C8A">
      <w:pPr>
        <w:pStyle w:val="NormalnyWeb"/>
        <w:spacing w:before="0" w:beforeAutospacing="0" w:after="0" w:afterAutospacing="0" w:line="276" w:lineRule="auto"/>
        <w:ind w:left="0" w:right="-1"/>
        <w:rPr>
          <w:rFonts w:ascii="Trebuchet MS" w:eastAsia="Times New Roman" w:hAnsi="Trebuchet MS"/>
          <w:iCs/>
          <w:color w:val="4D4D4E" w:themeColor="text2"/>
          <w:sz w:val="20"/>
          <w:szCs w:val="18"/>
          <w:lang w:val="en-GB" w:eastAsia="en-US"/>
        </w:rPr>
      </w:pPr>
      <w:r w:rsidRPr="00882337">
        <w:rPr>
          <w:noProof/>
          <w:lang w:val="pl-PL" w:eastAsia="pl-PL"/>
        </w:rPr>
        <w:drawing>
          <wp:inline distT="0" distB="0" distL="0" distR="0" wp14:anchorId="23C140D3" wp14:editId="47E0B14C">
            <wp:extent cx="6067425" cy="2571750"/>
            <wp:effectExtent l="38100" t="0" r="8572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17926" w:rsidRPr="00882337" w:rsidRDefault="004852C5" w:rsidP="00317926">
      <w:pPr>
        <w:pStyle w:val="CE-StandardText"/>
        <w:spacing w:before="0"/>
        <w:rPr>
          <w:b/>
          <w:i/>
        </w:rPr>
      </w:pPr>
      <w:r w:rsidRPr="00882337">
        <w:rPr>
          <w:b/>
          <w:i/>
        </w:rPr>
        <w:t>Source:</w:t>
      </w:r>
      <w:r w:rsidR="00317926" w:rsidRPr="00882337">
        <w:rPr>
          <w:b/>
          <w:i/>
        </w:rPr>
        <w:t xml:space="preserve"> </w:t>
      </w:r>
      <w:hyperlink r:id="rId35" w:history="1">
        <w:r w:rsidR="00317926" w:rsidRPr="00882337">
          <w:rPr>
            <w:b/>
            <w:i/>
          </w:rPr>
          <w:t>https://marketingibiznes.pl/e-mail-marketing/abc-e-mail-marketingu-czyli-wysylac-mailingi-glowa/</w:t>
        </w:r>
      </w:hyperlink>
    </w:p>
    <w:p w:rsidR="006F4182" w:rsidRPr="00882337" w:rsidRDefault="006F4182" w:rsidP="006C0846">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Before the construction of </w:t>
      </w:r>
      <w:r w:rsidR="00B110E9"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creation (</w:t>
      </w:r>
      <w:r w:rsidR="00B110E9"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 xml:space="preserve">message that will be sent to recipients) is discussed, it is worth mentioning the types of messages </w:t>
      </w:r>
      <w:r w:rsidR="00B110E9" w:rsidRPr="00882337">
        <w:rPr>
          <w:rFonts w:ascii="Trebuchet MS" w:eastAsia="Times New Roman" w:hAnsi="Trebuchet MS"/>
          <w:iCs/>
          <w:color w:val="4D4D4E" w:themeColor="text2"/>
          <w:sz w:val="20"/>
          <w:szCs w:val="18"/>
          <w:lang w:val="en-GB" w:eastAsia="en-US"/>
        </w:rPr>
        <w:t xml:space="preserve">that exist </w:t>
      </w:r>
      <w:r w:rsidRPr="00882337">
        <w:rPr>
          <w:rFonts w:ascii="Trebuchet MS" w:eastAsia="Times New Roman" w:hAnsi="Trebuchet MS"/>
          <w:iCs/>
          <w:color w:val="4D4D4E" w:themeColor="text2"/>
          <w:sz w:val="20"/>
          <w:szCs w:val="18"/>
          <w:lang w:val="en-GB" w:eastAsia="en-US"/>
        </w:rPr>
        <w:t>in the world of e-mail marketing.</w:t>
      </w:r>
    </w:p>
    <w:p w:rsidR="00092962" w:rsidRPr="00882337" w:rsidRDefault="004852C5" w:rsidP="00092962">
      <w:pPr>
        <w:pStyle w:val="Legenda"/>
        <w:ind w:left="0"/>
        <w:rPr>
          <w:rFonts w:ascii="Trebuchet MS" w:hAnsi="Trebuchet MS"/>
          <w:iCs/>
          <w:color w:val="4D4D4E" w:themeColor="text2"/>
          <w:lang w:val="en-GB"/>
        </w:rPr>
      </w:pPr>
      <w:r w:rsidRPr="00882337">
        <w:rPr>
          <w:rFonts w:ascii="Trebuchet MS" w:hAnsi="Trebuchet MS"/>
          <w:iCs/>
          <w:color w:val="4D4D4E" w:themeColor="text2"/>
          <w:lang w:val="en-GB"/>
        </w:rPr>
        <w:t>Figure</w:t>
      </w:r>
      <w:r w:rsidR="00092962" w:rsidRPr="00882337">
        <w:rPr>
          <w:rFonts w:ascii="Trebuchet MS" w:hAnsi="Trebuchet MS"/>
          <w:iCs/>
          <w:color w:val="4D4D4E" w:themeColor="text2"/>
          <w:lang w:val="en-GB"/>
        </w:rPr>
        <w:t xml:space="preserve"> </w:t>
      </w:r>
      <w:r w:rsidR="00092962" w:rsidRPr="00882337">
        <w:rPr>
          <w:rFonts w:ascii="Trebuchet MS" w:hAnsi="Trebuchet MS"/>
          <w:iCs/>
          <w:color w:val="4D4D4E" w:themeColor="text2"/>
          <w:lang w:val="en-GB"/>
        </w:rPr>
        <w:fldChar w:fldCharType="begin"/>
      </w:r>
      <w:r w:rsidR="00092962" w:rsidRPr="00882337">
        <w:rPr>
          <w:rFonts w:ascii="Trebuchet MS" w:hAnsi="Trebuchet MS"/>
          <w:iCs/>
          <w:color w:val="4D4D4E" w:themeColor="text2"/>
          <w:lang w:val="en-GB"/>
        </w:rPr>
        <w:instrText xml:space="preserve"> SEQ Rysunek \* ARABIC </w:instrText>
      </w:r>
      <w:r w:rsidR="00092962"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8</w:t>
      </w:r>
      <w:r w:rsidR="00092962" w:rsidRPr="00882337">
        <w:rPr>
          <w:rFonts w:ascii="Trebuchet MS" w:hAnsi="Trebuchet MS"/>
          <w:iCs/>
          <w:color w:val="4D4D4E" w:themeColor="text2"/>
          <w:lang w:val="en-GB"/>
        </w:rPr>
        <w:fldChar w:fldCharType="end"/>
      </w:r>
      <w:r w:rsidR="00092962" w:rsidRPr="00882337">
        <w:rPr>
          <w:rFonts w:ascii="Trebuchet MS" w:hAnsi="Trebuchet MS"/>
          <w:iCs/>
          <w:color w:val="4D4D4E" w:themeColor="text2"/>
          <w:lang w:val="en-GB"/>
        </w:rPr>
        <w:t xml:space="preserve">. </w:t>
      </w:r>
      <w:r w:rsidR="006F4182" w:rsidRPr="00882337">
        <w:rPr>
          <w:rFonts w:ascii="Trebuchet MS" w:hAnsi="Trebuchet MS"/>
          <w:iCs/>
          <w:color w:val="4D4D4E" w:themeColor="text2"/>
          <w:lang w:val="en-GB"/>
        </w:rPr>
        <w:t>Types of messages in the world of email marketing</w:t>
      </w:r>
    </w:p>
    <w:p w:rsidR="002B7131" w:rsidRPr="00882337" w:rsidRDefault="00092962" w:rsidP="00317926">
      <w:pPr>
        <w:pStyle w:val="NormalnyWeb"/>
        <w:spacing w:after="0" w:afterAutospacing="0" w:line="276" w:lineRule="auto"/>
        <w:ind w:left="0" w:right="-1"/>
        <w:rPr>
          <w:rFonts w:ascii="Trebuchet MS" w:eastAsia="Times New Roman" w:hAnsi="Trebuchet MS"/>
          <w:iCs/>
          <w:color w:val="4D4D4E" w:themeColor="text2"/>
          <w:sz w:val="20"/>
          <w:szCs w:val="18"/>
          <w:lang w:val="en-GB" w:eastAsia="en-US"/>
        </w:rPr>
      </w:pPr>
      <w:r w:rsidRPr="00882337">
        <w:rPr>
          <w:noProof/>
          <w:lang w:val="pl-PL" w:eastAsia="pl-PL"/>
        </w:rPr>
        <w:drawing>
          <wp:inline distT="0" distB="0" distL="0" distR="0" wp14:anchorId="11FE97DD" wp14:editId="6F14B84C">
            <wp:extent cx="6105525" cy="2895600"/>
            <wp:effectExtent l="0" t="0" r="2857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17926" w:rsidRPr="00882337" w:rsidRDefault="004852C5" w:rsidP="00317926">
      <w:pPr>
        <w:pStyle w:val="CE-StandardText"/>
        <w:spacing w:before="0"/>
        <w:rPr>
          <w:b/>
          <w:i/>
        </w:rPr>
      </w:pPr>
      <w:r w:rsidRPr="00882337">
        <w:rPr>
          <w:b/>
          <w:i/>
        </w:rPr>
        <w:t>Source:</w:t>
      </w:r>
      <w:r w:rsidR="00317926" w:rsidRPr="00882337">
        <w:rPr>
          <w:b/>
          <w:i/>
        </w:rPr>
        <w:t xml:space="preserve"> </w:t>
      </w:r>
      <w:hyperlink r:id="rId41" w:history="1">
        <w:r w:rsidR="00317926" w:rsidRPr="00882337">
          <w:rPr>
            <w:b/>
            <w:i/>
          </w:rPr>
          <w:t>https://marketingibiznes.pl/e-mail-marketing/abc-e-mail-marketingu-czyli-wysylac-mailingi-glowa/</w:t>
        </w:r>
      </w:hyperlink>
    </w:p>
    <w:p w:rsidR="006F4182" w:rsidRPr="00882337" w:rsidRDefault="006F4182" w:rsidP="006C0846">
      <w:pPr>
        <w:pStyle w:val="NormalnyWeb"/>
        <w:spacing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Each of these types of messages looks a little different, but it is worth remembering that all have a common identification (the look of the message, logo/name of the institution, </w:t>
      </w:r>
      <w:r w:rsidR="00B110E9" w:rsidRPr="00882337">
        <w:rPr>
          <w:rFonts w:ascii="Trebuchet MS" w:eastAsia="Times New Roman" w:hAnsi="Trebuchet MS"/>
          <w:iCs/>
          <w:color w:val="4D4D4E" w:themeColor="text2"/>
          <w:sz w:val="20"/>
          <w:szCs w:val="18"/>
          <w:lang w:val="en-GB" w:eastAsia="en-US"/>
        </w:rPr>
        <w:t xml:space="preserve">the </w:t>
      </w:r>
      <w:r w:rsidR="0000546A" w:rsidRPr="00882337">
        <w:rPr>
          <w:rFonts w:ascii="Trebuchet MS" w:eastAsia="Times New Roman" w:hAnsi="Trebuchet MS"/>
          <w:iCs/>
          <w:color w:val="4D4D4E" w:themeColor="text2"/>
          <w:sz w:val="20"/>
          <w:szCs w:val="18"/>
          <w:lang w:val="en-GB" w:eastAsia="en-US"/>
        </w:rPr>
        <w:t>colours</w:t>
      </w:r>
      <w:r w:rsidR="00B110E9" w:rsidRPr="00882337">
        <w:rPr>
          <w:rFonts w:ascii="Trebuchet MS" w:eastAsia="Times New Roman" w:hAnsi="Trebuchet MS"/>
          <w:iCs/>
          <w:color w:val="4D4D4E" w:themeColor="text2"/>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used), tha</w:t>
      </w:r>
      <w:r w:rsidR="00B110E9" w:rsidRPr="00882337">
        <w:rPr>
          <w:rFonts w:ascii="Trebuchet MS" w:eastAsia="Times New Roman" w:hAnsi="Trebuchet MS"/>
          <w:iCs/>
          <w:color w:val="4D4D4E" w:themeColor="text2"/>
          <w:sz w:val="20"/>
          <w:szCs w:val="18"/>
          <w:lang w:val="en-GB" w:eastAsia="en-US"/>
        </w:rPr>
        <w:t>nks to which</w:t>
      </w:r>
      <w:r w:rsidRPr="00882337">
        <w:rPr>
          <w:rFonts w:ascii="Trebuchet MS" w:eastAsia="Times New Roman" w:hAnsi="Trebuchet MS"/>
          <w:iCs/>
          <w:color w:val="4D4D4E" w:themeColor="text2"/>
          <w:sz w:val="20"/>
          <w:szCs w:val="18"/>
          <w:lang w:val="en-GB" w:eastAsia="en-US"/>
        </w:rPr>
        <w:t xml:space="preserve"> the subscriber will know from whom he received the mail.</w:t>
      </w:r>
    </w:p>
    <w:p w:rsidR="00D21C8A" w:rsidRPr="00882337" w:rsidRDefault="00D21C8A" w:rsidP="00E02745">
      <w:pPr>
        <w:pStyle w:val="NormalnyWeb"/>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r w:rsidRPr="00882337">
        <w:rPr>
          <w:rFonts w:ascii="Trebuchet MS" w:eastAsia="Times New Roman" w:hAnsi="Trebuchet MS"/>
          <w:b/>
          <w:iCs/>
          <w:color w:val="4D4D4E" w:themeColor="text2"/>
          <w:sz w:val="20"/>
          <w:szCs w:val="18"/>
          <w:lang w:val="en-GB" w:eastAsia="en-US"/>
        </w:rPr>
        <w:br w:type="page"/>
      </w:r>
    </w:p>
    <w:p w:rsidR="006C0846" w:rsidRPr="00882337" w:rsidRDefault="004852C5" w:rsidP="006C0846">
      <w:pPr>
        <w:pStyle w:val="Legenda"/>
        <w:ind w:left="0"/>
        <w:rPr>
          <w:rFonts w:ascii="Trebuchet MS" w:hAnsi="Trebuchet MS"/>
          <w:iCs/>
          <w:color w:val="4D4D4E" w:themeColor="text2"/>
          <w:lang w:val="en-GB"/>
        </w:rPr>
      </w:pPr>
      <w:r w:rsidRPr="00882337">
        <w:rPr>
          <w:rFonts w:ascii="Trebuchet MS" w:hAnsi="Trebuchet MS"/>
          <w:iCs/>
          <w:color w:val="4D4D4E" w:themeColor="text2"/>
          <w:lang w:val="en-GB"/>
        </w:rPr>
        <w:lastRenderedPageBreak/>
        <w:t>Figure</w:t>
      </w:r>
      <w:r w:rsidR="006C0846" w:rsidRPr="00882337">
        <w:rPr>
          <w:rFonts w:ascii="Trebuchet MS" w:hAnsi="Trebuchet MS"/>
          <w:iCs/>
          <w:color w:val="4D4D4E" w:themeColor="text2"/>
          <w:lang w:val="en-GB"/>
        </w:rPr>
        <w:t xml:space="preserve"> </w:t>
      </w:r>
      <w:r w:rsidR="006C0846" w:rsidRPr="00882337">
        <w:rPr>
          <w:rFonts w:ascii="Trebuchet MS" w:hAnsi="Trebuchet MS"/>
          <w:iCs/>
          <w:color w:val="4D4D4E" w:themeColor="text2"/>
          <w:lang w:val="en-GB"/>
        </w:rPr>
        <w:fldChar w:fldCharType="begin"/>
      </w:r>
      <w:r w:rsidR="006C0846" w:rsidRPr="00882337">
        <w:rPr>
          <w:rFonts w:ascii="Trebuchet MS" w:hAnsi="Trebuchet MS"/>
          <w:iCs/>
          <w:color w:val="4D4D4E" w:themeColor="text2"/>
          <w:lang w:val="en-GB"/>
        </w:rPr>
        <w:instrText xml:space="preserve"> SEQ Rysunek \* ARABIC </w:instrText>
      </w:r>
      <w:r w:rsidR="006C0846"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9</w:t>
      </w:r>
      <w:r w:rsidR="006C0846" w:rsidRPr="00882337">
        <w:rPr>
          <w:rFonts w:ascii="Trebuchet MS" w:hAnsi="Trebuchet MS"/>
          <w:iCs/>
          <w:color w:val="4D4D4E" w:themeColor="text2"/>
          <w:lang w:val="en-GB"/>
        </w:rPr>
        <w:fldChar w:fldCharType="end"/>
      </w:r>
      <w:r w:rsidR="006C0846" w:rsidRPr="00882337">
        <w:rPr>
          <w:rFonts w:ascii="Trebuchet MS" w:hAnsi="Trebuchet MS"/>
          <w:iCs/>
          <w:color w:val="4D4D4E" w:themeColor="text2"/>
          <w:lang w:val="en-GB"/>
        </w:rPr>
        <w:t xml:space="preserve">. </w:t>
      </w:r>
      <w:r w:rsidR="006F4182" w:rsidRPr="00882337">
        <w:rPr>
          <w:rFonts w:ascii="Trebuchet MS" w:hAnsi="Trebuchet MS"/>
          <w:iCs/>
          <w:color w:val="4D4D4E" w:themeColor="text2"/>
          <w:lang w:val="en-GB"/>
        </w:rPr>
        <w:t>Features of a well-prepared email marketing creation</w:t>
      </w:r>
    </w:p>
    <w:p w:rsidR="00A97D42" w:rsidRPr="00882337" w:rsidRDefault="006C0846" w:rsidP="00E81C2D">
      <w:pPr>
        <w:pStyle w:val="NormalnyWeb"/>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r w:rsidRPr="00882337">
        <w:rPr>
          <w:noProof/>
          <w:lang w:val="pl-PL" w:eastAsia="pl-PL"/>
        </w:rPr>
        <w:drawing>
          <wp:inline distT="0" distB="0" distL="0" distR="0" wp14:anchorId="08EF3299" wp14:editId="5B74DC24">
            <wp:extent cx="6029325" cy="2743200"/>
            <wp:effectExtent l="19050" t="0" r="47625" b="381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317926" w:rsidRPr="00882337" w:rsidRDefault="004852C5" w:rsidP="00073E68">
      <w:pPr>
        <w:pStyle w:val="CE-StandardText"/>
        <w:spacing w:before="0"/>
        <w:jc w:val="left"/>
        <w:rPr>
          <w:b/>
          <w:i/>
        </w:rPr>
      </w:pPr>
      <w:r w:rsidRPr="00882337">
        <w:rPr>
          <w:b/>
          <w:i/>
        </w:rPr>
        <w:t>Source:</w:t>
      </w:r>
      <w:r w:rsidR="00317926" w:rsidRPr="00882337">
        <w:rPr>
          <w:b/>
          <w:i/>
        </w:rPr>
        <w:t xml:space="preserve"> </w:t>
      </w:r>
      <w:hyperlink r:id="rId47" w:history="1">
        <w:r w:rsidR="00317926" w:rsidRPr="00882337">
          <w:rPr>
            <w:b/>
            <w:i/>
          </w:rPr>
          <w:t>https://marketingibiznes.pl/e-mail-marketing/abc-e-mail-marketingu-czyli-wysylac-mailingi-glowa/</w:t>
        </w:r>
      </w:hyperlink>
    </w:p>
    <w:p w:rsidR="00317926" w:rsidRPr="00882337" w:rsidRDefault="00317926" w:rsidP="00E81C2D">
      <w:pPr>
        <w:pStyle w:val="NormalnyWeb"/>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p>
    <w:p w:rsidR="00E81C2D" w:rsidRPr="00882337" w:rsidRDefault="004852C5" w:rsidP="00E81C2D">
      <w:pPr>
        <w:pStyle w:val="NormalnyWeb"/>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r w:rsidRPr="00882337">
        <w:rPr>
          <w:rFonts w:ascii="Trebuchet MS" w:eastAsia="Times New Roman" w:hAnsi="Trebuchet MS"/>
          <w:b/>
          <w:iCs/>
          <w:color w:val="4D4D4E" w:themeColor="text2"/>
          <w:sz w:val="20"/>
          <w:szCs w:val="18"/>
          <w:lang w:val="en-GB" w:eastAsia="en-US"/>
        </w:rPr>
        <w:t>Figure</w:t>
      </w:r>
      <w:r w:rsidR="00E81C2D" w:rsidRPr="00882337">
        <w:rPr>
          <w:rFonts w:ascii="Trebuchet MS" w:eastAsia="Times New Roman" w:hAnsi="Trebuchet MS"/>
          <w:b/>
          <w:iCs/>
          <w:color w:val="4D4D4E" w:themeColor="text2"/>
          <w:sz w:val="20"/>
          <w:szCs w:val="18"/>
          <w:lang w:val="en-GB" w:eastAsia="en-US"/>
        </w:rPr>
        <w:t xml:space="preserve"> </w:t>
      </w:r>
      <w:r w:rsidR="00E81C2D" w:rsidRPr="00882337">
        <w:rPr>
          <w:rFonts w:ascii="Trebuchet MS" w:eastAsia="Times New Roman" w:hAnsi="Trebuchet MS"/>
          <w:b/>
          <w:iCs/>
          <w:color w:val="4D4D4E" w:themeColor="text2"/>
          <w:sz w:val="20"/>
          <w:szCs w:val="18"/>
          <w:lang w:val="en-GB" w:eastAsia="en-US"/>
        </w:rPr>
        <w:fldChar w:fldCharType="begin"/>
      </w:r>
      <w:r w:rsidR="00E81C2D" w:rsidRPr="00882337">
        <w:rPr>
          <w:rFonts w:ascii="Trebuchet MS" w:eastAsia="Times New Roman" w:hAnsi="Trebuchet MS"/>
          <w:b/>
          <w:iCs/>
          <w:color w:val="4D4D4E" w:themeColor="text2"/>
          <w:sz w:val="20"/>
          <w:szCs w:val="18"/>
          <w:lang w:val="en-GB" w:eastAsia="en-US"/>
        </w:rPr>
        <w:instrText xml:space="preserve"> SEQ Rysunek \* ARABIC </w:instrText>
      </w:r>
      <w:r w:rsidR="00E81C2D" w:rsidRPr="00882337">
        <w:rPr>
          <w:rFonts w:ascii="Trebuchet MS" w:eastAsia="Times New Roman" w:hAnsi="Trebuchet MS"/>
          <w:b/>
          <w:iCs/>
          <w:color w:val="4D4D4E" w:themeColor="text2"/>
          <w:sz w:val="20"/>
          <w:szCs w:val="18"/>
          <w:lang w:val="en-GB" w:eastAsia="en-US"/>
        </w:rPr>
        <w:fldChar w:fldCharType="separate"/>
      </w:r>
      <w:r w:rsidR="00E93B28" w:rsidRPr="00882337">
        <w:rPr>
          <w:rFonts w:ascii="Trebuchet MS" w:eastAsia="Times New Roman" w:hAnsi="Trebuchet MS"/>
          <w:b/>
          <w:iCs/>
          <w:color w:val="4D4D4E" w:themeColor="text2"/>
          <w:sz w:val="20"/>
          <w:szCs w:val="18"/>
          <w:lang w:val="en-GB" w:eastAsia="en-US"/>
        </w:rPr>
        <w:t>10</w:t>
      </w:r>
      <w:r w:rsidR="00E81C2D" w:rsidRPr="00882337">
        <w:rPr>
          <w:rFonts w:ascii="Trebuchet MS" w:eastAsia="Times New Roman" w:hAnsi="Trebuchet MS"/>
          <w:b/>
          <w:iCs/>
          <w:color w:val="4D4D4E" w:themeColor="text2"/>
          <w:sz w:val="20"/>
          <w:szCs w:val="18"/>
          <w:lang w:val="en-GB" w:eastAsia="en-US"/>
        </w:rPr>
        <w:fldChar w:fldCharType="end"/>
      </w:r>
      <w:r w:rsidR="00E81C2D" w:rsidRPr="00882337">
        <w:rPr>
          <w:rFonts w:ascii="Trebuchet MS" w:eastAsia="Times New Roman" w:hAnsi="Trebuchet MS"/>
          <w:b/>
          <w:iCs/>
          <w:color w:val="4D4D4E" w:themeColor="text2"/>
          <w:sz w:val="20"/>
          <w:szCs w:val="18"/>
          <w:lang w:val="en-GB" w:eastAsia="en-US"/>
        </w:rPr>
        <w:t xml:space="preserve">. </w:t>
      </w:r>
      <w:r w:rsidR="00E73414" w:rsidRPr="00882337">
        <w:rPr>
          <w:rFonts w:ascii="Trebuchet MS" w:eastAsia="Times New Roman" w:hAnsi="Trebuchet MS"/>
          <w:b/>
          <w:iCs/>
          <w:color w:val="4D4D4E" w:themeColor="text2"/>
          <w:sz w:val="20"/>
          <w:szCs w:val="18"/>
          <w:lang w:val="en-GB" w:eastAsia="en-US"/>
        </w:rPr>
        <w:t>Tips for effective e-mail marketing</w:t>
      </w:r>
    </w:p>
    <w:p w:rsidR="00E81C2D" w:rsidRPr="00882337" w:rsidRDefault="00E81C2D" w:rsidP="00E81C2D">
      <w:pPr>
        <w:ind w:left="0"/>
        <w:rPr>
          <w:lang w:val="en-GB"/>
        </w:rPr>
      </w:pPr>
      <w:r w:rsidRPr="00882337">
        <w:rPr>
          <w:noProof/>
          <w:lang w:val="pl-PL" w:eastAsia="pl-PL"/>
        </w:rPr>
        <w:drawing>
          <wp:inline distT="0" distB="0" distL="0" distR="0" wp14:anchorId="2D2E32A3" wp14:editId="60595DB9">
            <wp:extent cx="6118297" cy="3810000"/>
            <wp:effectExtent l="0" t="0" r="0" b="0"/>
            <wp:docPr id="14" name="Obraz 14" descr="C:\Users\E_X_A_C_T_O\Desktop\Email-Snap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_X_A_C_T_O\Desktop\Email-Snapshot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811141"/>
                    </a:xfrm>
                    <a:prstGeom prst="rect">
                      <a:avLst/>
                    </a:prstGeom>
                    <a:noFill/>
                    <a:ln>
                      <a:noFill/>
                    </a:ln>
                  </pic:spPr>
                </pic:pic>
              </a:graphicData>
            </a:graphic>
          </wp:inline>
        </w:drawing>
      </w:r>
    </w:p>
    <w:p w:rsidR="00E81C2D" w:rsidRPr="00882337" w:rsidRDefault="004852C5" w:rsidP="00E81C2D">
      <w:pPr>
        <w:pStyle w:val="NormalnyWeb"/>
        <w:spacing w:before="0" w:beforeAutospacing="0" w:after="240" w:afterAutospacing="0" w:line="276" w:lineRule="auto"/>
        <w:ind w:left="0" w:right="-1"/>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E81C2D" w:rsidRPr="00882337">
        <w:rPr>
          <w:rFonts w:ascii="Trebuchet MS" w:eastAsia="Times New Roman" w:hAnsi="Trebuchet MS"/>
          <w:b/>
          <w:i/>
          <w:iCs/>
          <w:color w:val="4D4D4E" w:themeColor="text2"/>
          <w:sz w:val="20"/>
          <w:szCs w:val="18"/>
          <w:lang w:val="en-GB" w:eastAsia="en-US"/>
        </w:rPr>
        <w:t xml:space="preserve"> http://emarketingblog.nl/2014/11/best-tips-for-email-marketing/</w:t>
      </w:r>
      <w:r w:rsidR="00E81C2D" w:rsidRPr="00882337">
        <w:rPr>
          <w:rStyle w:val="Odwoanieprzypisudolnego"/>
          <w:rFonts w:ascii="Trebuchet MS" w:eastAsia="Times New Roman" w:hAnsi="Trebuchet MS"/>
          <w:b/>
          <w:i/>
          <w:iCs/>
          <w:color w:val="4D4D4E" w:themeColor="text2"/>
          <w:sz w:val="20"/>
          <w:szCs w:val="18"/>
          <w:lang w:val="en-GB" w:eastAsia="en-US"/>
        </w:rPr>
        <w:footnoteReference w:id="8"/>
      </w:r>
    </w:p>
    <w:tbl>
      <w:tblPr>
        <w:tblStyle w:val="CE-TableExample"/>
        <w:tblW w:w="9516" w:type="dxa"/>
        <w:tblLook w:val="0000" w:firstRow="0" w:lastRow="0" w:firstColumn="0" w:lastColumn="0" w:noHBand="0" w:noVBand="0"/>
      </w:tblPr>
      <w:tblGrid>
        <w:gridCol w:w="9516"/>
      </w:tblGrid>
      <w:tr w:rsidR="005A6537" w:rsidRPr="0083424B" w:rsidTr="00E2678B">
        <w:trPr>
          <w:trHeight w:val="1400"/>
        </w:trPr>
        <w:tc>
          <w:tcPr>
            <w:tcW w:w="9516" w:type="dxa"/>
          </w:tcPr>
          <w:p w:rsidR="005A6537" w:rsidRPr="00882337" w:rsidRDefault="001B71BB" w:rsidP="00E2678B">
            <w:pPr>
              <w:pStyle w:val="CE-StandardText"/>
            </w:pPr>
            <w:r w:rsidRPr="00882337">
              <w:lastRenderedPageBreak/>
              <w:t>Exercise</w:t>
            </w:r>
            <w:r w:rsidR="005A6537" w:rsidRPr="00882337">
              <w:t xml:space="preserve"> </w:t>
            </w:r>
          </w:p>
          <w:p w:rsidR="005A6537" w:rsidRPr="00882337" w:rsidRDefault="006A0879" w:rsidP="00E2678B">
            <w:pPr>
              <w:pStyle w:val="CE-BulletPoint2"/>
            </w:pPr>
            <w:r w:rsidRPr="00882337">
              <w:t>Check your e-mail address</w:t>
            </w:r>
            <w:r w:rsidR="005D4C7A" w:rsidRPr="00882337">
              <w:t>.</w:t>
            </w:r>
            <w:r w:rsidRPr="00882337">
              <w:t xml:space="preserve"> How many e-mail marketing messages have you received in the last week/month? </w:t>
            </w:r>
            <w:r w:rsidRPr="00882337">
              <w:rPr>
                <w:i/>
              </w:rPr>
              <w:t>remote</w:t>
            </w:r>
          </w:p>
          <w:p w:rsidR="005A6537" w:rsidRPr="00882337" w:rsidRDefault="001A313E" w:rsidP="00E2678B">
            <w:pPr>
              <w:pStyle w:val="CE-BulletPoint2"/>
            </w:pPr>
            <w:r w:rsidRPr="00882337">
              <w:t>W</w:t>
            </w:r>
            <w:r w:rsidR="006A0879" w:rsidRPr="00882337">
              <w:t xml:space="preserve">hich of them do you find interesting, and which </w:t>
            </w:r>
            <w:r w:rsidRPr="00882337">
              <w:t>do you not</w:t>
            </w:r>
            <w:r w:rsidR="006A0879" w:rsidRPr="00882337">
              <w:t xml:space="preserve">? </w:t>
            </w:r>
            <w:r w:rsidR="006A0879" w:rsidRPr="00882337">
              <w:rPr>
                <w:i/>
              </w:rPr>
              <w:t>oral</w:t>
            </w:r>
          </w:p>
          <w:p w:rsidR="005A6537" w:rsidRPr="00882337" w:rsidRDefault="006A0879" w:rsidP="00E2678B">
            <w:pPr>
              <w:pStyle w:val="CE-BulletPoint2"/>
            </w:pPr>
            <w:r w:rsidRPr="00882337">
              <w:t xml:space="preserve">What could be improved in e-mail creations that you have recently received? </w:t>
            </w:r>
            <w:r w:rsidRPr="00882337">
              <w:rPr>
                <w:i/>
              </w:rPr>
              <w:t>oral</w:t>
            </w:r>
          </w:p>
        </w:tc>
      </w:tr>
    </w:tbl>
    <w:p w:rsidR="00B175AA" w:rsidRPr="00882337" w:rsidRDefault="00B175AA" w:rsidP="00B175AA">
      <w:pPr>
        <w:pStyle w:val="CE-StandardText"/>
      </w:pPr>
    </w:p>
    <w:p w:rsidR="00504157" w:rsidRPr="00882337" w:rsidRDefault="00201813" w:rsidP="00E14F9B">
      <w:pPr>
        <w:pStyle w:val="CE-Headline1"/>
        <w:ind w:right="-1"/>
        <w:rPr>
          <w:noProof w:val="0"/>
        </w:rPr>
      </w:pPr>
      <w:r w:rsidRPr="00882337">
        <w:rPr>
          <w:noProof w:val="0"/>
        </w:rPr>
        <w:t>Newsletter – what is it?</w:t>
      </w:r>
    </w:p>
    <w:p w:rsidR="006A0879" w:rsidRPr="00882337" w:rsidRDefault="006A0879" w:rsidP="006A0879">
      <w:pPr>
        <w:pStyle w:val="NormalnyWeb"/>
        <w:spacing w:before="240" w:after="240"/>
        <w:ind w:right="-1"/>
        <w:rPr>
          <w:rFonts w:ascii="Trebuchet MS" w:eastAsia="Times New Roman" w:hAnsi="Trebuchet MS"/>
          <w:iCs/>
          <w:color w:val="4D4D4E" w:themeColor="text2"/>
          <w:sz w:val="20"/>
          <w:szCs w:val="18"/>
          <w:lang w:val="en-GB" w:eastAsia="en-US"/>
        </w:rPr>
      </w:pPr>
      <w:bookmarkStart w:id="16" w:name="1"/>
      <w:bookmarkEnd w:id="16"/>
      <w:r w:rsidRPr="00882337">
        <w:rPr>
          <w:rFonts w:ascii="Trebuchet MS" w:eastAsia="Times New Roman" w:hAnsi="Trebuchet MS"/>
          <w:iCs/>
          <w:color w:val="4D4D4E" w:themeColor="text2"/>
          <w:sz w:val="20"/>
          <w:szCs w:val="18"/>
          <w:lang w:val="en-GB" w:eastAsia="en-US"/>
        </w:rPr>
        <w:t xml:space="preserve">Recently, </w:t>
      </w:r>
      <w:r w:rsidR="00A200D4" w:rsidRPr="00882337">
        <w:rPr>
          <w:rFonts w:ascii="Trebuchet MS" w:eastAsia="Times New Roman" w:hAnsi="Trebuchet MS"/>
          <w:iCs/>
          <w:color w:val="4D4D4E" w:themeColor="text2"/>
          <w:sz w:val="20"/>
          <w:szCs w:val="18"/>
          <w:lang w:val="en-GB" w:eastAsia="en-US"/>
        </w:rPr>
        <w:t>the newsletter</w:t>
      </w:r>
      <w:r w:rsidRPr="00882337">
        <w:rPr>
          <w:rFonts w:ascii="Trebuchet MS" w:eastAsia="Times New Roman" w:hAnsi="Trebuchet MS"/>
          <w:iCs/>
          <w:color w:val="4D4D4E" w:themeColor="text2"/>
          <w:sz w:val="20"/>
          <w:szCs w:val="18"/>
          <w:lang w:val="en-GB" w:eastAsia="en-US"/>
        </w:rPr>
        <w:t xml:space="preserve">, </w:t>
      </w:r>
      <w:r w:rsidR="00A200D4" w:rsidRPr="00882337">
        <w:rPr>
          <w:rFonts w:ascii="Trebuchet MS" w:eastAsia="Times New Roman" w:hAnsi="Trebuchet MS"/>
          <w:iCs/>
          <w:color w:val="4D4D4E" w:themeColor="text2"/>
          <w:sz w:val="20"/>
          <w:szCs w:val="18"/>
          <w:lang w:val="en-GB" w:eastAsia="en-US"/>
        </w:rPr>
        <w:t xml:space="preserve">i.e. </w:t>
      </w:r>
      <w:r w:rsidRPr="00882337">
        <w:rPr>
          <w:rFonts w:ascii="Trebuchet MS" w:eastAsia="Times New Roman" w:hAnsi="Trebuchet MS"/>
          <w:iCs/>
          <w:color w:val="4D4D4E" w:themeColor="text2"/>
          <w:sz w:val="20"/>
          <w:szCs w:val="18"/>
          <w:lang w:val="en-GB" w:eastAsia="en-US"/>
        </w:rPr>
        <w:t>a type of online newsletter sent cyclically</w:t>
      </w:r>
      <w:r w:rsidR="00A200D4" w:rsidRPr="00882337">
        <w:rPr>
          <w:rFonts w:ascii="Trebuchet MS" w:eastAsia="Times New Roman" w:hAnsi="Trebuchet MS"/>
          <w:iCs/>
          <w:color w:val="FF0000"/>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 xml:space="preserve">to interested subscribers (people who signed up to receive such information) </w:t>
      </w:r>
      <w:r w:rsidR="00A200D4" w:rsidRPr="00882337">
        <w:rPr>
          <w:rFonts w:ascii="Trebuchet MS" w:eastAsia="Times New Roman" w:hAnsi="Trebuchet MS"/>
          <w:iCs/>
          <w:color w:val="4D4D4E" w:themeColor="text2"/>
          <w:sz w:val="20"/>
          <w:szCs w:val="18"/>
          <w:lang w:val="en-GB" w:eastAsia="en-US"/>
        </w:rPr>
        <w:t>has become an increasingly popular form of communication with the client</w:t>
      </w:r>
      <w:r w:rsidR="00A200D4" w:rsidRPr="00882337">
        <w:rPr>
          <w:rStyle w:val="Odwoanieprzypisudolnego"/>
          <w:rFonts w:asciiTheme="minorHAnsi" w:hAnsiTheme="minorHAnsi"/>
          <w:iCs/>
          <w:sz w:val="20"/>
          <w:szCs w:val="20"/>
          <w:lang w:val="en-GB"/>
        </w:rPr>
        <w:footnoteReference w:id="9"/>
      </w:r>
      <w:r w:rsidR="00A200D4" w:rsidRPr="00882337">
        <w:rPr>
          <w:rFonts w:asciiTheme="minorHAnsi" w:eastAsia="Times New Roman" w:hAnsiTheme="minorHAnsi"/>
          <w:iCs/>
          <w:color w:val="4D4D4E" w:themeColor="text2"/>
          <w:sz w:val="20"/>
          <w:szCs w:val="20"/>
          <w:lang w:val="en-GB" w:eastAsia="en-US"/>
        </w:rPr>
        <w:t>.</w:t>
      </w:r>
      <w:r w:rsidR="00A200D4" w:rsidRPr="00882337">
        <w:rPr>
          <w:rFonts w:ascii="Trebuchet MS" w:eastAsia="Times New Roman" w:hAnsi="Trebuchet MS"/>
          <w:iCs/>
          <w:color w:val="4D4D4E" w:themeColor="text2"/>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 xml:space="preserve">It is selected by small and medium-sized companies as well as the largest corporations and concerns. What exactly is this form of marketing, why is it worth choosing your own newsletter and how </w:t>
      </w:r>
      <w:r w:rsidR="00EF68FC" w:rsidRPr="00882337">
        <w:rPr>
          <w:rFonts w:ascii="Trebuchet MS" w:eastAsia="Times New Roman" w:hAnsi="Trebuchet MS"/>
          <w:iCs/>
          <w:color w:val="4D4D4E" w:themeColor="text2"/>
          <w:sz w:val="20"/>
          <w:szCs w:val="18"/>
          <w:lang w:val="en-GB" w:eastAsia="en-US"/>
        </w:rPr>
        <w:t>should we</w:t>
      </w:r>
      <w:r w:rsidRPr="00882337">
        <w:rPr>
          <w:rFonts w:ascii="Trebuchet MS" w:eastAsia="Times New Roman" w:hAnsi="Trebuchet MS"/>
          <w:iCs/>
          <w:color w:val="4D4D4E" w:themeColor="text2"/>
          <w:sz w:val="20"/>
          <w:szCs w:val="18"/>
          <w:lang w:val="en-GB" w:eastAsia="en-US"/>
        </w:rPr>
        <w:t xml:space="preserve"> choose the perfect system for sending newsletters?</w:t>
      </w:r>
    </w:p>
    <w:p w:rsidR="006A0879" w:rsidRPr="00882337" w:rsidRDefault="006A0879" w:rsidP="006A0879">
      <w:pPr>
        <w:pStyle w:val="NormalnyWeb"/>
        <w:spacing w:before="24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According to the simplest definition, a newsletter is a type of </w:t>
      </w:r>
      <w:r w:rsidR="00396FD3" w:rsidRPr="00882337">
        <w:rPr>
          <w:rFonts w:ascii="Trebuchet MS" w:eastAsia="Times New Roman" w:hAnsi="Trebuchet MS"/>
          <w:iCs/>
          <w:color w:val="4D4D4E" w:themeColor="text2"/>
          <w:sz w:val="20"/>
          <w:szCs w:val="18"/>
          <w:lang w:val="en-GB" w:eastAsia="en-US"/>
        </w:rPr>
        <w:t>bulletin</w:t>
      </w:r>
      <w:r w:rsidRPr="00882337">
        <w:rPr>
          <w:rFonts w:ascii="Trebuchet MS" w:eastAsia="Times New Roman" w:hAnsi="Trebuchet MS"/>
          <w:iCs/>
          <w:color w:val="4D4D4E" w:themeColor="text2"/>
          <w:sz w:val="20"/>
          <w:szCs w:val="18"/>
          <w:lang w:val="en-GB" w:eastAsia="en-US"/>
        </w:rPr>
        <w:t xml:space="preserve"> </w:t>
      </w:r>
      <w:r w:rsidR="0018407D" w:rsidRPr="00882337">
        <w:rPr>
          <w:rFonts w:ascii="Trebuchet MS" w:eastAsia="Times New Roman" w:hAnsi="Trebuchet MS"/>
          <w:iCs/>
          <w:color w:val="4D4D4E" w:themeColor="text2"/>
          <w:sz w:val="20"/>
          <w:szCs w:val="18"/>
          <w:lang w:val="en-GB" w:eastAsia="en-US"/>
        </w:rPr>
        <w:t>(</w:t>
      </w:r>
      <w:r w:rsidRPr="00882337">
        <w:rPr>
          <w:rFonts w:ascii="Trebuchet MS" w:eastAsia="Times New Roman" w:hAnsi="Trebuchet MS"/>
          <w:iCs/>
          <w:color w:val="4D4D4E" w:themeColor="text2"/>
          <w:sz w:val="20"/>
          <w:szCs w:val="18"/>
          <w:lang w:val="en-GB" w:eastAsia="en-US"/>
        </w:rPr>
        <w:t>usually delivered in the form of an e-mail message) to which customers subscribe voluntarily by providing their data. Most often they contain information about new products introduced to the company's</w:t>
      </w:r>
      <w:r w:rsidR="00EF68FC" w:rsidRPr="00882337">
        <w:rPr>
          <w:rFonts w:ascii="Trebuchet MS" w:eastAsia="Times New Roman" w:hAnsi="Trebuchet MS"/>
          <w:iCs/>
          <w:color w:val="4D4D4E" w:themeColor="text2"/>
          <w:sz w:val="20"/>
          <w:szCs w:val="18"/>
          <w:lang w:val="en-GB" w:eastAsia="en-US"/>
        </w:rPr>
        <w:t xml:space="preserve"> range</w:t>
      </w:r>
      <w:r w:rsidRPr="00882337">
        <w:rPr>
          <w:rFonts w:ascii="Trebuchet MS" w:eastAsia="Times New Roman" w:hAnsi="Trebuchet MS"/>
          <w:iCs/>
          <w:color w:val="4D4D4E" w:themeColor="text2"/>
          <w:sz w:val="20"/>
          <w:szCs w:val="18"/>
          <w:lang w:val="en-GB" w:eastAsia="en-US"/>
        </w:rPr>
        <w:t xml:space="preserve">, special promotions or sales, planned events or </w:t>
      </w:r>
      <w:r w:rsidR="00EF68FC"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events of other types of changes in the products and services offered.</w:t>
      </w:r>
    </w:p>
    <w:p w:rsidR="006A0879" w:rsidRPr="00882337" w:rsidRDefault="006A0879" w:rsidP="00CE3D51">
      <w:pPr>
        <w:pStyle w:val="NormalnyWeb"/>
        <w:spacing w:before="24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The </w:t>
      </w:r>
      <w:r w:rsidR="00EF68FC" w:rsidRPr="00882337">
        <w:rPr>
          <w:rFonts w:ascii="Trebuchet MS" w:eastAsia="Times New Roman" w:hAnsi="Trebuchet MS"/>
          <w:iCs/>
          <w:color w:val="4D4D4E" w:themeColor="text2"/>
          <w:sz w:val="20"/>
          <w:szCs w:val="18"/>
          <w:lang w:val="en-GB" w:eastAsia="en-US"/>
        </w:rPr>
        <w:t>n</w:t>
      </w:r>
      <w:r w:rsidRPr="00882337">
        <w:rPr>
          <w:rFonts w:ascii="Trebuchet MS" w:eastAsia="Times New Roman" w:hAnsi="Trebuchet MS"/>
          <w:iCs/>
          <w:color w:val="4D4D4E" w:themeColor="text2"/>
          <w:sz w:val="20"/>
          <w:szCs w:val="18"/>
          <w:lang w:val="en-GB" w:eastAsia="en-US"/>
        </w:rPr>
        <w:t xml:space="preserve">ewsletter is one of the most effective ways to build a relationship between the brand/company/institution and the client, primarily because to receive it, you must voluntarily subscribe to it. Therefore, these messages are not just annoying advertisements </w:t>
      </w:r>
      <w:r w:rsidR="00EF68FC" w:rsidRPr="00882337">
        <w:rPr>
          <w:rFonts w:ascii="Trebuchet MS" w:eastAsia="Times New Roman" w:hAnsi="Trebuchet MS"/>
          <w:iCs/>
          <w:color w:val="4D4D4E" w:themeColor="text2"/>
          <w:sz w:val="20"/>
          <w:szCs w:val="18"/>
          <w:lang w:val="en-GB" w:eastAsia="en-US"/>
        </w:rPr>
        <w:t>for</w:t>
      </w:r>
      <w:r w:rsidRPr="00882337">
        <w:rPr>
          <w:rFonts w:ascii="Trebuchet MS" w:eastAsia="Times New Roman" w:hAnsi="Trebuchet MS"/>
          <w:iCs/>
          <w:color w:val="4D4D4E" w:themeColor="text2"/>
          <w:sz w:val="20"/>
          <w:szCs w:val="18"/>
          <w:lang w:val="en-GB" w:eastAsia="en-US"/>
        </w:rPr>
        <w:t xml:space="preserve"> services that we </w:t>
      </w:r>
      <w:r w:rsidR="00EF68FC" w:rsidRPr="00882337">
        <w:rPr>
          <w:rFonts w:ascii="Trebuchet MS" w:eastAsia="Times New Roman" w:hAnsi="Trebuchet MS"/>
          <w:iCs/>
          <w:color w:val="4D4D4E" w:themeColor="text2"/>
          <w:sz w:val="20"/>
          <w:szCs w:val="18"/>
          <w:lang w:val="en-GB" w:eastAsia="en-US"/>
        </w:rPr>
        <w:t xml:space="preserve">are </w:t>
      </w:r>
      <w:r w:rsidRPr="00882337">
        <w:rPr>
          <w:rFonts w:ascii="Trebuchet MS" w:eastAsia="Times New Roman" w:hAnsi="Trebuchet MS"/>
          <w:iCs/>
          <w:color w:val="4D4D4E" w:themeColor="text2"/>
          <w:sz w:val="20"/>
          <w:szCs w:val="18"/>
          <w:lang w:val="en-GB" w:eastAsia="en-US"/>
        </w:rPr>
        <w:t xml:space="preserve">absolutely </w:t>
      </w:r>
      <w:r w:rsidR="00EF68FC" w:rsidRPr="00882337">
        <w:rPr>
          <w:rFonts w:ascii="Trebuchet MS" w:eastAsia="Times New Roman" w:hAnsi="Trebuchet MS"/>
          <w:iCs/>
          <w:color w:val="4D4D4E" w:themeColor="text2"/>
          <w:sz w:val="20"/>
          <w:szCs w:val="18"/>
          <w:lang w:val="en-GB" w:eastAsia="en-US"/>
        </w:rPr>
        <w:t>un</w:t>
      </w:r>
      <w:r w:rsidRPr="00882337">
        <w:rPr>
          <w:rFonts w:ascii="Trebuchet MS" w:eastAsia="Times New Roman" w:hAnsi="Trebuchet MS"/>
          <w:iCs/>
          <w:color w:val="4D4D4E" w:themeColor="text2"/>
          <w:sz w:val="20"/>
          <w:szCs w:val="18"/>
          <w:lang w:val="en-GB" w:eastAsia="en-US"/>
        </w:rPr>
        <w:t xml:space="preserve">interested in, but rather information material allowing the customer to stay in constant contact with </w:t>
      </w:r>
      <w:r w:rsidR="00EF68FC" w:rsidRPr="00882337">
        <w:rPr>
          <w:rFonts w:ascii="Trebuchet MS" w:eastAsia="Times New Roman" w:hAnsi="Trebuchet MS"/>
          <w:iCs/>
          <w:color w:val="4D4D4E" w:themeColor="text2"/>
          <w:sz w:val="20"/>
          <w:szCs w:val="18"/>
          <w:lang w:val="en-GB" w:eastAsia="en-US"/>
        </w:rPr>
        <w:t>a</w:t>
      </w:r>
      <w:r w:rsidRPr="00882337">
        <w:rPr>
          <w:rFonts w:ascii="Trebuchet MS" w:eastAsia="Times New Roman" w:hAnsi="Trebuchet MS"/>
          <w:iCs/>
          <w:color w:val="4D4D4E" w:themeColor="text2"/>
          <w:sz w:val="20"/>
          <w:szCs w:val="18"/>
          <w:lang w:val="en-GB" w:eastAsia="en-US"/>
        </w:rPr>
        <w:t xml:space="preserve"> company/institution </w:t>
      </w:r>
      <w:r w:rsidR="00EF68FC" w:rsidRPr="00882337">
        <w:rPr>
          <w:rFonts w:ascii="Trebuchet MS" w:eastAsia="Times New Roman" w:hAnsi="Trebuchet MS"/>
          <w:iCs/>
          <w:color w:val="4D4D4E" w:themeColor="text2"/>
          <w:sz w:val="20"/>
          <w:szCs w:val="18"/>
          <w:lang w:val="en-GB" w:eastAsia="en-US"/>
        </w:rPr>
        <w:t xml:space="preserve">that </w:t>
      </w:r>
      <w:r w:rsidRPr="00882337">
        <w:rPr>
          <w:rFonts w:ascii="Trebuchet MS" w:eastAsia="Times New Roman" w:hAnsi="Trebuchet MS"/>
          <w:iCs/>
          <w:color w:val="4D4D4E" w:themeColor="text2"/>
          <w:sz w:val="20"/>
          <w:szCs w:val="18"/>
          <w:lang w:val="en-GB" w:eastAsia="en-US"/>
        </w:rPr>
        <w:t>he is interested in, the development of its offer and changes in the services it proposes.</w:t>
      </w:r>
    </w:p>
    <w:p w:rsidR="006403DF" w:rsidRPr="00882337" w:rsidRDefault="004852C5" w:rsidP="006403DF">
      <w:pPr>
        <w:pStyle w:val="Legenda"/>
        <w:ind w:left="0"/>
        <w:rPr>
          <w:rFonts w:ascii="Trebuchet MS" w:hAnsi="Trebuchet MS"/>
          <w:iCs/>
          <w:color w:val="4D4D4E" w:themeColor="text2"/>
          <w:lang w:val="en-GB"/>
        </w:rPr>
      </w:pPr>
      <w:r w:rsidRPr="00882337">
        <w:rPr>
          <w:rFonts w:ascii="Trebuchet MS" w:hAnsi="Trebuchet MS"/>
          <w:iCs/>
          <w:color w:val="4D4D4E" w:themeColor="text2"/>
          <w:lang w:val="en-GB"/>
        </w:rPr>
        <w:t>Figure</w:t>
      </w:r>
      <w:r w:rsidR="006403DF" w:rsidRPr="00882337">
        <w:rPr>
          <w:rFonts w:ascii="Trebuchet MS" w:hAnsi="Trebuchet MS"/>
          <w:iCs/>
          <w:color w:val="4D4D4E" w:themeColor="text2"/>
          <w:lang w:val="en-GB"/>
        </w:rPr>
        <w:t xml:space="preserve"> </w:t>
      </w:r>
      <w:r w:rsidR="006403DF" w:rsidRPr="00882337">
        <w:rPr>
          <w:rFonts w:ascii="Trebuchet MS" w:hAnsi="Trebuchet MS"/>
          <w:iCs/>
          <w:color w:val="4D4D4E" w:themeColor="text2"/>
          <w:lang w:val="en-GB"/>
        </w:rPr>
        <w:fldChar w:fldCharType="begin"/>
      </w:r>
      <w:r w:rsidR="006403DF" w:rsidRPr="00882337">
        <w:rPr>
          <w:rFonts w:ascii="Trebuchet MS" w:hAnsi="Trebuchet MS"/>
          <w:iCs/>
          <w:color w:val="4D4D4E" w:themeColor="text2"/>
          <w:lang w:val="en-GB"/>
        </w:rPr>
        <w:instrText xml:space="preserve"> SEQ Rysunek \* ARABIC </w:instrText>
      </w:r>
      <w:r w:rsidR="006403DF"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11</w:t>
      </w:r>
      <w:r w:rsidR="006403DF" w:rsidRPr="00882337">
        <w:rPr>
          <w:rFonts w:ascii="Trebuchet MS" w:hAnsi="Trebuchet MS"/>
          <w:iCs/>
          <w:color w:val="4D4D4E" w:themeColor="text2"/>
          <w:lang w:val="en-GB"/>
        </w:rPr>
        <w:fldChar w:fldCharType="end"/>
      </w:r>
      <w:r w:rsidR="006403DF" w:rsidRPr="00882337">
        <w:rPr>
          <w:rFonts w:ascii="Trebuchet MS" w:hAnsi="Trebuchet MS"/>
          <w:iCs/>
          <w:color w:val="4D4D4E" w:themeColor="text2"/>
          <w:lang w:val="en-GB"/>
        </w:rPr>
        <w:t xml:space="preserve">. </w:t>
      </w:r>
      <w:r w:rsidR="006A0879" w:rsidRPr="00882337">
        <w:rPr>
          <w:rFonts w:ascii="Trebuchet MS" w:hAnsi="Trebuchet MS"/>
          <w:iCs/>
          <w:color w:val="4D4D4E" w:themeColor="text2"/>
          <w:lang w:val="en-GB"/>
        </w:rPr>
        <w:t>Why is it worth having a newsletter?</w:t>
      </w:r>
    </w:p>
    <w:p w:rsidR="00CE3D51" w:rsidRPr="00882337" w:rsidRDefault="006403DF" w:rsidP="005E1248">
      <w:pPr>
        <w:pStyle w:val="NormalnyWeb"/>
        <w:spacing w:before="0" w:beforeAutospacing="0" w:after="0" w:afterAutospacing="0" w:line="276" w:lineRule="auto"/>
        <w:ind w:left="0" w:right="-1"/>
        <w:rPr>
          <w:rFonts w:ascii="Trebuchet MS" w:eastAsia="Times New Roman" w:hAnsi="Trebuchet MS"/>
          <w:iCs/>
          <w:color w:val="4D4D4E" w:themeColor="text2"/>
          <w:sz w:val="20"/>
          <w:szCs w:val="18"/>
          <w:lang w:val="en-GB" w:eastAsia="en-US"/>
        </w:rPr>
      </w:pPr>
      <w:r w:rsidRPr="00882337">
        <w:rPr>
          <w:noProof/>
          <w:lang w:val="pl-PL" w:eastAsia="pl-PL"/>
        </w:rPr>
        <w:drawing>
          <wp:inline distT="0" distB="0" distL="0" distR="0" wp14:anchorId="5F6D591F" wp14:editId="0100EF14">
            <wp:extent cx="6105525" cy="2152650"/>
            <wp:effectExtent l="0" t="0" r="28575"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E3ECA" w:rsidRPr="00882337" w:rsidRDefault="004852C5" w:rsidP="000E27AF">
      <w:pPr>
        <w:pStyle w:val="NormalnyWeb"/>
        <w:spacing w:before="0" w:beforeAutospacing="0" w:after="240" w:afterAutospacing="0" w:line="276" w:lineRule="auto"/>
        <w:ind w:left="0" w:right="-1"/>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BE3ECA" w:rsidRPr="00882337">
        <w:rPr>
          <w:rFonts w:ascii="Trebuchet MS" w:eastAsia="Times New Roman" w:hAnsi="Trebuchet MS"/>
          <w:b/>
          <w:i/>
          <w:iCs/>
          <w:color w:val="4D4D4E" w:themeColor="text2"/>
          <w:sz w:val="20"/>
          <w:szCs w:val="18"/>
          <w:lang w:val="en-GB" w:eastAsia="en-US"/>
        </w:rPr>
        <w:t xml:space="preserve"> </w:t>
      </w:r>
      <w:hyperlink r:id="rId54" w:history="1">
        <w:r w:rsidR="00BE3ECA" w:rsidRPr="00882337">
          <w:rPr>
            <w:rFonts w:ascii="Trebuchet MS" w:eastAsia="Times New Roman" w:hAnsi="Trebuchet MS"/>
            <w:b/>
            <w:i/>
            <w:iCs/>
            <w:color w:val="4D4D4E" w:themeColor="text2"/>
            <w:sz w:val="20"/>
            <w:szCs w:val="18"/>
            <w:lang w:val="en-GB" w:eastAsia="en-US"/>
          </w:rPr>
          <w:t>http://www.echopr.pl/blog.php?id=26</w:t>
        </w:r>
      </w:hyperlink>
    </w:p>
    <w:p w:rsidR="00EC4B70" w:rsidRPr="00882337" w:rsidRDefault="004852C5" w:rsidP="001E30A0">
      <w:pPr>
        <w:pStyle w:val="NormalnyWeb"/>
        <w:spacing w:before="0" w:beforeAutospacing="0" w:after="0" w:afterAutospacing="0" w:line="276" w:lineRule="auto"/>
        <w:ind w:left="0" w:right="-1"/>
        <w:rPr>
          <w:rFonts w:ascii="Trebuchet MS" w:eastAsia="Times New Roman" w:hAnsi="Trebuchet MS"/>
          <w:b/>
          <w:iCs/>
          <w:color w:val="4D4D4E" w:themeColor="text2"/>
          <w:sz w:val="20"/>
          <w:szCs w:val="18"/>
          <w:lang w:val="en-GB" w:eastAsia="en-US"/>
        </w:rPr>
      </w:pPr>
      <w:r w:rsidRPr="00882337">
        <w:rPr>
          <w:rFonts w:ascii="Trebuchet MS" w:eastAsia="Times New Roman" w:hAnsi="Trebuchet MS"/>
          <w:b/>
          <w:iCs/>
          <w:color w:val="4D4D4E" w:themeColor="text2"/>
          <w:sz w:val="20"/>
          <w:szCs w:val="18"/>
          <w:lang w:val="en-GB" w:eastAsia="en-US"/>
        </w:rPr>
        <w:t>Figure</w:t>
      </w:r>
      <w:r w:rsidR="001E30A0" w:rsidRPr="00882337">
        <w:rPr>
          <w:rFonts w:ascii="Trebuchet MS" w:eastAsia="Times New Roman" w:hAnsi="Trebuchet MS"/>
          <w:b/>
          <w:iCs/>
          <w:color w:val="4D4D4E" w:themeColor="text2"/>
          <w:sz w:val="20"/>
          <w:szCs w:val="18"/>
          <w:lang w:val="en-GB" w:eastAsia="en-US"/>
        </w:rPr>
        <w:t xml:space="preserve"> </w:t>
      </w:r>
      <w:r w:rsidR="001E30A0" w:rsidRPr="00882337">
        <w:rPr>
          <w:rFonts w:ascii="Trebuchet MS" w:eastAsia="Times New Roman" w:hAnsi="Trebuchet MS"/>
          <w:b/>
          <w:iCs/>
          <w:color w:val="4D4D4E" w:themeColor="text2"/>
          <w:sz w:val="20"/>
          <w:szCs w:val="18"/>
          <w:lang w:val="en-GB" w:eastAsia="en-US"/>
        </w:rPr>
        <w:fldChar w:fldCharType="begin"/>
      </w:r>
      <w:r w:rsidR="001E30A0" w:rsidRPr="00882337">
        <w:rPr>
          <w:rFonts w:ascii="Trebuchet MS" w:eastAsia="Times New Roman" w:hAnsi="Trebuchet MS"/>
          <w:b/>
          <w:iCs/>
          <w:color w:val="4D4D4E" w:themeColor="text2"/>
          <w:sz w:val="20"/>
          <w:szCs w:val="18"/>
          <w:lang w:val="en-GB" w:eastAsia="en-US"/>
        </w:rPr>
        <w:instrText xml:space="preserve"> SEQ Rysunek \* ARABIC </w:instrText>
      </w:r>
      <w:r w:rsidR="001E30A0" w:rsidRPr="00882337">
        <w:rPr>
          <w:rFonts w:ascii="Trebuchet MS" w:eastAsia="Times New Roman" w:hAnsi="Trebuchet MS"/>
          <w:b/>
          <w:iCs/>
          <w:color w:val="4D4D4E" w:themeColor="text2"/>
          <w:sz w:val="20"/>
          <w:szCs w:val="18"/>
          <w:lang w:val="en-GB" w:eastAsia="en-US"/>
        </w:rPr>
        <w:fldChar w:fldCharType="separate"/>
      </w:r>
      <w:r w:rsidR="00E93B28" w:rsidRPr="00882337">
        <w:rPr>
          <w:rFonts w:ascii="Trebuchet MS" w:eastAsia="Times New Roman" w:hAnsi="Trebuchet MS"/>
          <w:b/>
          <w:iCs/>
          <w:color w:val="4D4D4E" w:themeColor="text2"/>
          <w:sz w:val="20"/>
          <w:szCs w:val="18"/>
          <w:lang w:val="en-GB" w:eastAsia="en-US"/>
        </w:rPr>
        <w:t>12</w:t>
      </w:r>
      <w:r w:rsidR="001E30A0" w:rsidRPr="00882337">
        <w:rPr>
          <w:rFonts w:ascii="Trebuchet MS" w:eastAsia="Times New Roman" w:hAnsi="Trebuchet MS"/>
          <w:b/>
          <w:iCs/>
          <w:color w:val="4D4D4E" w:themeColor="text2"/>
          <w:sz w:val="20"/>
          <w:szCs w:val="18"/>
          <w:lang w:val="en-GB" w:eastAsia="en-US"/>
        </w:rPr>
        <w:fldChar w:fldCharType="end"/>
      </w:r>
      <w:r w:rsidR="001E30A0" w:rsidRPr="00882337">
        <w:rPr>
          <w:rFonts w:ascii="Trebuchet MS" w:eastAsia="Times New Roman" w:hAnsi="Trebuchet MS"/>
          <w:b/>
          <w:iCs/>
          <w:color w:val="4D4D4E" w:themeColor="text2"/>
          <w:sz w:val="20"/>
          <w:szCs w:val="18"/>
          <w:lang w:val="en-GB" w:eastAsia="en-US"/>
        </w:rPr>
        <w:t xml:space="preserve">. </w:t>
      </w:r>
      <w:r w:rsidR="006A0879" w:rsidRPr="00882337">
        <w:rPr>
          <w:rFonts w:ascii="Trebuchet MS" w:eastAsia="Times New Roman" w:hAnsi="Trebuchet MS"/>
          <w:b/>
          <w:iCs/>
          <w:color w:val="4D4D4E" w:themeColor="text2"/>
          <w:sz w:val="20"/>
          <w:szCs w:val="18"/>
          <w:lang w:val="en-GB" w:eastAsia="en-US"/>
        </w:rPr>
        <w:t xml:space="preserve">Good practices in </w:t>
      </w:r>
      <w:r w:rsidR="00EF68FC" w:rsidRPr="00882337">
        <w:rPr>
          <w:rFonts w:ascii="Trebuchet MS" w:eastAsia="Times New Roman" w:hAnsi="Trebuchet MS"/>
          <w:b/>
          <w:iCs/>
          <w:color w:val="4D4D4E" w:themeColor="text2"/>
          <w:sz w:val="20"/>
          <w:szCs w:val="18"/>
          <w:lang w:val="en-GB" w:eastAsia="en-US"/>
        </w:rPr>
        <w:t xml:space="preserve">the </w:t>
      </w:r>
      <w:r w:rsidR="006A0879" w:rsidRPr="00882337">
        <w:rPr>
          <w:rFonts w:ascii="Trebuchet MS" w:eastAsia="Times New Roman" w:hAnsi="Trebuchet MS"/>
          <w:b/>
          <w:iCs/>
          <w:color w:val="4D4D4E" w:themeColor="text2"/>
          <w:sz w:val="20"/>
          <w:szCs w:val="18"/>
          <w:lang w:val="en-GB" w:eastAsia="en-US"/>
        </w:rPr>
        <w:t>creati</w:t>
      </w:r>
      <w:r w:rsidR="00EF68FC" w:rsidRPr="00882337">
        <w:rPr>
          <w:rFonts w:ascii="Trebuchet MS" w:eastAsia="Times New Roman" w:hAnsi="Trebuchet MS"/>
          <w:b/>
          <w:iCs/>
          <w:color w:val="4D4D4E" w:themeColor="text2"/>
          <w:sz w:val="20"/>
          <w:szCs w:val="18"/>
          <w:lang w:val="en-GB" w:eastAsia="en-US"/>
        </w:rPr>
        <w:t>o</w:t>
      </w:r>
      <w:r w:rsidR="006A0879" w:rsidRPr="00882337">
        <w:rPr>
          <w:rFonts w:ascii="Trebuchet MS" w:eastAsia="Times New Roman" w:hAnsi="Trebuchet MS"/>
          <w:b/>
          <w:iCs/>
          <w:color w:val="4D4D4E" w:themeColor="text2"/>
          <w:sz w:val="20"/>
          <w:szCs w:val="18"/>
          <w:lang w:val="en-GB" w:eastAsia="en-US"/>
        </w:rPr>
        <w:t>n</w:t>
      </w:r>
      <w:r w:rsidR="00EF68FC" w:rsidRPr="00882337">
        <w:rPr>
          <w:rFonts w:ascii="Trebuchet MS" w:eastAsia="Times New Roman" w:hAnsi="Trebuchet MS"/>
          <w:b/>
          <w:iCs/>
          <w:color w:val="4D4D4E" w:themeColor="text2"/>
          <w:sz w:val="20"/>
          <w:szCs w:val="18"/>
          <w:lang w:val="en-GB" w:eastAsia="en-US"/>
        </w:rPr>
        <w:t xml:space="preserve"> of</w:t>
      </w:r>
      <w:r w:rsidR="006A0879" w:rsidRPr="00882337">
        <w:rPr>
          <w:rFonts w:ascii="Trebuchet MS" w:eastAsia="Times New Roman" w:hAnsi="Trebuchet MS"/>
          <w:b/>
          <w:iCs/>
          <w:color w:val="4D4D4E" w:themeColor="text2"/>
          <w:sz w:val="20"/>
          <w:szCs w:val="18"/>
          <w:lang w:val="en-GB" w:eastAsia="en-US"/>
        </w:rPr>
        <w:t xml:space="preserve"> a newsletter</w:t>
      </w:r>
    </w:p>
    <w:p w:rsidR="001E30A0" w:rsidRPr="00882337" w:rsidRDefault="001E30A0" w:rsidP="001E30A0">
      <w:pPr>
        <w:ind w:left="0"/>
        <w:rPr>
          <w:lang w:val="en-GB"/>
        </w:rPr>
      </w:pPr>
      <w:r w:rsidRPr="00882337">
        <w:rPr>
          <w:noProof/>
          <w:lang w:val="pl-PL" w:eastAsia="pl-PL"/>
        </w:rPr>
        <w:lastRenderedPageBreak/>
        <w:drawing>
          <wp:inline distT="0" distB="0" distL="0" distR="0" wp14:anchorId="1BE08C90" wp14:editId="107D2FEE">
            <wp:extent cx="4900157" cy="7353300"/>
            <wp:effectExtent l="0" t="0" r="0" b="0"/>
            <wp:docPr id="10" name="Obraz 10" descr="C:\Users\E_X_A_C_T_O\Desktop\Newsletter-Publishing-Best-Pract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_X_A_C_T_O\Desktop\Newsletter-Publishing-Best-Practice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1012" cy="7354583"/>
                    </a:xfrm>
                    <a:prstGeom prst="rect">
                      <a:avLst/>
                    </a:prstGeom>
                    <a:noFill/>
                    <a:ln>
                      <a:noFill/>
                    </a:ln>
                  </pic:spPr>
                </pic:pic>
              </a:graphicData>
            </a:graphic>
          </wp:inline>
        </w:drawing>
      </w:r>
    </w:p>
    <w:p w:rsidR="00A76ED6" w:rsidRPr="00882337" w:rsidRDefault="004852C5" w:rsidP="00BE3ECA">
      <w:pPr>
        <w:pStyle w:val="NormalnyWeb"/>
        <w:spacing w:before="0" w:beforeAutospacing="0" w:after="240" w:afterAutospacing="0" w:line="276" w:lineRule="auto"/>
        <w:ind w:left="0" w:right="-1"/>
        <w:jc w:val="left"/>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1E30A0" w:rsidRPr="00882337">
        <w:rPr>
          <w:rFonts w:ascii="Trebuchet MS" w:eastAsia="Times New Roman" w:hAnsi="Trebuchet MS"/>
          <w:b/>
          <w:i/>
          <w:iCs/>
          <w:color w:val="4D4D4E" w:themeColor="text2"/>
          <w:sz w:val="20"/>
          <w:szCs w:val="18"/>
          <w:lang w:val="en-GB" w:eastAsia="en-US"/>
        </w:rPr>
        <w:t xml:space="preserve"> http://www.amarketingexpert.com/wp-content/uploads/2014/09/Newsletter-Publishing-Best-Practices.png</w:t>
      </w:r>
      <w:r w:rsidR="001E30A0" w:rsidRPr="00882337">
        <w:rPr>
          <w:rStyle w:val="Odwoanieprzypisudolnego"/>
          <w:rFonts w:ascii="Trebuchet MS" w:eastAsia="Times New Roman" w:hAnsi="Trebuchet MS"/>
          <w:b/>
          <w:i/>
          <w:iCs/>
          <w:color w:val="4D4D4E" w:themeColor="text2"/>
          <w:sz w:val="20"/>
          <w:szCs w:val="18"/>
          <w:lang w:val="en-GB" w:eastAsia="en-US"/>
        </w:rPr>
        <w:footnoteReference w:id="10"/>
      </w:r>
    </w:p>
    <w:p w:rsidR="006A0879" w:rsidRPr="00882337" w:rsidRDefault="006A0879" w:rsidP="006A0879">
      <w:pPr>
        <w:pStyle w:val="NormalnyWeb"/>
        <w:spacing w:before="0" w:after="240"/>
        <w:ind w:right="-1"/>
        <w:rPr>
          <w:rFonts w:ascii="Trebuchet MS" w:eastAsia="Times New Roman" w:hAnsi="Trebuchet MS"/>
          <w:iCs/>
          <w:color w:val="4D4D4E" w:themeColor="text2"/>
          <w:sz w:val="20"/>
          <w:szCs w:val="18"/>
          <w:lang w:val="en-GB" w:eastAsia="en-US"/>
        </w:rPr>
      </w:pPr>
      <w:bookmarkStart w:id="17" w:name="3"/>
      <w:bookmarkEnd w:id="17"/>
      <w:r w:rsidRPr="00882337">
        <w:rPr>
          <w:rFonts w:ascii="Trebuchet MS" w:eastAsia="Times New Roman" w:hAnsi="Trebuchet MS"/>
          <w:iCs/>
          <w:color w:val="4D4D4E" w:themeColor="text2"/>
          <w:sz w:val="20"/>
          <w:szCs w:val="18"/>
          <w:lang w:val="en-GB" w:eastAsia="en-US"/>
        </w:rPr>
        <w:t xml:space="preserve">In order to </w:t>
      </w:r>
      <w:r w:rsidR="00A0056A" w:rsidRPr="00882337">
        <w:rPr>
          <w:rFonts w:ascii="Trebuchet MS" w:eastAsia="Times New Roman" w:hAnsi="Trebuchet MS"/>
          <w:iCs/>
          <w:color w:val="4D4D4E" w:themeColor="text2"/>
          <w:sz w:val="20"/>
          <w:szCs w:val="18"/>
          <w:lang w:val="en-GB" w:eastAsia="en-US"/>
        </w:rPr>
        <w:t>creat</w:t>
      </w:r>
      <w:r w:rsidRPr="00882337">
        <w:rPr>
          <w:rFonts w:ascii="Trebuchet MS" w:eastAsia="Times New Roman" w:hAnsi="Trebuchet MS"/>
          <w:iCs/>
          <w:color w:val="4D4D4E" w:themeColor="text2"/>
          <w:sz w:val="20"/>
          <w:szCs w:val="18"/>
          <w:lang w:val="en-GB" w:eastAsia="en-US"/>
        </w:rPr>
        <w:t>e a good newsletter, it is necessary first of all to determine what information we want to convey to the client in it, with what frequency and what group of recipients we consider the target.</w:t>
      </w:r>
    </w:p>
    <w:p w:rsidR="006A0879" w:rsidRPr="00882337" w:rsidRDefault="006A0879" w:rsidP="006A0879">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lastRenderedPageBreak/>
        <w:t>It is also important to determine one unchang</w:t>
      </w:r>
      <w:r w:rsidR="00A0056A" w:rsidRPr="00882337">
        <w:rPr>
          <w:rFonts w:ascii="Trebuchet MS" w:eastAsia="Times New Roman" w:hAnsi="Trebuchet MS"/>
          <w:iCs/>
          <w:color w:val="4D4D4E" w:themeColor="text2"/>
          <w:sz w:val="20"/>
          <w:szCs w:val="18"/>
          <w:lang w:val="en-GB" w:eastAsia="en-US"/>
        </w:rPr>
        <w:t>ing</w:t>
      </w:r>
      <w:r w:rsidRPr="00882337">
        <w:rPr>
          <w:rFonts w:ascii="Trebuchet MS" w:eastAsia="Times New Roman" w:hAnsi="Trebuchet MS"/>
          <w:iCs/>
          <w:color w:val="4D4D4E" w:themeColor="text2"/>
          <w:sz w:val="20"/>
          <w:szCs w:val="18"/>
          <w:lang w:val="en-GB" w:eastAsia="en-US"/>
        </w:rPr>
        <w:t xml:space="preserve"> appearance of the newsletter template. It should be</w:t>
      </w:r>
      <w:r w:rsidR="0018407D" w:rsidRPr="00882337">
        <w:rPr>
          <w:rFonts w:ascii="Trebuchet MS" w:eastAsia="Times New Roman" w:hAnsi="Trebuchet MS"/>
          <w:iCs/>
          <w:color w:val="4D4D4E" w:themeColor="text2"/>
          <w:sz w:val="20"/>
          <w:szCs w:val="18"/>
          <w:lang w:val="en-GB" w:eastAsia="en-US"/>
        </w:rPr>
        <w:t xml:space="preserve"> clear</w:t>
      </w:r>
      <w:r w:rsidRPr="00882337">
        <w:rPr>
          <w:rFonts w:ascii="Trebuchet MS" w:eastAsia="Times New Roman" w:hAnsi="Trebuchet MS"/>
          <w:iCs/>
          <w:color w:val="4D4D4E" w:themeColor="text2"/>
          <w:sz w:val="20"/>
          <w:szCs w:val="18"/>
          <w:lang w:val="en-GB" w:eastAsia="en-US"/>
        </w:rPr>
        <w:t xml:space="preserve">, contain the most important information and links redirecting to pages where we can find more details about news, events and promotions, and should not be changed every few weeks or months. Customers get used to the specific look of </w:t>
      </w:r>
      <w:r w:rsidR="00A0056A" w:rsidRPr="00882337">
        <w:rPr>
          <w:rFonts w:ascii="Trebuchet MS" w:eastAsia="Times New Roman" w:hAnsi="Trebuchet MS"/>
          <w:iCs/>
          <w:color w:val="4D4D4E" w:themeColor="text2"/>
          <w:sz w:val="20"/>
          <w:szCs w:val="18"/>
          <w:lang w:val="en-GB" w:eastAsia="en-US"/>
        </w:rPr>
        <w:t>a</w:t>
      </w:r>
      <w:r w:rsidRPr="00882337">
        <w:rPr>
          <w:rFonts w:ascii="Trebuchet MS" w:eastAsia="Times New Roman" w:hAnsi="Trebuchet MS"/>
          <w:iCs/>
          <w:color w:val="4D4D4E" w:themeColor="text2"/>
          <w:sz w:val="20"/>
          <w:szCs w:val="18"/>
          <w:lang w:val="en-GB" w:eastAsia="en-US"/>
        </w:rPr>
        <w:t xml:space="preserve"> newsletter and often very quickly start to co</w:t>
      </w:r>
      <w:r w:rsidR="00A0056A" w:rsidRPr="00882337">
        <w:rPr>
          <w:rFonts w:ascii="Trebuchet MS" w:eastAsia="Times New Roman" w:hAnsi="Trebuchet MS"/>
          <w:iCs/>
          <w:color w:val="4D4D4E" w:themeColor="text2"/>
          <w:sz w:val="20"/>
          <w:szCs w:val="18"/>
          <w:lang w:val="en-GB" w:eastAsia="en-US"/>
        </w:rPr>
        <w:t>nnect</w:t>
      </w:r>
      <w:r w:rsidRPr="00882337">
        <w:rPr>
          <w:rFonts w:ascii="Trebuchet MS" w:eastAsia="Times New Roman" w:hAnsi="Trebuchet MS"/>
          <w:iCs/>
          <w:color w:val="4D4D4E" w:themeColor="text2"/>
          <w:sz w:val="20"/>
          <w:szCs w:val="18"/>
          <w:lang w:val="en-GB" w:eastAsia="en-US"/>
        </w:rPr>
        <w:t xml:space="preserve"> this look with the offer of the company/institution.</w:t>
      </w:r>
    </w:p>
    <w:p w:rsidR="006A0879" w:rsidRPr="00882337" w:rsidRDefault="006A0879" w:rsidP="006A0879">
      <w:pPr>
        <w:pStyle w:val="NormalnyWeb"/>
        <w:spacing w:before="0" w:after="240"/>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It is also important to determine the frequency of sending the newsletter and the day when it will be sent, because customers get used to the fact that messages from companies </w:t>
      </w:r>
      <w:r w:rsidR="00A0056A" w:rsidRPr="00882337">
        <w:rPr>
          <w:rFonts w:ascii="Trebuchet MS" w:eastAsia="Times New Roman" w:hAnsi="Trebuchet MS"/>
          <w:iCs/>
          <w:color w:val="4D4D4E" w:themeColor="text2"/>
          <w:sz w:val="20"/>
          <w:szCs w:val="18"/>
          <w:lang w:val="en-GB" w:eastAsia="en-US"/>
        </w:rPr>
        <w:t xml:space="preserve">that they are </w:t>
      </w:r>
      <w:r w:rsidRPr="00882337">
        <w:rPr>
          <w:rFonts w:ascii="Trebuchet MS" w:eastAsia="Times New Roman" w:hAnsi="Trebuchet MS"/>
          <w:iCs/>
          <w:color w:val="4D4D4E" w:themeColor="text2"/>
          <w:sz w:val="20"/>
          <w:szCs w:val="18"/>
          <w:lang w:val="en-GB" w:eastAsia="en-US"/>
        </w:rPr>
        <w:t xml:space="preserve">interested in come on a specific day of the week or month, and </w:t>
      </w:r>
      <w:r w:rsidR="00A0056A" w:rsidRPr="00882337">
        <w:rPr>
          <w:rFonts w:ascii="Trebuchet MS" w:eastAsia="Times New Roman" w:hAnsi="Trebuchet MS"/>
          <w:iCs/>
          <w:color w:val="4D4D4E" w:themeColor="text2"/>
          <w:sz w:val="20"/>
          <w:szCs w:val="18"/>
          <w:lang w:val="en-GB" w:eastAsia="en-US"/>
        </w:rPr>
        <w:t>a</w:t>
      </w:r>
      <w:r w:rsidRPr="00882337">
        <w:rPr>
          <w:rFonts w:ascii="Trebuchet MS" w:eastAsia="Times New Roman" w:hAnsi="Trebuchet MS"/>
          <w:iCs/>
          <w:color w:val="4D4D4E" w:themeColor="text2"/>
          <w:sz w:val="20"/>
          <w:szCs w:val="18"/>
          <w:lang w:val="en-GB" w:eastAsia="en-US"/>
        </w:rPr>
        <w:t xml:space="preserve"> disturbance of this cyclicality</w:t>
      </w:r>
      <w:r w:rsidR="00A0056A" w:rsidRPr="00882337">
        <w:rPr>
          <w:rFonts w:ascii="Trebuchet MS" w:eastAsia="Times New Roman" w:hAnsi="Trebuchet MS"/>
          <w:iCs/>
          <w:color w:val="FF0000"/>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 xml:space="preserve">may create an impression of chaos and poor </w:t>
      </w:r>
      <w:r w:rsidR="00A0056A" w:rsidRPr="00882337">
        <w:rPr>
          <w:rFonts w:ascii="Trebuchet MS" w:eastAsia="Times New Roman" w:hAnsi="Trebuchet MS"/>
          <w:iCs/>
          <w:color w:val="4D4D4E" w:themeColor="text2"/>
          <w:sz w:val="20"/>
          <w:szCs w:val="18"/>
          <w:lang w:val="en-GB" w:eastAsia="en-US"/>
        </w:rPr>
        <w:t xml:space="preserve">management of the </w:t>
      </w:r>
      <w:r w:rsidRPr="00882337">
        <w:rPr>
          <w:rFonts w:ascii="Trebuchet MS" w:eastAsia="Times New Roman" w:hAnsi="Trebuchet MS"/>
          <w:iCs/>
          <w:color w:val="4D4D4E" w:themeColor="text2"/>
          <w:sz w:val="20"/>
          <w:szCs w:val="18"/>
          <w:lang w:val="en-GB" w:eastAsia="en-US"/>
        </w:rPr>
        <w:t>newsletter.</w:t>
      </w:r>
    </w:p>
    <w:p w:rsidR="006A0879" w:rsidRPr="00882337" w:rsidRDefault="006A0879" w:rsidP="006A0879">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Each newsletter should also contain something inaccessible to people who do not subscribe to this type of marketing information of a given company. Most often these are discount codes, special promotions for newsletter subscribers, information about the start of sales of a specific type of goods, guides related to the products or services offered by the company, or faster access to information that will later appear on the website.</w:t>
      </w:r>
    </w:p>
    <w:p w:rsidR="006A0879" w:rsidRPr="00882337" w:rsidRDefault="006A0879" w:rsidP="007E2733">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bookmarkStart w:id="18" w:name="4"/>
      <w:bookmarkStart w:id="19" w:name="5"/>
      <w:bookmarkEnd w:id="18"/>
      <w:bookmarkEnd w:id="19"/>
      <w:r w:rsidRPr="00882337">
        <w:rPr>
          <w:rFonts w:ascii="Trebuchet MS" w:eastAsia="Times New Roman" w:hAnsi="Trebuchet MS"/>
          <w:iCs/>
          <w:color w:val="4D4D4E" w:themeColor="text2"/>
          <w:sz w:val="20"/>
          <w:szCs w:val="18"/>
          <w:lang w:val="en-GB" w:eastAsia="en-US"/>
        </w:rPr>
        <w:t>Newsletters are often referred to as mailing</w:t>
      </w:r>
      <w:r w:rsidR="00384BD5" w:rsidRPr="00882337">
        <w:rPr>
          <w:rFonts w:ascii="Trebuchet MS" w:eastAsia="Times New Roman" w:hAnsi="Trebuchet MS"/>
          <w:iCs/>
          <w:color w:val="4D4D4E" w:themeColor="text2"/>
          <w:sz w:val="20"/>
          <w:szCs w:val="18"/>
          <w:lang w:val="en-GB" w:eastAsia="en-US"/>
        </w:rPr>
        <w:t>s</w:t>
      </w:r>
      <w:r w:rsidR="00A0056A" w:rsidRPr="00882337">
        <w:rPr>
          <w:rFonts w:ascii="Trebuchet MS" w:eastAsia="Times New Roman" w:hAnsi="Trebuchet MS"/>
          <w:iCs/>
          <w:color w:val="FF0000"/>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due to the form in which they are delivered to the customer, i.e. e-mail. However, t</w:t>
      </w:r>
      <w:r w:rsidR="00A0056A" w:rsidRPr="00882337">
        <w:rPr>
          <w:rFonts w:ascii="Trebuchet MS" w:eastAsia="Times New Roman" w:hAnsi="Trebuchet MS"/>
          <w:iCs/>
          <w:color w:val="4D4D4E" w:themeColor="text2"/>
          <w:sz w:val="20"/>
          <w:szCs w:val="18"/>
          <w:lang w:val="en-GB" w:eastAsia="en-US"/>
        </w:rPr>
        <w:t>his</w:t>
      </w:r>
      <w:r w:rsidRPr="00882337">
        <w:rPr>
          <w:rFonts w:ascii="Trebuchet MS" w:eastAsia="Times New Roman" w:hAnsi="Trebuchet MS"/>
          <w:iCs/>
          <w:color w:val="4D4D4E" w:themeColor="text2"/>
          <w:sz w:val="20"/>
          <w:szCs w:val="18"/>
          <w:lang w:val="en-GB" w:eastAsia="en-US"/>
        </w:rPr>
        <w:t xml:space="preserve"> is not completely correct. Mailing, according to the traditional definition, differs significantly from the newsletter.</w:t>
      </w:r>
    </w:p>
    <w:p w:rsidR="00E87379" w:rsidRPr="00882337" w:rsidRDefault="00E87379" w:rsidP="007E2733">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p>
    <w:p w:rsidR="006403DF" w:rsidRPr="00882337" w:rsidRDefault="004852C5" w:rsidP="007E2733">
      <w:pPr>
        <w:pStyle w:val="Legenda"/>
        <w:spacing w:after="240"/>
        <w:ind w:left="0"/>
        <w:rPr>
          <w:rFonts w:ascii="Trebuchet MS" w:hAnsi="Trebuchet MS"/>
          <w:iCs/>
          <w:color w:val="4D4D4E" w:themeColor="text2"/>
          <w:lang w:val="en-GB"/>
        </w:rPr>
      </w:pPr>
      <w:r w:rsidRPr="00882337">
        <w:rPr>
          <w:rFonts w:ascii="Trebuchet MS" w:hAnsi="Trebuchet MS"/>
          <w:iCs/>
          <w:color w:val="4D4D4E" w:themeColor="text2"/>
          <w:lang w:val="en-GB"/>
        </w:rPr>
        <w:t>Figure</w:t>
      </w:r>
      <w:r w:rsidR="006403DF" w:rsidRPr="00882337">
        <w:rPr>
          <w:rFonts w:ascii="Trebuchet MS" w:hAnsi="Trebuchet MS"/>
          <w:iCs/>
          <w:color w:val="4D4D4E" w:themeColor="text2"/>
          <w:lang w:val="en-GB"/>
        </w:rPr>
        <w:t xml:space="preserve"> </w:t>
      </w:r>
      <w:r w:rsidR="006403DF" w:rsidRPr="00882337">
        <w:rPr>
          <w:rFonts w:ascii="Trebuchet MS" w:hAnsi="Trebuchet MS"/>
          <w:iCs/>
          <w:color w:val="4D4D4E" w:themeColor="text2"/>
          <w:lang w:val="en-GB"/>
        </w:rPr>
        <w:fldChar w:fldCharType="begin"/>
      </w:r>
      <w:r w:rsidR="006403DF" w:rsidRPr="00882337">
        <w:rPr>
          <w:rFonts w:ascii="Trebuchet MS" w:hAnsi="Trebuchet MS"/>
          <w:iCs/>
          <w:color w:val="4D4D4E" w:themeColor="text2"/>
          <w:lang w:val="en-GB"/>
        </w:rPr>
        <w:instrText xml:space="preserve"> SEQ Rysunek \* ARABIC </w:instrText>
      </w:r>
      <w:r w:rsidR="006403DF"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13</w:t>
      </w:r>
      <w:r w:rsidR="006403DF" w:rsidRPr="00882337">
        <w:rPr>
          <w:rFonts w:ascii="Trebuchet MS" w:hAnsi="Trebuchet MS"/>
          <w:iCs/>
          <w:color w:val="4D4D4E" w:themeColor="text2"/>
          <w:lang w:val="en-GB"/>
        </w:rPr>
        <w:fldChar w:fldCharType="end"/>
      </w:r>
      <w:r w:rsidR="006403DF" w:rsidRPr="00882337">
        <w:rPr>
          <w:rFonts w:ascii="Trebuchet MS" w:hAnsi="Trebuchet MS"/>
          <w:iCs/>
          <w:color w:val="4D4D4E" w:themeColor="text2"/>
          <w:lang w:val="en-GB"/>
        </w:rPr>
        <w:t xml:space="preserve">. </w:t>
      </w:r>
      <w:r w:rsidR="006A0879" w:rsidRPr="00882337">
        <w:rPr>
          <w:rFonts w:ascii="Trebuchet MS" w:hAnsi="Trebuchet MS"/>
          <w:iCs/>
          <w:color w:val="4D4D4E" w:themeColor="text2"/>
          <w:lang w:val="en-GB"/>
        </w:rPr>
        <w:t>Differences between newsletter and mailing</w:t>
      </w:r>
    </w:p>
    <w:p w:rsidR="006403DF" w:rsidRPr="00882337" w:rsidRDefault="006403DF" w:rsidP="00BE3ECA">
      <w:pPr>
        <w:pStyle w:val="NormalnyWeb"/>
        <w:spacing w:before="240" w:beforeAutospacing="0" w:after="0" w:afterAutospacing="0" w:line="276" w:lineRule="auto"/>
        <w:ind w:left="0" w:right="-1"/>
        <w:rPr>
          <w:rFonts w:ascii="Trebuchet MS" w:eastAsia="Times New Roman" w:hAnsi="Trebuchet MS"/>
          <w:iCs/>
          <w:color w:val="4D4D4E" w:themeColor="text2"/>
          <w:sz w:val="20"/>
          <w:szCs w:val="18"/>
          <w:lang w:val="en-GB" w:eastAsia="en-US"/>
        </w:rPr>
      </w:pPr>
      <w:r w:rsidRPr="00882337">
        <w:rPr>
          <w:noProof/>
          <w:lang w:val="pl-PL" w:eastAsia="pl-PL"/>
        </w:rPr>
        <w:drawing>
          <wp:inline distT="0" distB="0" distL="0" distR="0" wp14:anchorId="2DA4849B" wp14:editId="1B8006EA">
            <wp:extent cx="6067425" cy="2266950"/>
            <wp:effectExtent l="0" t="0" r="0" b="3810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E3ECA" w:rsidRPr="00882337" w:rsidRDefault="004852C5" w:rsidP="00BE3ECA">
      <w:pPr>
        <w:pStyle w:val="NormalnyWeb"/>
        <w:spacing w:before="0" w:beforeAutospacing="0" w:after="240" w:afterAutospacing="0" w:line="276" w:lineRule="auto"/>
        <w:ind w:left="0" w:right="-1"/>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BE3ECA" w:rsidRPr="00882337">
        <w:rPr>
          <w:rFonts w:ascii="Trebuchet MS" w:eastAsia="Times New Roman" w:hAnsi="Trebuchet MS"/>
          <w:b/>
          <w:i/>
          <w:iCs/>
          <w:color w:val="4D4D4E" w:themeColor="text2"/>
          <w:sz w:val="20"/>
          <w:szCs w:val="18"/>
          <w:lang w:val="en-GB" w:eastAsia="en-US"/>
        </w:rPr>
        <w:t xml:space="preserve"> </w:t>
      </w:r>
      <w:hyperlink r:id="rId61" w:history="1">
        <w:r w:rsidR="00BE3ECA" w:rsidRPr="00882337">
          <w:rPr>
            <w:rFonts w:ascii="Trebuchet MS" w:eastAsia="Times New Roman" w:hAnsi="Trebuchet MS"/>
            <w:b/>
            <w:i/>
            <w:iCs/>
            <w:color w:val="4D4D4E" w:themeColor="text2"/>
            <w:sz w:val="20"/>
            <w:szCs w:val="18"/>
            <w:lang w:val="en-GB" w:eastAsia="en-US"/>
          </w:rPr>
          <w:t>http://www.echopr.pl/blog.php?id=26</w:t>
        </w:r>
      </w:hyperlink>
    </w:p>
    <w:p w:rsidR="00E87379" w:rsidRPr="00882337" w:rsidRDefault="00E87379" w:rsidP="00214C6D">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bookmarkStart w:id="20" w:name="6"/>
      <w:bookmarkEnd w:id="20"/>
      <w:r w:rsidRPr="00882337">
        <w:rPr>
          <w:rFonts w:ascii="Trebuchet MS" w:eastAsia="Times New Roman" w:hAnsi="Trebuchet MS"/>
          <w:iCs/>
          <w:color w:val="4D4D4E" w:themeColor="text2"/>
          <w:sz w:val="20"/>
          <w:szCs w:val="18"/>
          <w:lang w:val="en-GB" w:eastAsia="en-US"/>
        </w:rPr>
        <w:br w:type="page"/>
      </w:r>
    </w:p>
    <w:p w:rsidR="006A0879" w:rsidRPr="00882337" w:rsidRDefault="006A0879" w:rsidP="00214C6D">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lastRenderedPageBreak/>
        <w:t xml:space="preserve">The decision about choosing an appropriate mailing system through which we will send a newsletter is very important. There are </w:t>
      </w:r>
      <w:r w:rsidR="00A0056A" w:rsidRPr="00882337">
        <w:rPr>
          <w:rFonts w:ascii="Trebuchet MS" w:eastAsia="Times New Roman" w:hAnsi="Trebuchet MS"/>
          <w:iCs/>
          <w:color w:val="4D4D4E" w:themeColor="text2"/>
          <w:sz w:val="20"/>
          <w:szCs w:val="18"/>
          <w:lang w:val="en-GB" w:eastAsia="en-US"/>
        </w:rPr>
        <w:t xml:space="preserve">many </w:t>
      </w:r>
      <w:r w:rsidRPr="00882337">
        <w:rPr>
          <w:rFonts w:ascii="Trebuchet MS" w:eastAsia="Times New Roman" w:hAnsi="Trebuchet MS"/>
          <w:iCs/>
          <w:color w:val="4D4D4E" w:themeColor="text2"/>
          <w:sz w:val="20"/>
          <w:szCs w:val="18"/>
          <w:lang w:val="en-GB" w:eastAsia="en-US"/>
        </w:rPr>
        <w:t xml:space="preserve">of them on the market, so every company/institution that starts running a newsletter should know what to look for when choosing a system. Below </w:t>
      </w:r>
      <w:r w:rsidR="007323A4" w:rsidRPr="00882337">
        <w:rPr>
          <w:rFonts w:ascii="Trebuchet MS" w:eastAsia="Times New Roman" w:hAnsi="Trebuchet MS"/>
          <w:iCs/>
          <w:color w:val="4D4D4E" w:themeColor="text2"/>
          <w:sz w:val="20"/>
          <w:szCs w:val="18"/>
          <w:lang w:val="en-GB" w:eastAsia="en-US"/>
        </w:rPr>
        <w:t xml:space="preserve">there </w:t>
      </w:r>
      <w:r w:rsidRPr="00882337">
        <w:rPr>
          <w:rFonts w:ascii="Trebuchet MS" w:eastAsia="Times New Roman" w:hAnsi="Trebuchet MS"/>
          <w:iCs/>
          <w:color w:val="4D4D4E" w:themeColor="text2"/>
          <w:sz w:val="20"/>
          <w:szCs w:val="18"/>
          <w:lang w:val="en-GB" w:eastAsia="en-US"/>
        </w:rPr>
        <w:t>is a list of the most popular systems for sending newsletters.</w:t>
      </w:r>
    </w:p>
    <w:p w:rsidR="007C01E3" w:rsidRPr="00882337" w:rsidRDefault="004852C5" w:rsidP="007C01E3">
      <w:pPr>
        <w:pStyle w:val="Legenda"/>
        <w:ind w:left="0"/>
        <w:rPr>
          <w:rFonts w:ascii="Trebuchet MS" w:hAnsi="Trebuchet MS"/>
          <w:iCs/>
          <w:color w:val="4D4D4E" w:themeColor="text2"/>
          <w:lang w:val="en-GB"/>
        </w:rPr>
      </w:pPr>
      <w:r w:rsidRPr="00882337">
        <w:rPr>
          <w:rFonts w:ascii="Trebuchet MS" w:hAnsi="Trebuchet MS"/>
          <w:iCs/>
          <w:color w:val="4D4D4E" w:themeColor="text2"/>
          <w:lang w:val="en-GB"/>
        </w:rPr>
        <w:t>Figure</w:t>
      </w:r>
      <w:r w:rsidR="007C01E3" w:rsidRPr="00882337">
        <w:rPr>
          <w:rFonts w:ascii="Trebuchet MS" w:hAnsi="Trebuchet MS"/>
          <w:iCs/>
          <w:color w:val="4D4D4E" w:themeColor="text2"/>
          <w:lang w:val="en-GB"/>
        </w:rPr>
        <w:t xml:space="preserve"> </w:t>
      </w:r>
      <w:r w:rsidR="007C01E3" w:rsidRPr="00882337">
        <w:rPr>
          <w:rFonts w:ascii="Trebuchet MS" w:hAnsi="Trebuchet MS"/>
          <w:iCs/>
          <w:color w:val="4D4D4E" w:themeColor="text2"/>
          <w:lang w:val="en-GB"/>
        </w:rPr>
        <w:fldChar w:fldCharType="begin"/>
      </w:r>
      <w:r w:rsidR="007C01E3" w:rsidRPr="00882337">
        <w:rPr>
          <w:rFonts w:ascii="Trebuchet MS" w:hAnsi="Trebuchet MS"/>
          <w:iCs/>
          <w:color w:val="4D4D4E" w:themeColor="text2"/>
          <w:lang w:val="en-GB"/>
        </w:rPr>
        <w:instrText xml:space="preserve"> SEQ Rysunek \* ARABIC </w:instrText>
      </w:r>
      <w:r w:rsidR="007C01E3" w:rsidRPr="00882337">
        <w:rPr>
          <w:rFonts w:ascii="Trebuchet MS" w:hAnsi="Trebuchet MS"/>
          <w:iCs/>
          <w:color w:val="4D4D4E" w:themeColor="text2"/>
          <w:lang w:val="en-GB"/>
        </w:rPr>
        <w:fldChar w:fldCharType="separate"/>
      </w:r>
      <w:r w:rsidR="00E93B28" w:rsidRPr="00882337">
        <w:rPr>
          <w:rFonts w:ascii="Trebuchet MS" w:hAnsi="Trebuchet MS"/>
          <w:iCs/>
          <w:color w:val="4D4D4E" w:themeColor="text2"/>
          <w:lang w:val="en-GB"/>
        </w:rPr>
        <w:t>14</w:t>
      </w:r>
      <w:r w:rsidR="007C01E3" w:rsidRPr="00882337">
        <w:rPr>
          <w:rFonts w:ascii="Trebuchet MS" w:hAnsi="Trebuchet MS"/>
          <w:iCs/>
          <w:color w:val="4D4D4E" w:themeColor="text2"/>
          <w:lang w:val="en-GB"/>
        </w:rPr>
        <w:fldChar w:fldCharType="end"/>
      </w:r>
      <w:r w:rsidR="007C01E3" w:rsidRPr="00882337">
        <w:rPr>
          <w:rFonts w:ascii="Trebuchet MS" w:hAnsi="Trebuchet MS"/>
          <w:iCs/>
          <w:color w:val="4D4D4E" w:themeColor="text2"/>
          <w:lang w:val="en-GB"/>
        </w:rPr>
        <w:t xml:space="preserve">. </w:t>
      </w:r>
      <w:r w:rsidR="006A0879" w:rsidRPr="00882337">
        <w:rPr>
          <w:rFonts w:ascii="Trebuchet MS" w:hAnsi="Trebuchet MS"/>
          <w:iCs/>
          <w:color w:val="4D4D4E" w:themeColor="text2"/>
          <w:lang w:val="en-GB"/>
        </w:rPr>
        <w:t>The most popular systems for sending newsletters</w:t>
      </w:r>
    </w:p>
    <w:p w:rsidR="007C01E3" w:rsidRPr="00882337" w:rsidRDefault="007C01E3" w:rsidP="00BE3ECA">
      <w:pPr>
        <w:pStyle w:val="NormalnyWeb"/>
        <w:spacing w:before="0" w:beforeAutospacing="0" w:after="0" w:afterAutospacing="0" w:line="276" w:lineRule="auto"/>
        <w:ind w:left="0" w:right="-1"/>
        <w:rPr>
          <w:rFonts w:ascii="Trebuchet MS" w:eastAsia="Times New Roman" w:hAnsi="Trebuchet MS"/>
          <w:b/>
          <w:iCs/>
          <w:color w:val="4D4D4E" w:themeColor="text2"/>
          <w:sz w:val="20"/>
          <w:szCs w:val="18"/>
          <w:lang w:val="en-GB" w:eastAsia="en-US"/>
        </w:rPr>
      </w:pPr>
      <w:bookmarkStart w:id="21" w:name="7"/>
      <w:bookmarkEnd w:id="21"/>
      <w:r w:rsidRPr="00882337">
        <w:rPr>
          <w:noProof/>
          <w:lang w:val="pl-PL" w:eastAsia="pl-PL"/>
        </w:rPr>
        <w:drawing>
          <wp:inline distT="0" distB="0" distL="0" distR="0" wp14:anchorId="1995FD9D" wp14:editId="2A2F2D84">
            <wp:extent cx="6124575" cy="4562475"/>
            <wp:effectExtent l="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A46E8" w:rsidRPr="00882337" w:rsidRDefault="004852C5" w:rsidP="007E2733">
      <w:pPr>
        <w:pStyle w:val="NormalnyWeb"/>
        <w:spacing w:before="0" w:beforeAutospacing="0" w:after="240" w:afterAutospacing="0" w:line="276" w:lineRule="auto"/>
        <w:ind w:left="0" w:right="-1"/>
        <w:rPr>
          <w:rFonts w:ascii="Trebuchet MS" w:eastAsia="Times New Roman" w:hAnsi="Trebuchet MS"/>
          <w:b/>
          <w:i/>
          <w:iCs/>
          <w:color w:val="4D4D4E" w:themeColor="text2"/>
          <w:sz w:val="20"/>
          <w:szCs w:val="18"/>
          <w:lang w:val="en-GB" w:eastAsia="en-US"/>
        </w:rPr>
      </w:pPr>
      <w:r w:rsidRPr="00882337">
        <w:rPr>
          <w:rFonts w:ascii="Trebuchet MS" w:eastAsia="Times New Roman" w:hAnsi="Trebuchet MS"/>
          <w:b/>
          <w:i/>
          <w:iCs/>
          <w:color w:val="4D4D4E" w:themeColor="text2"/>
          <w:sz w:val="20"/>
          <w:szCs w:val="18"/>
          <w:lang w:val="en-GB" w:eastAsia="en-US"/>
        </w:rPr>
        <w:t>Source:</w:t>
      </w:r>
      <w:r w:rsidR="00BE3ECA" w:rsidRPr="00882337">
        <w:rPr>
          <w:rFonts w:ascii="Trebuchet MS" w:eastAsia="Times New Roman" w:hAnsi="Trebuchet MS"/>
          <w:b/>
          <w:i/>
          <w:iCs/>
          <w:color w:val="4D4D4E" w:themeColor="text2"/>
          <w:sz w:val="20"/>
          <w:szCs w:val="18"/>
          <w:lang w:val="en-GB" w:eastAsia="en-US"/>
        </w:rPr>
        <w:t xml:space="preserve"> </w:t>
      </w:r>
      <w:hyperlink r:id="rId67" w:history="1">
        <w:r w:rsidR="00BE3ECA" w:rsidRPr="00882337">
          <w:rPr>
            <w:rFonts w:ascii="Trebuchet MS" w:eastAsia="Times New Roman" w:hAnsi="Trebuchet MS"/>
            <w:b/>
            <w:i/>
            <w:iCs/>
            <w:color w:val="4D4D4E" w:themeColor="text2"/>
            <w:sz w:val="20"/>
            <w:szCs w:val="18"/>
            <w:lang w:val="en-GB" w:eastAsia="en-US"/>
          </w:rPr>
          <w:t>http://www.echopr.pl/blog.php?id=26</w:t>
        </w:r>
      </w:hyperlink>
      <w:bookmarkStart w:id="22" w:name="8"/>
      <w:bookmarkEnd w:id="22"/>
    </w:p>
    <w:p w:rsidR="00214C6D" w:rsidRPr="00882337" w:rsidRDefault="00827357" w:rsidP="007E2733">
      <w:pPr>
        <w:pStyle w:val="NormalnyWeb"/>
        <w:spacing w:before="0" w:beforeAutospacing="0" w:after="240" w:afterAutospacing="0" w:line="276" w:lineRule="auto"/>
        <w:ind w:left="0" w:right="-1"/>
        <w:rPr>
          <w:rFonts w:ascii="Trebuchet MS" w:eastAsia="Times New Roman" w:hAnsi="Trebuchet MS"/>
          <w:b/>
          <w:iCs/>
          <w:color w:val="4D4D4E" w:themeColor="text2"/>
          <w:sz w:val="20"/>
          <w:szCs w:val="18"/>
          <w:lang w:val="en-GB" w:eastAsia="en-US"/>
        </w:rPr>
      </w:pPr>
      <w:r w:rsidRPr="00882337">
        <w:rPr>
          <w:rFonts w:ascii="Trebuchet MS" w:eastAsia="Times New Roman" w:hAnsi="Trebuchet MS"/>
          <w:b/>
          <w:iCs/>
          <w:color w:val="4D4D4E" w:themeColor="text2"/>
          <w:sz w:val="20"/>
          <w:szCs w:val="18"/>
          <w:lang w:val="en-GB" w:eastAsia="en-US"/>
        </w:rPr>
        <w:t>The most useful functions of mailing platforms for sending newsletter</w:t>
      </w:r>
      <w:r w:rsidR="00C3380E" w:rsidRPr="00882337">
        <w:rPr>
          <w:rFonts w:ascii="Trebuchet MS" w:eastAsia="Times New Roman" w:hAnsi="Trebuchet MS"/>
          <w:b/>
          <w:iCs/>
          <w:color w:val="4D4D4E" w:themeColor="text2"/>
          <w:sz w:val="20"/>
          <w:szCs w:val="18"/>
          <w:lang w:val="en-GB" w:eastAsia="en-US"/>
        </w:rPr>
        <w:t>s</w:t>
      </w:r>
      <w:r w:rsidRPr="00882337">
        <w:rPr>
          <w:rFonts w:ascii="Trebuchet MS" w:eastAsia="Times New Roman" w:hAnsi="Trebuchet MS"/>
          <w:b/>
          <w:iCs/>
          <w:color w:val="4D4D4E" w:themeColor="text2"/>
          <w:sz w:val="20"/>
          <w:szCs w:val="18"/>
          <w:lang w:val="en-GB" w:eastAsia="en-US"/>
        </w:rPr>
        <w:t xml:space="preserve"> - what to look for</w:t>
      </w:r>
      <w:r w:rsidR="00C3380E" w:rsidRPr="00882337">
        <w:rPr>
          <w:rFonts w:ascii="Trebuchet MS" w:eastAsia="Times New Roman" w:hAnsi="Trebuchet MS"/>
          <w:b/>
          <w:iCs/>
          <w:color w:val="4D4D4E" w:themeColor="text2"/>
          <w:sz w:val="20"/>
          <w:szCs w:val="18"/>
          <w:lang w:val="en-GB" w:eastAsia="en-US"/>
        </w:rPr>
        <w:t>.</w:t>
      </w:r>
    </w:p>
    <w:p w:rsidR="00827357" w:rsidRPr="00882337" w:rsidRDefault="00827357" w:rsidP="00827357">
      <w:pPr>
        <w:pStyle w:val="NormalnyWeb"/>
        <w:spacing w:before="0" w:after="240"/>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In addition to the price, an important </w:t>
      </w:r>
      <w:r w:rsidR="00F57076" w:rsidRPr="00882337">
        <w:rPr>
          <w:rFonts w:ascii="Trebuchet MS" w:eastAsia="Times New Roman" w:hAnsi="Trebuchet MS"/>
          <w:iCs/>
          <w:color w:val="4D4D4E" w:themeColor="text2"/>
          <w:sz w:val="20"/>
          <w:szCs w:val="18"/>
          <w:lang w:val="en-GB" w:eastAsia="en-US"/>
        </w:rPr>
        <w:t>point when</w:t>
      </w:r>
      <w:r w:rsidRPr="00882337">
        <w:rPr>
          <w:rFonts w:ascii="Trebuchet MS" w:eastAsia="Times New Roman" w:hAnsi="Trebuchet MS"/>
          <w:iCs/>
          <w:color w:val="4D4D4E" w:themeColor="text2"/>
          <w:sz w:val="20"/>
          <w:szCs w:val="18"/>
          <w:lang w:val="en-GB" w:eastAsia="en-US"/>
        </w:rPr>
        <w:t xml:space="preserve"> choosing a mailing platform for sending a newsletter is to consider </w:t>
      </w:r>
      <w:r w:rsidR="00B947A7"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 xml:space="preserve">additional features offered by different providers. Almost all systems now offer intuitive </w:t>
      </w:r>
      <w:r w:rsidR="00B947A7" w:rsidRPr="00882337">
        <w:rPr>
          <w:rFonts w:ascii="Trebuchet MS" w:eastAsia="Times New Roman" w:hAnsi="Trebuchet MS"/>
          <w:iCs/>
          <w:color w:val="4D4D4E" w:themeColor="text2"/>
          <w:sz w:val="20"/>
          <w:szCs w:val="18"/>
          <w:lang w:val="en-GB" w:eastAsia="en-US"/>
        </w:rPr>
        <w:t xml:space="preserve">creation of newsletter </w:t>
      </w:r>
      <w:r w:rsidRPr="00882337">
        <w:rPr>
          <w:rFonts w:ascii="Trebuchet MS" w:eastAsia="Times New Roman" w:hAnsi="Trebuchet MS"/>
          <w:iCs/>
          <w:color w:val="4D4D4E" w:themeColor="text2"/>
          <w:sz w:val="20"/>
          <w:szCs w:val="18"/>
          <w:lang w:val="en-GB" w:eastAsia="en-US"/>
        </w:rPr>
        <w:t>template</w:t>
      </w:r>
      <w:r w:rsidR="00B947A7" w:rsidRPr="00882337">
        <w:rPr>
          <w:rFonts w:ascii="Trebuchet MS" w:eastAsia="Times New Roman" w:hAnsi="Trebuchet MS"/>
          <w:iCs/>
          <w:color w:val="4D4D4E" w:themeColor="text2"/>
          <w:sz w:val="20"/>
          <w:szCs w:val="18"/>
          <w:lang w:val="en-GB" w:eastAsia="en-US"/>
        </w:rPr>
        <w:t>s</w:t>
      </w:r>
      <w:r w:rsidRPr="00882337">
        <w:rPr>
          <w:rFonts w:ascii="Trebuchet MS" w:eastAsia="Times New Roman" w:hAnsi="Trebuchet MS"/>
          <w:iCs/>
          <w:color w:val="4D4D4E" w:themeColor="text2"/>
          <w:sz w:val="20"/>
          <w:szCs w:val="18"/>
          <w:lang w:val="en-GB" w:eastAsia="en-US"/>
        </w:rPr>
        <w:t xml:space="preserve">. Also, almost every supplier </w:t>
      </w:r>
      <w:r w:rsidR="00B947A7" w:rsidRPr="00882337">
        <w:rPr>
          <w:rFonts w:ascii="Trebuchet MS" w:eastAsia="Times New Roman" w:hAnsi="Trebuchet MS"/>
          <w:iCs/>
          <w:color w:val="4D4D4E" w:themeColor="text2"/>
          <w:sz w:val="20"/>
          <w:szCs w:val="18"/>
          <w:lang w:val="en-GB" w:eastAsia="en-US"/>
        </w:rPr>
        <w:t>offers</w:t>
      </w:r>
      <w:r w:rsidRPr="00882337">
        <w:rPr>
          <w:rFonts w:ascii="Trebuchet MS" w:eastAsia="Times New Roman" w:hAnsi="Trebuchet MS"/>
          <w:iCs/>
          <w:color w:val="4D4D4E" w:themeColor="text2"/>
          <w:sz w:val="20"/>
          <w:szCs w:val="18"/>
          <w:lang w:val="en-GB" w:eastAsia="en-US"/>
        </w:rPr>
        <w:t xml:space="preserve"> the </w:t>
      </w:r>
      <w:r w:rsidR="00B947A7" w:rsidRPr="00882337">
        <w:rPr>
          <w:rFonts w:ascii="Trebuchet MS" w:eastAsia="Times New Roman" w:hAnsi="Trebuchet MS"/>
          <w:iCs/>
          <w:color w:val="4D4D4E" w:themeColor="text2"/>
          <w:sz w:val="20"/>
          <w:szCs w:val="18"/>
          <w:lang w:val="en-GB" w:eastAsia="en-US"/>
        </w:rPr>
        <w:t xml:space="preserve">possibility of performing an </w:t>
      </w:r>
      <w:r w:rsidRPr="00882337">
        <w:rPr>
          <w:rFonts w:ascii="Trebuchet MS" w:eastAsia="Times New Roman" w:hAnsi="Trebuchet MS"/>
          <w:iCs/>
          <w:color w:val="4D4D4E" w:themeColor="text2"/>
          <w:sz w:val="20"/>
          <w:szCs w:val="18"/>
          <w:lang w:val="en-GB" w:eastAsia="en-US"/>
        </w:rPr>
        <w:t xml:space="preserve">A/B test for sending a newsletter, which consists in dividing the mailing list into three groups - two smaller ones and one larger one. </w:t>
      </w:r>
      <w:r w:rsidR="00B947A7" w:rsidRPr="00882337">
        <w:rPr>
          <w:rFonts w:ascii="Trebuchet MS" w:eastAsia="Times New Roman" w:hAnsi="Trebuchet MS"/>
          <w:iCs/>
          <w:color w:val="4D4D4E" w:themeColor="text2"/>
          <w:sz w:val="20"/>
          <w:szCs w:val="18"/>
          <w:lang w:val="en-GB" w:eastAsia="en-US"/>
        </w:rPr>
        <w:t xml:space="preserve">The system sends the newsletter in different versions </w:t>
      </w:r>
      <w:r w:rsidRPr="00882337">
        <w:rPr>
          <w:rFonts w:ascii="Trebuchet MS" w:eastAsia="Times New Roman" w:hAnsi="Trebuchet MS"/>
          <w:iCs/>
          <w:color w:val="4D4D4E" w:themeColor="text2"/>
          <w:sz w:val="20"/>
          <w:szCs w:val="18"/>
          <w:lang w:val="en-GB" w:eastAsia="en-US"/>
        </w:rPr>
        <w:t xml:space="preserve">to </w:t>
      </w:r>
      <w:r w:rsidR="00B947A7" w:rsidRPr="00882337">
        <w:rPr>
          <w:rFonts w:ascii="Trebuchet MS" w:eastAsia="Times New Roman" w:hAnsi="Trebuchet MS"/>
          <w:iCs/>
          <w:color w:val="4D4D4E" w:themeColor="text2"/>
          <w:sz w:val="20"/>
          <w:szCs w:val="18"/>
          <w:lang w:val="en-GB" w:eastAsia="en-US"/>
        </w:rPr>
        <w:t xml:space="preserve">the </w:t>
      </w:r>
      <w:r w:rsidRPr="00882337">
        <w:rPr>
          <w:rFonts w:ascii="Trebuchet MS" w:eastAsia="Times New Roman" w:hAnsi="Trebuchet MS"/>
          <w:iCs/>
          <w:color w:val="4D4D4E" w:themeColor="text2"/>
          <w:sz w:val="20"/>
          <w:szCs w:val="18"/>
          <w:lang w:val="en-GB" w:eastAsia="en-US"/>
        </w:rPr>
        <w:t>two smaller groups,</w:t>
      </w:r>
      <w:r w:rsidR="00B947A7" w:rsidRPr="00882337">
        <w:rPr>
          <w:rFonts w:ascii="Trebuchet MS" w:eastAsia="Times New Roman" w:hAnsi="Trebuchet MS"/>
          <w:iCs/>
          <w:color w:val="4D4D4E" w:themeColor="text2"/>
          <w:sz w:val="20"/>
          <w:szCs w:val="18"/>
          <w:lang w:val="en-GB" w:eastAsia="en-US"/>
        </w:rPr>
        <w:t xml:space="preserve"> </w:t>
      </w:r>
      <w:r w:rsidRPr="00882337">
        <w:rPr>
          <w:rFonts w:ascii="Trebuchet MS" w:eastAsia="Times New Roman" w:hAnsi="Trebuchet MS"/>
          <w:iCs/>
          <w:color w:val="4D4D4E" w:themeColor="text2"/>
          <w:sz w:val="20"/>
          <w:szCs w:val="18"/>
          <w:lang w:val="en-GB" w:eastAsia="en-US"/>
        </w:rPr>
        <w:t xml:space="preserve">usually differing by e-mail title or sender's name. By </w:t>
      </w:r>
      <w:r w:rsidR="00384BD5" w:rsidRPr="00882337">
        <w:rPr>
          <w:rFonts w:ascii="Trebuchet MS" w:eastAsia="Times New Roman" w:hAnsi="Trebuchet MS"/>
          <w:iCs/>
          <w:color w:val="4D4D4E" w:themeColor="text2"/>
          <w:sz w:val="20"/>
          <w:szCs w:val="18"/>
          <w:lang w:val="en-GB" w:eastAsia="en-US"/>
        </w:rPr>
        <w:t>analysing</w:t>
      </w:r>
      <w:r w:rsidRPr="00882337">
        <w:rPr>
          <w:rFonts w:ascii="Trebuchet MS" w:eastAsia="Times New Roman" w:hAnsi="Trebuchet MS"/>
          <w:iCs/>
          <w:color w:val="4D4D4E" w:themeColor="text2"/>
          <w:sz w:val="20"/>
          <w:szCs w:val="18"/>
          <w:lang w:val="en-GB" w:eastAsia="en-US"/>
        </w:rPr>
        <w:t xml:space="preserve"> the openings of e-mails and clicks on links contained in them, the system determines whether version A or version </w:t>
      </w:r>
      <w:r w:rsidR="00B947A7" w:rsidRPr="00882337">
        <w:rPr>
          <w:rFonts w:ascii="Trebuchet MS" w:eastAsia="Times New Roman" w:hAnsi="Trebuchet MS"/>
          <w:iCs/>
          <w:color w:val="4D4D4E" w:themeColor="text2"/>
          <w:sz w:val="20"/>
          <w:szCs w:val="18"/>
          <w:lang w:val="en-GB" w:eastAsia="en-US"/>
        </w:rPr>
        <w:t xml:space="preserve">B </w:t>
      </w:r>
      <w:r w:rsidRPr="00882337">
        <w:rPr>
          <w:rFonts w:ascii="Trebuchet MS" w:eastAsia="Times New Roman" w:hAnsi="Trebuchet MS"/>
          <w:iCs/>
          <w:color w:val="4D4D4E" w:themeColor="text2"/>
          <w:sz w:val="20"/>
          <w:szCs w:val="18"/>
          <w:lang w:val="en-GB" w:eastAsia="en-US"/>
        </w:rPr>
        <w:t>of a given newsletter is more effective and this version is sent to the largest third group of recipients in order to get the best results in reaching potential customers.</w:t>
      </w:r>
    </w:p>
    <w:p w:rsidR="00E87379" w:rsidRPr="00882337" w:rsidRDefault="00827357" w:rsidP="00827357">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r w:rsidRPr="00882337">
        <w:rPr>
          <w:rFonts w:ascii="Trebuchet MS" w:eastAsia="Times New Roman" w:hAnsi="Trebuchet MS"/>
          <w:iCs/>
          <w:color w:val="4D4D4E" w:themeColor="text2"/>
          <w:sz w:val="20"/>
          <w:szCs w:val="18"/>
          <w:lang w:val="en-GB" w:eastAsia="en-US"/>
        </w:rPr>
        <w:t xml:space="preserve">Most newsletter delivery systems also offer basic segmentation of subscribers, consisting in dividing the mailing list into smaller subgroups, to which will be sent </w:t>
      </w:r>
      <w:r w:rsidR="00B947A7" w:rsidRPr="00882337">
        <w:rPr>
          <w:rFonts w:ascii="Trebuchet MS" w:eastAsia="Times New Roman" w:hAnsi="Trebuchet MS"/>
          <w:iCs/>
          <w:color w:val="4D4D4E" w:themeColor="text2"/>
          <w:sz w:val="20"/>
          <w:szCs w:val="18"/>
          <w:lang w:val="en-GB" w:eastAsia="en-US"/>
        </w:rPr>
        <w:t xml:space="preserve">specific newsletters </w:t>
      </w:r>
      <w:r w:rsidRPr="00882337">
        <w:rPr>
          <w:rFonts w:ascii="Trebuchet MS" w:eastAsia="Times New Roman" w:hAnsi="Trebuchet MS"/>
          <w:iCs/>
          <w:color w:val="4D4D4E" w:themeColor="text2"/>
          <w:sz w:val="20"/>
          <w:szCs w:val="18"/>
          <w:lang w:val="en-GB" w:eastAsia="en-US"/>
        </w:rPr>
        <w:t xml:space="preserve">with </w:t>
      </w:r>
      <w:r w:rsidR="00B947A7" w:rsidRPr="00882337">
        <w:rPr>
          <w:rFonts w:ascii="Trebuchet MS" w:eastAsia="Times New Roman" w:hAnsi="Trebuchet MS"/>
          <w:iCs/>
          <w:color w:val="4D4D4E" w:themeColor="text2"/>
          <w:sz w:val="20"/>
          <w:szCs w:val="18"/>
          <w:lang w:val="en-GB" w:eastAsia="en-US"/>
        </w:rPr>
        <w:t xml:space="preserve">offers </w:t>
      </w:r>
      <w:r w:rsidRPr="00882337">
        <w:rPr>
          <w:rFonts w:ascii="Trebuchet MS" w:eastAsia="Times New Roman" w:hAnsi="Trebuchet MS"/>
          <w:iCs/>
          <w:color w:val="4D4D4E" w:themeColor="text2"/>
          <w:sz w:val="20"/>
          <w:szCs w:val="18"/>
          <w:lang w:val="en-GB" w:eastAsia="en-US"/>
        </w:rPr>
        <w:t xml:space="preserve">tailored to their needs. The basic segmentation of subscribers can include, </w:t>
      </w:r>
      <w:r w:rsidRPr="00882337">
        <w:rPr>
          <w:rFonts w:ascii="Trebuchet MS" w:eastAsia="Times New Roman" w:hAnsi="Trebuchet MS"/>
          <w:iCs/>
          <w:color w:val="4D4D4E" w:themeColor="text2"/>
          <w:sz w:val="20"/>
          <w:szCs w:val="18"/>
          <w:lang w:val="en-GB" w:eastAsia="en-US"/>
        </w:rPr>
        <w:lastRenderedPageBreak/>
        <w:t>among others, division by sex, age, location</w:t>
      </w:r>
      <w:r w:rsidR="00B947A7" w:rsidRPr="00882337">
        <w:rPr>
          <w:rFonts w:ascii="Trebuchet MS" w:eastAsia="Times New Roman" w:hAnsi="Trebuchet MS"/>
          <w:iCs/>
          <w:color w:val="4D4D4E" w:themeColor="text2"/>
          <w:sz w:val="20"/>
          <w:szCs w:val="18"/>
          <w:lang w:val="en-GB" w:eastAsia="en-US"/>
        </w:rPr>
        <w:t>,</w:t>
      </w:r>
      <w:r w:rsidRPr="00882337">
        <w:rPr>
          <w:rFonts w:ascii="Trebuchet MS" w:eastAsia="Times New Roman" w:hAnsi="Trebuchet MS"/>
          <w:iCs/>
          <w:color w:val="4D4D4E" w:themeColor="text2"/>
          <w:sz w:val="20"/>
          <w:szCs w:val="18"/>
          <w:lang w:val="en-GB" w:eastAsia="en-US"/>
        </w:rPr>
        <w:t xml:space="preserve"> defined by the client himself</w:t>
      </w:r>
      <w:r w:rsidR="00B947A7" w:rsidRPr="00882337">
        <w:rPr>
          <w:rFonts w:ascii="Trebuchet MS" w:eastAsia="Times New Roman" w:hAnsi="Trebuchet MS"/>
          <w:iCs/>
          <w:color w:val="4D4D4E" w:themeColor="text2"/>
          <w:sz w:val="20"/>
          <w:szCs w:val="18"/>
          <w:lang w:val="en-GB" w:eastAsia="en-US"/>
        </w:rPr>
        <w:t>,</w:t>
      </w:r>
      <w:r w:rsidRPr="00882337">
        <w:rPr>
          <w:rFonts w:ascii="Trebuchet MS" w:eastAsia="Times New Roman" w:hAnsi="Trebuchet MS"/>
          <w:iCs/>
          <w:color w:val="4D4D4E" w:themeColor="text2"/>
          <w:sz w:val="20"/>
          <w:szCs w:val="18"/>
          <w:lang w:val="en-GB" w:eastAsia="en-US"/>
        </w:rPr>
        <w:t xml:space="preserve"> or selected by way of research</w:t>
      </w:r>
      <w:r w:rsidR="00B947A7" w:rsidRPr="00882337">
        <w:rPr>
          <w:rFonts w:ascii="Trebuchet MS" w:eastAsia="Times New Roman" w:hAnsi="Trebuchet MS"/>
          <w:iCs/>
          <w:color w:val="4D4D4E" w:themeColor="text2"/>
          <w:sz w:val="20"/>
          <w:szCs w:val="18"/>
          <w:lang w:val="en-GB" w:eastAsia="en-US"/>
        </w:rPr>
        <w:t xml:space="preserve"> into</w:t>
      </w:r>
      <w:r w:rsidRPr="00882337">
        <w:rPr>
          <w:rFonts w:ascii="Trebuchet MS" w:eastAsia="Times New Roman" w:hAnsi="Trebuchet MS"/>
          <w:iCs/>
          <w:color w:val="4D4D4E" w:themeColor="text2"/>
          <w:sz w:val="20"/>
          <w:szCs w:val="18"/>
          <w:lang w:val="en-GB" w:eastAsia="en-US"/>
        </w:rPr>
        <w:t xml:space="preserve"> </w:t>
      </w:r>
      <w:r w:rsidR="00B947A7" w:rsidRPr="00882337">
        <w:rPr>
          <w:rFonts w:ascii="Trebuchet MS" w:eastAsia="Times New Roman" w:hAnsi="Trebuchet MS"/>
          <w:iCs/>
          <w:color w:val="4D4D4E" w:themeColor="text2"/>
          <w:sz w:val="20"/>
          <w:szCs w:val="18"/>
          <w:lang w:val="en-GB" w:eastAsia="en-US"/>
        </w:rPr>
        <w:t>the subscriber’s</w:t>
      </w:r>
      <w:r w:rsidRPr="00882337">
        <w:rPr>
          <w:rFonts w:ascii="Trebuchet MS" w:eastAsia="Times New Roman" w:hAnsi="Trebuchet MS"/>
          <w:iCs/>
          <w:color w:val="4D4D4E" w:themeColor="text2"/>
          <w:sz w:val="20"/>
          <w:szCs w:val="18"/>
          <w:lang w:val="en-GB" w:eastAsia="en-US"/>
        </w:rPr>
        <w:t xml:space="preserve"> </w:t>
      </w:r>
      <w:r w:rsidR="00384BD5" w:rsidRPr="00882337">
        <w:rPr>
          <w:rFonts w:ascii="Trebuchet MS" w:eastAsia="Times New Roman" w:hAnsi="Trebuchet MS"/>
          <w:iCs/>
          <w:color w:val="4D4D4E" w:themeColor="text2"/>
          <w:sz w:val="20"/>
          <w:szCs w:val="18"/>
          <w:lang w:val="en-GB" w:eastAsia="en-US"/>
        </w:rPr>
        <w:t>behaviour</w:t>
      </w:r>
      <w:r w:rsidRPr="00882337">
        <w:rPr>
          <w:rFonts w:ascii="Trebuchet MS" w:eastAsia="Times New Roman" w:hAnsi="Trebuchet MS"/>
          <w:iCs/>
          <w:color w:val="4D4D4E" w:themeColor="text2"/>
          <w:sz w:val="20"/>
          <w:szCs w:val="18"/>
          <w:lang w:val="en-GB" w:eastAsia="en-US"/>
        </w:rPr>
        <w:t xml:space="preserve"> on our site.</w:t>
      </w:r>
      <w:r w:rsidR="00E87379" w:rsidRPr="00882337">
        <w:rPr>
          <w:rFonts w:ascii="Trebuchet MS" w:eastAsia="Times New Roman" w:hAnsi="Trebuchet MS"/>
          <w:iCs/>
          <w:color w:val="4D4D4E" w:themeColor="text2"/>
          <w:sz w:val="20"/>
          <w:szCs w:val="18"/>
          <w:lang w:val="en-GB" w:eastAsia="en-US"/>
        </w:rPr>
        <w:br w:type="page"/>
      </w:r>
    </w:p>
    <w:p w:rsidR="005A6537" w:rsidRPr="00882337" w:rsidRDefault="005A6537" w:rsidP="00214C6D">
      <w:pPr>
        <w:pStyle w:val="NormalnyWeb"/>
        <w:spacing w:before="0" w:beforeAutospacing="0" w:after="240" w:afterAutospacing="0" w:line="276" w:lineRule="auto"/>
        <w:ind w:right="-1"/>
        <w:rPr>
          <w:rFonts w:ascii="Trebuchet MS" w:eastAsia="Times New Roman" w:hAnsi="Trebuchet MS"/>
          <w:iCs/>
          <w:color w:val="4D4D4E" w:themeColor="text2"/>
          <w:sz w:val="20"/>
          <w:szCs w:val="18"/>
          <w:lang w:val="en-GB" w:eastAsia="en-US"/>
        </w:rPr>
      </w:pPr>
    </w:p>
    <w:tbl>
      <w:tblPr>
        <w:tblStyle w:val="CE-TableExample"/>
        <w:tblW w:w="9516" w:type="dxa"/>
        <w:tblLook w:val="0000" w:firstRow="0" w:lastRow="0" w:firstColumn="0" w:lastColumn="0" w:noHBand="0" w:noVBand="0"/>
      </w:tblPr>
      <w:tblGrid>
        <w:gridCol w:w="9516"/>
      </w:tblGrid>
      <w:tr w:rsidR="005A6537" w:rsidRPr="0083424B" w:rsidTr="00E2678B">
        <w:trPr>
          <w:trHeight w:val="1400"/>
        </w:trPr>
        <w:tc>
          <w:tcPr>
            <w:tcW w:w="9516" w:type="dxa"/>
          </w:tcPr>
          <w:p w:rsidR="005A6537" w:rsidRPr="00882337" w:rsidRDefault="001B71BB" w:rsidP="00E2678B">
            <w:pPr>
              <w:pStyle w:val="CE-StandardText"/>
              <w:rPr>
                <w:color w:val="FF0000"/>
              </w:rPr>
            </w:pPr>
            <w:r w:rsidRPr="00882337">
              <w:t>Exercise</w:t>
            </w:r>
          </w:p>
          <w:p w:rsidR="00B947A7" w:rsidRPr="00882337" w:rsidRDefault="00B947A7" w:rsidP="00B947A7">
            <w:pPr>
              <w:pStyle w:val="CE-BulletPoint2"/>
            </w:pPr>
            <w:r w:rsidRPr="00882337">
              <w:t xml:space="preserve">Check your e-mail address. How many newsletters have you received in the last week/month? </w:t>
            </w:r>
            <w:r w:rsidRPr="00882337">
              <w:rPr>
                <w:i/>
              </w:rPr>
              <w:t>remote</w:t>
            </w:r>
          </w:p>
          <w:p w:rsidR="00B947A7" w:rsidRPr="00882337" w:rsidRDefault="00B947A7" w:rsidP="00B947A7">
            <w:pPr>
              <w:pStyle w:val="CE-BulletPoint2"/>
            </w:pPr>
            <w:r w:rsidRPr="00882337">
              <w:t xml:space="preserve">Which of them do you find interesting, and which do you not? </w:t>
            </w:r>
            <w:r w:rsidR="004B1A2D" w:rsidRPr="00882337">
              <w:t>o</w:t>
            </w:r>
            <w:r w:rsidRPr="00882337">
              <w:rPr>
                <w:i/>
              </w:rPr>
              <w:t>ral</w:t>
            </w:r>
          </w:p>
          <w:p w:rsidR="005A6537" w:rsidRPr="00882337" w:rsidRDefault="00B947A7" w:rsidP="005D4C7A">
            <w:pPr>
              <w:pStyle w:val="CE-BulletPoint2"/>
            </w:pPr>
            <w:r w:rsidRPr="00882337">
              <w:t xml:space="preserve">What could be improved in the newsletters that you have recently received? </w:t>
            </w:r>
            <w:r w:rsidRPr="00882337">
              <w:rPr>
                <w:i/>
              </w:rPr>
              <w:t>oral</w:t>
            </w:r>
          </w:p>
        </w:tc>
      </w:tr>
    </w:tbl>
    <w:p w:rsidR="005A6537" w:rsidRPr="00882337" w:rsidRDefault="005A6537" w:rsidP="005A6537">
      <w:pPr>
        <w:pStyle w:val="rdo"/>
        <w:rPr>
          <w:lang w:val="en-GB"/>
        </w:rPr>
      </w:pPr>
    </w:p>
    <w:p w:rsidR="00E228D3" w:rsidRPr="00882337" w:rsidRDefault="00201813" w:rsidP="008A03D7">
      <w:pPr>
        <w:pStyle w:val="CE-Headline1"/>
        <w:ind w:right="-1"/>
        <w:rPr>
          <w:noProof w:val="0"/>
        </w:rPr>
      </w:pPr>
      <w:r w:rsidRPr="00882337">
        <w:rPr>
          <w:noProof w:val="0"/>
        </w:rPr>
        <w:t>Tips for creating content on the Internet</w:t>
      </w:r>
    </w:p>
    <w:p w:rsidR="00827357" w:rsidRPr="00882337" w:rsidRDefault="00827357" w:rsidP="00416C19">
      <w:pPr>
        <w:pStyle w:val="CE-StandardText"/>
        <w:spacing w:after="240"/>
        <w:ind w:left="1418"/>
      </w:pPr>
      <w:r w:rsidRPr="00882337">
        <w:t>This chapter contains advice on how to properly create materials for publication on the Internet.</w:t>
      </w:r>
    </w:p>
    <w:p w:rsidR="002A0490" w:rsidRPr="00882337" w:rsidRDefault="00201813" w:rsidP="002A0490">
      <w:pPr>
        <w:pStyle w:val="CE-Headline2"/>
        <w:rPr>
          <w:i/>
          <w:noProof w:val="0"/>
        </w:rPr>
      </w:pPr>
      <w:bookmarkStart w:id="23" w:name="_Toc533165001"/>
      <w:bookmarkStart w:id="24" w:name="_Toc535400154"/>
      <w:r w:rsidRPr="00882337">
        <w:rPr>
          <w:noProof w:val="0"/>
        </w:rPr>
        <w:t>The inverted pyramid principle in the creation of texts</w:t>
      </w:r>
      <w:r w:rsidR="002A0490" w:rsidRPr="00882337">
        <w:rPr>
          <w:noProof w:val="0"/>
          <w:vertAlign w:val="superscript"/>
        </w:rPr>
        <w:footnoteReference w:id="11"/>
      </w:r>
      <w:bookmarkEnd w:id="23"/>
      <w:bookmarkEnd w:id="24"/>
    </w:p>
    <w:p w:rsidR="00827357" w:rsidRPr="00882337" w:rsidRDefault="00827357" w:rsidP="00827357">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Both press and internet texts should be prepared in accordance with the principle of </w:t>
      </w:r>
      <w:r w:rsidR="004B1A2D" w:rsidRPr="00882337">
        <w:rPr>
          <w:rFonts w:ascii="Trebuchet MS" w:hAnsi="Trebuchet MS"/>
          <w:color w:val="4D4D4E" w:themeColor="text2"/>
          <w:szCs w:val="18"/>
          <w:lang w:val="en-GB"/>
        </w:rPr>
        <w:t>the</w:t>
      </w:r>
      <w:r w:rsidRPr="00882337">
        <w:rPr>
          <w:rFonts w:ascii="Trebuchet MS" w:hAnsi="Trebuchet MS"/>
          <w:color w:val="4D4D4E" w:themeColor="text2"/>
          <w:szCs w:val="18"/>
          <w:lang w:val="en-GB"/>
        </w:rPr>
        <w:t xml:space="preserve"> inverted pyramid. This principle consists in the fact that the most important information that is contained in a given article should be at its beginning. This design is </w:t>
      </w:r>
      <w:r w:rsidR="004B1A2D" w:rsidRPr="00882337">
        <w:rPr>
          <w:rFonts w:ascii="Trebuchet MS" w:hAnsi="Trebuchet MS"/>
          <w:color w:val="4D4D4E" w:themeColor="text2"/>
          <w:szCs w:val="18"/>
          <w:lang w:val="en-GB"/>
        </w:rPr>
        <w:t xml:space="preserve">intended </w:t>
      </w:r>
      <w:r w:rsidRPr="00882337">
        <w:rPr>
          <w:rFonts w:ascii="Trebuchet MS" w:hAnsi="Trebuchet MS"/>
          <w:color w:val="4D4D4E" w:themeColor="text2"/>
          <w:szCs w:val="18"/>
          <w:lang w:val="en-GB"/>
        </w:rPr>
        <w:t xml:space="preserve">to allow the reader to </w:t>
      </w:r>
      <w:r w:rsidR="004B1A2D" w:rsidRPr="00882337">
        <w:rPr>
          <w:rFonts w:ascii="Trebuchet MS" w:hAnsi="Trebuchet MS"/>
          <w:color w:val="4D4D4E" w:themeColor="text2"/>
          <w:szCs w:val="18"/>
          <w:lang w:val="en-GB"/>
        </w:rPr>
        <w:t>find out</w:t>
      </w:r>
      <w:r w:rsidRPr="00882337">
        <w:rPr>
          <w:rFonts w:ascii="Trebuchet MS" w:hAnsi="Trebuchet MS"/>
          <w:color w:val="4D4D4E" w:themeColor="text2"/>
          <w:szCs w:val="18"/>
          <w:lang w:val="en-GB"/>
        </w:rPr>
        <w:t xml:space="preserve"> what the material is about, </w:t>
      </w:r>
      <w:r w:rsidR="004B1A2D" w:rsidRPr="00882337">
        <w:rPr>
          <w:rFonts w:ascii="Trebuchet MS" w:hAnsi="Trebuchet MS"/>
          <w:color w:val="4D4D4E" w:themeColor="text2"/>
          <w:szCs w:val="18"/>
          <w:lang w:val="en-GB"/>
        </w:rPr>
        <w:t>thanks to which</w:t>
      </w:r>
      <w:r w:rsidRPr="00882337">
        <w:rPr>
          <w:rFonts w:ascii="Trebuchet MS" w:hAnsi="Trebuchet MS"/>
          <w:color w:val="4D4D4E" w:themeColor="text2"/>
          <w:szCs w:val="18"/>
          <w:lang w:val="en-GB"/>
        </w:rPr>
        <w:t xml:space="preserve"> you can </w:t>
      </w:r>
      <w:r w:rsidR="004B1A2D" w:rsidRPr="00882337">
        <w:rPr>
          <w:rFonts w:ascii="Trebuchet MS" w:hAnsi="Trebuchet MS"/>
          <w:color w:val="4D4D4E" w:themeColor="text2"/>
          <w:szCs w:val="18"/>
          <w:lang w:val="en-GB"/>
        </w:rPr>
        <w:t>hold</w:t>
      </w:r>
      <w:r w:rsidRPr="00882337">
        <w:rPr>
          <w:rFonts w:ascii="Trebuchet MS" w:hAnsi="Trebuchet MS"/>
          <w:color w:val="4D4D4E" w:themeColor="text2"/>
          <w:szCs w:val="18"/>
          <w:lang w:val="en-GB"/>
        </w:rPr>
        <w:t xml:space="preserve"> his attention and encourage him to read the whole</w:t>
      </w:r>
      <w:r w:rsidR="004B1A2D" w:rsidRPr="00882337">
        <w:rPr>
          <w:rFonts w:ascii="Trebuchet MS" w:hAnsi="Trebuchet MS"/>
          <w:color w:val="4D4D4E" w:themeColor="text2"/>
          <w:szCs w:val="18"/>
          <w:lang w:val="en-GB"/>
        </w:rPr>
        <w:t xml:space="preserve"> text</w:t>
      </w:r>
      <w:r w:rsidRPr="00882337">
        <w:rPr>
          <w:rFonts w:ascii="Trebuchet MS" w:hAnsi="Trebuchet MS"/>
          <w:color w:val="4D4D4E" w:themeColor="text2"/>
          <w:szCs w:val="18"/>
          <w:lang w:val="en-GB"/>
        </w:rPr>
        <w:t xml:space="preserve">. Each subsequent paragraph should contain less relevant, more detailed information, as well as side </w:t>
      </w:r>
      <w:r w:rsidR="004B1A2D" w:rsidRPr="00882337">
        <w:rPr>
          <w:rFonts w:ascii="Trebuchet MS" w:hAnsi="Trebuchet MS"/>
          <w:color w:val="4D4D4E" w:themeColor="text2"/>
          <w:szCs w:val="18"/>
          <w:lang w:val="en-GB"/>
        </w:rPr>
        <w:t>issues</w:t>
      </w:r>
      <w:r w:rsidR="0018407D" w:rsidRPr="00882337">
        <w:rPr>
          <w:rFonts w:ascii="Trebuchet MS" w:hAnsi="Trebuchet MS"/>
          <w:color w:val="4D4D4E" w:themeColor="text2"/>
          <w:szCs w:val="18"/>
          <w:lang w:val="en-GB"/>
        </w:rPr>
        <w:t>.</w:t>
      </w:r>
    </w:p>
    <w:p w:rsidR="00827357" w:rsidRPr="00882337" w:rsidRDefault="00827357" w:rsidP="00827357">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w:t>
      </w:r>
      <w:proofErr w:type="spellStart"/>
      <w:r w:rsidR="004B1A2D" w:rsidRPr="00882337">
        <w:rPr>
          <w:rFonts w:ascii="Trebuchet MS" w:hAnsi="Trebuchet MS"/>
          <w:color w:val="4D4D4E" w:themeColor="text2"/>
          <w:szCs w:val="18"/>
          <w:lang w:val="en-GB"/>
        </w:rPr>
        <w:t>appropriacy</w:t>
      </w:r>
      <w:proofErr w:type="spellEnd"/>
      <w:r w:rsidRPr="00882337">
        <w:rPr>
          <w:rFonts w:ascii="Trebuchet MS" w:hAnsi="Trebuchet MS"/>
          <w:color w:val="4D4D4E" w:themeColor="text2"/>
          <w:szCs w:val="18"/>
          <w:lang w:val="en-GB"/>
        </w:rPr>
        <w:t xml:space="preserve"> of applying the inverted pyramid </w:t>
      </w:r>
      <w:r w:rsidR="004B1A2D" w:rsidRPr="00882337">
        <w:rPr>
          <w:rFonts w:ascii="Trebuchet MS" w:hAnsi="Trebuchet MS"/>
          <w:color w:val="4D4D4E" w:themeColor="text2"/>
          <w:szCs w:val="18"/>
          <w:lang w:val="en-GB"/>
        </w:rPr>
        <w:t>principle h</w:t>
      </w:r>
      <w:r w:rsidRPr="00882337">
        <w:rPr>
          <w:rFonts w:ascii="Trebuchet MS" w:hAnsi="Trebuchet MS"/>
          <w:color w:val="4D4D4E" w:themeColor="text2"/>
          <w:szCs w:val="18"/>
          <w:lang w:val="en-GB"/>
        </w:rPr>
        <w:t xml:space="preserve">as </w:t>
      </w:r>
      <w:r w:rsidR="004B1A2D" w:rsidRPr="00882337">
        <w:rPr>
          <w:rFonts w:ascii="Trebuchet MS" w:hAnsi="Trebuchet MS"/>
          <w:color w:val="4D4D4E" w:themeColor="text2"/>
          <w:szCs w:val="18"/>
          <w:lang w:val="en-GB"/>
        </w:rPr>
        <w:t xml:space="preserve">been </w:t>
      </w:r>
      <w:r w:rsidRPr="00882337">
        <w:rPr>
          <w:rFonts w:ascii="Trebuchet MS" w:hAnsi="Trebuchet MS"/>
          <w:color w:val="4D4D4E" w:themeColor="text2"/>
          <w:szCs w:val="18"/>
          <w:lang w:val="en-GB"/>
        </w:rPr>
        <w:t>proved in eye</w:t>
      </w:r>
      <w:r w:rsidR="000F5C11"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 xml:space="preserve">tracking studies (following the </w:t>
      </w:r>
      <w:r w:rsidR="004610D4" w:rsidRPr="00882337">
        <w:rPr>
          <w:rFonts w:ascii="Trebuchet MS" w:hAnsi="Trebuchet MS"/>
          <w:color w:val="4D4D4E" w:themeColor="text2"/>
          <w:szCs w:val="18"/>
          <w:lang w:val="en-GB"/>
        </w:rPr>
        <w:t>line</w:t>
      </w:r>
      <w:r w:rsidRPr="00882337">
        <w:rPr>
          <w:rFonts w:ascii="Trebuchet MS" w:hAnsi="Trebuchet MS"/>
          <w:color w:val="4D4D4E" w:themeColor="text2"/>
          <w:szCs w:val="18"/>
          <w:lang w:val="en-GB"/>
        </w:rPr>
        <w:t xml:space="preserve"> of sight). </w:t>
      </w:r>
      <w:proofErr w:type="spellStart"/>
      <w:r w:rsidRPr="00882337">
        <w:rPr>
          <w:rFonts w:ascii="Trebuchet MS" w:hAnsi="Trebuchet MS"/>
          <w:color w:val="4D4D4E" w:themeColor="text2"/>
          <w:szCs w:val="18"/>
          <w:lang w:val="en-GB"/>
        </w:rPr>
        <w:t>Internauts</w:t>
      </w:r>
      <w:proofErr w:type="spellEnd"/>
      <w:r w:rsidRPr="00882337">
        <w:rPr>
          <w:rFonts w:ascii="Trebuchet MS" w:hAnsi="Trebuchet MS"/>
          <w:color w:val="4D4D4E" w:themeColor="text2"/>
          <w:szCs w:val="18"/>
          <w:lang w:val="en-GB"/>
        </w:rPr>
        <w:t xml:space="preserve"> usually read quickly and carelessly, directing their eyes to the first passages of texts. According to research, the key area of </w:t>
      </w:r>
      <w:r w:rsidRPr="00882337">
        <w:rPr>
          <w:rFonts w:ascii="Arial" w:hAnsi="Arial" w:cs="Arial"/>
          <w:color w:val="4D4D4E" w:themeColor="text2"/>
          <w:szCs w:val="18"/>
          <w:lang w:val="en-GB"/>
        </w:rPr>
        <w:t>​​</w:t>
      </w:r>
      <w:r w:rsidRPr="00882337">
        <w:rPr>
          <w:rFonts w:ascii="Trebuchet MS" w:hAnsi="Trebuchet MS"/>
          <w:color w:val="4D4D4E" w:themeColor="text2"/>
          <w:szCs w:val="18"/>
          <w:lang w:val="en-GB"/>
        </w:rPr>
        <w:t xml:space="preserve">articles published on the Internet is the top left corner. That is why the most important information should be placed </w:t>
      </w:r>
      <w:r w:rsidR="004610D4" w:rsidRPr="00882337">
        <w:rPr>
          <w:rFonts w:ascii="Trebuchet MS" w:hAnsi="Trebuchet MS"/>
          <w:color w:val="4D4D4E" w:themeColor="text2"/>
          <w:szCs w:val="18"/>
          <w:lang w:val="en-GB"/>
        </w:rPr>
        <w:t>t</w:t>
      </w:r>
      <w:r w:rsidRPr="00882337">
        <w:rPr>
          <w:rFonts w:ascii="Trebuchet MS" w:hAnsi="Trebuchet MS"/>
          <w:color w:val="4D4D4E" w:themeColor="text2"/>
          <w:szCs w:val="18"/>
          <w:lang w:val="en-GB"/>
        </w:rPr>
        <w:t xml:space="preserve">here - the higher and closer to the left </w:t>
      </w:r>
      <w:r w:rsidR="004610D4" w:rsidRPr="00882337">
        <w:rPr>
          <w:rFonts w:ascii="Trebuchet MS" w:hAnsi="Trebuchet MS"/>
          <w:color w:val="4D4D4E" w:themeColor="text2"/>
          <w:szCs w:val="18"/>
          <w:lang w:val="en-GB"/>
        </w:rPr>
        <w:t>it is</w:t>
      </w:r>
      <w:r w:rsidRPr="00882337">
        <w:rPr>
          <w:rFonts w:ascii="Trebuchet MS" w:hAnsi="Trebuchet MS"/>
          <w:color w:val="4D4D4E" w:themeColor="text2"/>
          <w:szCs w:val="18"/>
          <w:lang w:val="en-GB"/>
        </w:rPr>
        <w:t xml:space="preserve">, the greater the chance that readers will get to know </w:t>
      </w:r>
      <w:r w:rsidR="004610D4" w:rsidRPr="00882337">
        <w:rPr>
          <w:rFonts w:ascii="Trebuchet MS" w:hAnsi="Trebuchet MS"/>
          <w:color w:val="4D4D4E" w:themeColor="text2"/>
          <w:szCs w:val="18"/>
          <w:lang w:val="en-GB"/>
        </w:rPr>
        <w:t>i</w:t>
      </w:r>
      <w:r w:rsidRPr="00882337">
        <w:rPr>
          <w:rFonts w:ascii="Trebuchet MS" w:hAnsi="Trebuchet MS"/>
          <w:color w:val="4D4D4E" w:themeColor="text2"/>
          <w:szCs w:val="18"/>
          <w:lang w:val="en-GB"/>
        </w:rPr>
        <w:t>t.</w:t>
      </w:r>
    </w:p>
    <w:p w:rsidR="00827357" w:rsidRPr="00882337" w:rsidRDefault="00827357" w:rsidP="00392906">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principle of </w:t>
      </w:r>
      <w:r w:rsidR="004610D4" w:rsidRPr="00882337">
        <w:rPr>
          <w:rFonts w:ascii="Trebuchet MS" w:hAnsi="Trebuchet MS"/>
          <w:color w:val="4D4D4E" w:themeColor="text2"/>
          <w:szCs w:val="18"/>
          <w:lang w:val="en-GB"/>
        </w:rPr>
        <w:t>the</w:t>
      </w:r>
      <w:r w:rsidRPr="00882337">
        <w:rPr>
          <w:rFonts w:ascii="Trebuchet MS" w:hAnsi="Trebuchet MS"/>
          <w:color w:val="4D4D4E" w:themeColor="text2"/>
          <w:szCs w:val="18"/>
          <w:lang w:val="en-GB"/>
        </w:rPr>
        <w:t xml:space="preserve"> inverted pyramid is also </w:t>
      </w:r>
      <w:r w:rsidR="004610D4" w:rsidRPr="00882337">
        <w:rPr>
          <w:rFonts w:ascii="Trebuchet MS" w:hAnsi="Trebuchet MS"/>
          <w:color w:val="4D4D4E" w:themeColor="text2"/>
          <w:szCs w:val="18"/>
          <w:lang w:val="en-GB"/>
        </w:rPr>
        <w:t>relevant to</w:t>
      </w:r>
      <w:r w:rsidRPr="00882337">
        <w:rPr>
          <w:rFonts w:ascii="Trebuchet MS" w:hAnsi="Trebuchet MS"/>
          <w:color w:val="4D4D4E" w:themeColor="text2"/>
          <w:szCs w:val="18"/>
          <w:lang w:val="en-GB"/>
        </w:rPr>
        <w:t xml:space="preserve"> </w:t>
      </w:r>
      <w:r w:rsidR="00305628" w:rsidRPr="00882337">
        <w:rPr>
          <w:rFonts w:ascii="Trebuchet MS" w:hAnsi="Trebuchet MS"/>
          <w:color w:val="4D4D4E" w:themeColor="text2"/>
          <w:szCs w:val="18"/>
          <w:lang w:val="en-GB"/>
        </w:rPr>
        <w:t>t</w:t>
      </w:r>
      <w:r w:rsidRPr="00882337">
        <w:rPr>
          <w:rFonts w:ascii="Trebuchet MS" w:hAnsi="Trebuchet MS"/>
          <w:color w:val="4D4D4E" w:themeColor="text2"/>
          <w:szCs w:val="18"/>
          <w:lang w:val="en-GB"/>
        </w:rPr>
        <w:t xml:space="preserve">he characteristics of creating and publishing content on the Internet. The materials placed </w:t>
      </w:r>
      <w:r w:rsidR="004610D4" w:rsidRPr="00882337">
        <w:rPr>
          <w:rFonts w:ascii="Trebuchet MS" w:hAnsi="Trebuchet MS"/>
          <w:color w:val="4D4D4E" w:themeColor="text2"/>
          <w:szCs w:val="18"/>
          <w:lang w:val="en-GB"/>
        </w:rPr>
        <w:t>o</w:t>
      </w:r>
      <w:r w:rsidRPr="00882337">
        <w:rPr>
          <w:rFonts w:ascii="Trebuchet MS" w:hAnsi="Trebuchet MS"/>
          <w:color w:val="4D4D4E" w:themeColor="text2"/>
          <w:szCs w:val="18"/>
          <w:lang w:val="en-GB"/>
        </w:rPr>
        <w:t xml:space="preserve">n the net are often modified and written in an open manner, and thanks to the above principle, </w:t>
      </w:r>
      <w:r w:rsidR="004610D4" w:rsidRPr="00882337">
        <w:rPr>
          <w:rFonts w:ascii="Trebuchet MS" w:hAnsi="Trebuchet MS"/>
          <w:color w:val="4D4D4E" w:themeColor="text2"/>
          <w:szCs w:val="18"/>
          <w:lang w:val="en-GB"/>
        </w:rPr>
        <w:t xml:space="preserve">it is easy to </w:t>
      </w:r>
      <w:r w:rsidRPr="00882337">
        <w:rPr>
          <w:rFonts w:ascii="Trebuchet MS" w:hAnsi="Trebuchet MS"/>
          <w:color w:val="4D4D4E" w:themeColor="text2"/>
          <w:szCs w:val="18"/>
          <w:lang w:val="en-GB"/>
        </w:rPr>
        <w:t>change</w:t>
      </w:r>
      <w:r w:rsidR="004610D4" w:rsidRPr="00882337">
        <w:rPr>
          <w:rFonts w:ascii="Trebuchet MS" w:hAnsi="Trebuchet MS"/>
          <w:color w:val="4D4D4E" w:themeColor="text2"/>
          <w:szCs w:val="18"/>
          <w:lang w:val="en-GB"/>
        </w:rPr>
        <w:t xml:space="preserve"> them</w:t>
      </w:r>
      <w:r w:rsidRPr="00882337">
        <w:rPr>
          <w:rFonts w:ascii="Trebuchet MS" w:hAnsi="Trebuchet MS"/>
          <w:color w:val="4D4D4E" w:themeColor="text2"/>
          <w:szCs w:val="18"/>
          <w:lang w:val="en-GB"/>
        </w:rPr>
        <w:t xml:space="preserve"> and find the necessary details.</w:t>
      </w:r>
    </w:p>
    <w:p w:rsidR="002A0490" w:rsidRPr="00882337" w:rsidRDefault="004852C5" w:rsidP="00B55BE1">
      <w:pPr>
        <w:pStyle w:val="Legenda"/>
        <w:ind w:left="0"/>
        <w:rPr>
          <w:rFonts w:ascii="Trebuchet MS" w:hAnsi="Trebuchet MS"/>
          <w:bCs/>
          <w:iCs/>
          <w:color w:val="4D4D4E" w:themeColor="text2"/>
          <w:lang w:val="en-GB"/>
        </w:rPr>
      </w:pPr>
      <w:bookmarkStart w:id="25" w:name="_Toc493073267"/>
      <w:r w:rsidRPr="00882337">
        <w:rPr>
          <w:rFonts w:ascii="Trebuchet MS" w:hAnsi="Trebuchet MS"/>
          <w:bCs/>
          <w:iCs/>
          <w:color w:val="4D4D4E" w:themeColor="text2"/>
          <w:lang w:val="en-GB"/>
        </w:rPr>
        <w:lastRenderedPageBreak/>
        <w:t>Figure</w:t>
      </w:r>
      <w:r w:rsidR="00B55BE1" w:rsidRPr="00882337">
        <w:rPr>
          <w:rFonts w:ascii="Trebuchet MS" w:hAnsi="Trebuchet MS"/>
          <w:bCs/>
          <w:iCs/>
          <w:color w:val="4D4D4E" w:themeColor="text2"/>
          <w:lang w:val="en-GB"/>
        </w:rPr>
        <w:t xml:space="preserve"> </w:t>
      </w:r>
      <w:r w:rsidR="00B55BE1" w:rsidRPr="00882337">
        <w:rPr>
          <w:rFonts w:ascii="Trebuchet MS" w:hAnsi="Trebuchet MS"/>
          <w:bCs/>
          <w:iCs/>
          <w:color w:val="4D4D4E" w:themeColor="text2"/>
          <w:lang w:val="en-GB"/>
        </w:rPr>
        <w:fldChar w:fldCharType="begin"/>
      </w:r>
      <w:r w:rsidR="00B55BE1" w:rsidRPr="00882337">
        <w:rPr>
          <w:rFonts w:ascii="Trebuchet MS" w:hAnsi="Trebuchet MS"/>
          <w:bCs/>
          <w:iCs/>
          <w:color w:val="4D4D4E" w:themeColor="text2"/>
          <w:lang w:val="en-GB"/>
        </w:rPr>
        <w:instrText xml:space="preserve"> SEQ Rysunek \* ARABIC </w:instrText>
      </w:r>
      <w:r w:rsidR="00B55BE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15</w:t>
      </w:r>
      <w:r w:rsidR="00B55BE1" w:rsidRPr="00882337">
        <w:rPr>
          <w:rFonts w:ascii="Trebuchet MS" w:hAnsi="Trebuchet MS"/>
          <w:bCs/>
          <w:iCs/>
          <w:color w:val="4D4D4E" w:themeColor="text2"/>
          <w:lang w:val="en-GB"/>
        </w:rPr>
        <w:fldChar w:fldCharType="end"/>
      </w:r>
      <w:r w:rsidR="00B55BE1" w:rsidRPr="00882337">
        <w:rPr>
          <w:rFonts w:ascii="Trebuchet MS" w:hAnsi="Trebuchet MS"/>
          <w:bCs/>
          <w:iCs/>
          <w:color w:val="4D4D4E" w:themeColor="text2"/>
          <w:lang w:val="en-GB"/>
        </w:rPr>
        <w:t xml:space="preserve">. </w:t>
      </w:r>
      <w:bookmarkEnd w:id="25"/>
      <w:r w:rsidR="00827357" w:rsidRPr="00882337">
        <w:rPr>
          <w:rFonts w:ascii="Trebuchet MS" w:hAnsi="Trebuchet MS"/>
          <w:bCs/>
          <w:iCs/>
          <w:color w:val="4D4D4E" w:themeColor="text2"/>
          <w:lang w:val="en-GB"/>
        </w:rPr>
        <w:t xml:space="preserve">The construction of </w:t>
      </w:r>
      <w:r w:rsidR="004610D4" w:rsidRPr="00882337">
        <w:rPr>
          <w:rFonts w:ascii="Trebuchet MS" w:hAnsi="Trebuchet MS"/>
          <w:bCs/>
          <w:iCs/>
          <w:color w:val="4D4D4E" w:themeColor="text2"/>
          <w:lang w:val="en-GB"/>
        </w:rPr>
        <w:t>a</w:t>
      </w:r>
      <w:r w:rsidR="00827357" w:rsidRPr="00882337">
        <w:rPr>
          <w:rFonts w:ascii="Trebuchet MS" w:hAnsi="Trebuchet MS"/>
          <w:bCs/>
          <w:iCs/>
          <w:color w:val="4D4D4E" w:themeColor="text2"/>
          <w:lang w:val="en-GB"/>
        </w:rPr>
        <w:t xml:space="preserve"> text in accordance with the principle of </w:t>
      </w:r>
      <w:r w:rsidR="004610D4" w:rsidRPr="00882337">
        <w:rPr>
          <w:rFonts w:ascii="Trebuchet MS" w:hAnsi="Trebuchet MS"/>
          <w:bCs/>
          <w:iCs/>
          <w:color w:val="4D4D4E" w:themeColor="text2"/>
          <w:lang w:val="en-GB"/>
        </w:rPr>
        <w:t>the</w:t>
      </w:r>
      <w:r w:rsidR="00827357" w:rsidRPr="00882337">
        <w:rPr>
          <w:rFonts w:ascii="Trebuchet MS" w:hAnsi="Trebuchet MS"/>
          <w:bCs/>
          <w:iCs/>
          <w:color w:val="4D4D4E" w:themeColor="text2"/>
          <w:lang w:val="en-GB"/>
        </w:rPr>
        <w:t xml:space="preserve"> inverted pyramid</w:t>
      </w:r>
    </w:p>
    <w:p w:rsidR="002A0490" w:rsidRPr="00882337" w:rsidRDefault="00E02D58" w:rsidP="007D4D5F">
      <w:pPr>
        <w:pStyle w:val="CE-StandardText"/>
        <w:rPr>
          <w:b/>
        </w:rPr>
      </w:pPr>
      <w:r w:rsidRPr="00882337">
        <w:rPr>
          <w:noProof/>
          <w:lang w:val="pl-PL" w:eastAsia="pl-PL"/>
        </w:rPr>
        <w:drawing>
          <wp:inline distT="0" distB="0" distL="0" distR="0" wp14:anchorId="6EF1E8FE" wp14:editId="51845E22">
            <wp:extent cx="6116129" cy="4235570"/>
            <wp:effectExtent l="0" t="0" r="1841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462A9" w:rsidRPr="00882337" w:rsidRDefault="004852C5" w:rsidP="004462A9">
      <w:pPr>
        <w:ind w:left="0"/>
        <w:rPr>
          <w:rFonts w:ascii="Trebuchet MS" w:hAnsi="Trebuchet MS"/>
          <w:b/>
          <w:i/>
          <w:color w:val="4D4D4E" w:themeColor="text2"/>
          <w:szCs w:val="18"/>
          <w:lang w:val="en-GB"/>
        </w:rPr>
      </w:pPr>
      <w:r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827357" w:rsidRPr="00882337">
        <w:rPr>
          <w:rFonts w:ascii="Trebuchet MS" w:hAnsi="Trebuchet MS"/>
          <w:b/>
          <w:i/>
          <w:color w:val="4D4D4E" w:themeColor="text2"/>
          <w:szCs w:val="18"/>
          <w:lang w:val="en-GB"/>
        </w:rPr>
        <w:t>own elaboration based on materials</w:t>
      </w:r>
      <w:r w:rsidR="006A6D63" w:rsidRPr="00882337">
        <w:rPr>
          <w:rFonts w:ascii="Trebuchet MS" w:hAnsi="Trebuchet MS"/>
          <w:b/>
          <w:i/>
          <w:color w:val="4D4D4E" w:themeColor="text2"/>
          <w:szCs w:val="18"/>
          <w:lang w:val="en-GB"/>
        </w:rPr>
        <w:t xml:space="preserve"> from</w:t>
      </w:r>
      <w:r w:rsidR="00827357" w:rsidRPr="00882337">
        <w:rPr>
          <w:rFonts w:ascii="Trebuchet MS" w:hAnsi="Trebuchet MS"/>
          <w:b/>
          <w:i/>
          <w:color w:val="4D4D4E" w:themeColor="text2"/>
          <w:szCs w:val="18"/>
          <w:lang w:val="en-GB"/>
        </w:rPr>
        <w:t xml:space="preserve">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2A0490" w:rsidRPr="00882337" w:rsidRDefault="002A0490" w:rsidP="002A0490">
      <w:pPr>
        <w:rPr>
          <w:lang w:val="en-GB"/>
        </w:rPr>
      </w:pPr>
    </w:p>
    <w:p w:rsidR="002A0490" w:rsidRPr="00882337" w:rsidRDefault="00201813" w:rsidP="005E1571">
      <w:pPr>
        <w:pStyle w:val="CE-Headline2"/>
        <w:ind w:right="-1"/>
        <w:rPr>
          <w:i/>
          <w:noProof w:val="0"/>
        </w:rPr>
      </w:pPr>
      <w:bookmarkStart w:id="26" w:name="_Toc533165002"/>
      <w:bookmarkStart w:id="27" w:name="_Toc535400155"/>
      <w:r w:rsidRPr="00882337">
        <w:rPr>
          <w:noProof w:val="0"/>
        </w:rPr>
        <w:t>Formatting text in articles posted on a website</w:t>
      </w:r>
      <w:r w:rsidR="002A0490" w:rsidRPr="00882337">
        <w:rPr>
          <w:noProof w:val="0"/>
          <w:vertAlign w:val="superscript"/>
        </w:rPr>
        <w:footnoteReference w:id="12"/>
      </w:r>
      <w:bookmarkEnd w:id="26"/>
      <w:bookmarkEnd w:id="27"/>
    </w:p>
    <w:p w:rsidR="006A6D63" w:rsidRPr="00882337" w:rsidRDefault="006A6D63" w:rsidP="006A6D63">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Using unified text formatting rules significantly</w:t>
      </w:r>
      <w:r w:rsidR="0060742F" w:rsidRPr="00882337">
        <w:rPr>
          <w:rFonts w:ascii="Trebuchet MS" w:hAnsi="Trebuchet MS"/>
          <w:color w:val="4D4D4E" w:themeColor="text2"/>
          <w:szCs w:val="18"/>
          <w:lang w:val="en-GB"/>
        </w:rPr>
        <w:t xml:space="preserve"> increases</w:t>
      </w:r>
      <w:r w:rsidRPr="00882337">
        <w:rPr>
          <w:rFonts w:ascii="Trebuchet MS" w:hAnsi="Trebuchet MS"/>
          <w:color w:val="4D4D4E" w:themeColor="text2"/>
          <w:szCs w:val="18"/>
          <w:lang w:val="en-GB"/>
        </w:rPr>
        <w:t xml:space="preserve"> its aesthetics and transparency. Systematic rules </w:t>
      </w:r>
      <w:r w:rsidR="008733FE" w:rsidRPr="00882337">
        <w:rPr>
          <w:rFonts w:ascii="Trebuchet MS" w:hAnsi="Trebuchet MS"/>
          <w:color w:val="4D4D4E" w:themeColor="text2"/>
          <w:szCs w:val="18"/>
          <w:lang w:val="en-GB"/>
        </w:rPr>
        <w:t>applied w</w:t>
      </w:r>
      <w:r w:rsidRPr="00882337">
        <w:rPr>
          <w:rFonts w:ascii="Trebuchet MS" w:hAnsi="Trebuchet MS"/>
          <w:color w:val="4D4D4E" w:themeColor="text2"/>
          <w:szCs w:val="18"/>
          <w:lang w:val="en-GB"/>
        </w:rPr>
        <w:t>hen writing an article allow the reader to pay attention to the most important information contained in the text.</w:t>
      </w:r>
    </w:p>
    <w:p w:rsidR="006A6D63" w:rsidRPr="00882337" w:rsidRDefault="006A6D63" w:rsidP="006A6D63">
      <w:pPr>
        <w:ind w:right="-1"/>
        <w:rPr>
          <w:rFonts w:ascii="Trebuchet MS" w:hAnsi="Trebuchet MS"/>
          <w:color w:val="4D4D4E" w:themeColor="text2"/>
          <w:szCs w:val="18"/>
          <w:lang w:val="en-GB"/>
        </w:rPr>
      </w:pPr>
      <w:r w:rsidRPr="00882337">
        <w:rPr>
          <w:rFonts w:ascii="Trebuchet MS" w:hAnsi="Trebuchet MS"/>
          <w:b/>
          <w:color w:val="4D4D4E" w:themeColor="text2"/>
          <w:szCs w:val="18"/>
          <w:lang w:val="en-GB"/>
        </w:rPr>
        <w:t>Correct formatting</w:t>
      </w:r>
      <w:r w:rsidRPr="00882337">
        <w:rPr>
          <w:rFonts w:ascii="Trebuchet MS" w:hAnsi="Trebuchet MS"/>
          <w:color w:val="4D4D4E" w:themeColor="text2"/>
          <w:szCs w:val="18"/>
          <w:lang w:val="en-GB"/>
        </w:rPr>
        <w:t xml:space="preserve"> is especially useful in texts that contain a large amount of detailed information. This allows </w:t>
      </w:r>
      <w:r w:rsidR="008733FE"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highlighting</w:t>
      </w:r>
      <w:r w:rsidR="008733FE" w:rsidRPr="00882337">
        <w:rPr>
          <w:rFonts w:ascii="Trebuchet MS" w:hAnsi="Trebuchet MS"/>
          <w:color w:val="4D4D4E" w:themeColor="text2"/>
          <w:szCs w:val="18"/>
          <w:lang w:val="en-GB"/>
        </w:rPr>
        <w:t xml:space="preserve"> of</w:t>
      </w:r>
      <w:r w:rsidRPr="00882337">
        <w:rPr>
          <w:rFonts w:ascii="Trebuchet MS" w:hAnsi="Trebuchet MS"/>
          <w:color w:val="4D4D4E" w:themeColor="text2"/>
          <w:szCs w:val="18"/>
          <w:lang w:val="en-GB"/>
        </w:rPr>
        <w:t xml:space="preserve"> key issues and significantly shortens the search time for specific </w:t>
      </w:r>
      <w:r w:rsidR="008733FE" w:rsidRPr="00882337">
        <w:rPr>
          <w:rFonts w:ascii="Trebuchet MS" w:hAnsi="Trebuchet MS"/>
          <w:color w:val="4D4D4E" w:themeColor="text2"/>
          <w:szCs w:val="18"/>
          <w:lang w:val="en-GB"/>
        </w:rPr>
        <w:t>information</w:t>
      </w:r>
      <w:r w:rsidRPr="00882337">
        <w:rPr>
          <w:rFonts w:ascii="Trebuchet MS" w:hAnsi="Trebuchet MS"/>
          <w:color w:val="4D4D4E" w:themeColor="text2"/>
          <w:szCs w:val="18"/>
          <w:lang w:val="en-GB"/>
        </w:rPr>
        <w:t>.</w:t>
      </w:r>
    </w:p>
    <w:p w:rsidR="006A6D63" w:rsidRPr="00882337" w:rsidRDefault="006A6D63" w:rsidP="005442B2">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basic principle of formatting is </w:t>
      </w:r>
      <w:r w:rsidR="008733FE" w:rsidRPr="00882337">
        <w:rPr>
          <w:rFonts w:ascii="Trebuchet MS" w:hAnsi="Trebuchet MS"/>
          <w:color w:val="4D4D4E" w:themeColor="text2"/>
          <w:szCs w:val="18"/>
          <w:lang w:val="en-GB"/>
        </w:rPr>
        <w:t>to take care of</w:t>
      </w:r>
      <w:r w:rsidRPr="00882337">
        <w:rPr>
          <w:rFonts w:ascii="Trebuchet MS" w:hAnsi="Trebuchet MS"/>
          <w:color w:val="4D4D4E" w:themeColor="text2"/>
          <w:szCs w:val="18"/>
          <w:lang w:val="en-GB"/>
        </w:rPr>
        <w:t xml:space="preserve"> it after writing the entire </w:t>
      </w:r>
      <w:r w:rsidR="008733FE" w:rsidRPr="00882337">
        <w:rPr>
          <w:rFonts w:ascii="Trebuchet MS" w:hAnsi="Trebuchet MS"/>
          <w:b/>
          <w:color w:val="4D4D4E" w:themeColor="text2"/>
          <w:szCs w:val="18"/>
          <w:lang w:val="en-GB"/>
        </w:rPr>
        <w:t xml:space="preserve">content of the </w:t>
      </w:r>
      <w:r w:rsidRPr="00882337">
        <w:rPr>
          <w:rFonts w:ascii="Trebuchet MS" w:hAnsi="Trebuchet MS"/>
          <w:b/>
          <w:color w:val="4D4D4E" w:themeColor="text2"/>
          <w:szCs w:val="18"/>
          <w:lang w:val="en-GB"/>
        </w:rPr>
        <w:t>text</w:t>
      </w:r>
      <w:r w:rsidRPr="00882337">
        <w:rPr>
          <w:rFonts w:ascii="Trebuchet MS" w:hAnsi="Trebuchet MS"/>
          <w:color w:val="4D4D4E" w:themeColor="text2"/>
          <w:szCs w:val="18"/>
          <w:lang w:val="en-GB"/>
        </w:rPr>
        <w:t xml:space="preserve">. </w:t>
      </w:r>
      <w:r w:rsidR="008733FE" w:rsidRPr="00882337">
        <w:rPr>
          <w:rFonts w:ascii="Trebuchet MS" w:hAnsi="Trebuchet MS"/>
          <w:color w:val="4D4D4E" w:themeColor="text2"/>
          <w:szCs w:val="18"/>
          <w:lang w:val="en-GB"/>
        </w:rPr>
        <w:t>This</w:t>
      </w:r>
      <w:r w:rsidRPr="00882337">
        <w:rPr>
          <w:rFonts w:ascii="Trebuchet MS" w:hAnsi="Trebuchet MS"/>
          <w:color w:val="4D4D4E" w:themeColor="text2"/>
          <w:szCs w:val="18"/>
          <w:lang w:val="en-GB"/>
        </w:rPr>
        <w:t xml:space="preserve"> allows for the assessment and selection of </w:t>
      </w:r>
      <w:r w:rsidR="008733FE"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words, content</w:t>
      </w:r>
      <w:r w:rsidR="008733FE" w:rsidRPr="00882337">
        <w:rPr>
          <w:rFonts w:ascii="Trebuchet MS" w:hAnsi="Trebuchet MS"/>
          <w:color w:val="4D4D4E" w:themeColor="text2"/>
          <w:szCs w:val="18"/>
          <w:lang w:val="en-GB"/>
        </w:rPr>
        <w:t xml:space="preserve"> and</w:t>
      </w:r>
      <w:r w:rsidRPr="00882337">
        <w:rPr>
          <w:rFonts w:ascii="Trebuchet MS" w:hAnsi="Trebuchet MS"/>
          <w:color w:val="4D4D4E" w:themeColor="text2"/>
          <w:szCs w:val="18"/>
          <w:lang w:val="en-GB"/>
        </w:rPr>
        <w:t xml:space="preserve"> messages to which the reader should pay special attention:</w:t>
      </w:r>
    </w:p>
    <w:p w:rsidR="002A0490" w:rsidRPr="00882337" w:rsidRDefault="006A6D63" w:rsidP="00C20A3C">
      <w:pPr>
        <w:pStyle w:val="CE-StandardText"/>
        <w:numPr>
          <w:ilvl w:val="0"/>
          <w:numId w:val="31"/>
        </w:numPr>
        <w:ind w:left="1985"/>
      </w:pPr>
      <w:r w:rsidRPr="00882337">
        <w:t xml:space="preserve">the first and easiest way is bold formatting of selected keywords or </w:t>
      </w:r>
      <w:r w:rsidR="008733FE" w:rsidRPr="00882337">
        <w:t>slogans</w:t>
      </w:r>
      <w:r w:rsidRPr="00882337">
        <w:t xml:space="preserve"> - </w:t>
      </w:r>
      <w:r w:rsidR="008733FE" w:rsidRPr="00882337">
        <w:t>this</w:t>
      </w:r>
      <w:r w:rsidRPr="00882337">
        <w:t xml:space="preserve"> can be used to:</w:t>
      </w:r>
    </w:p>
    <w:p w:rsidR="006A6D63" w:rsidRPr="00882337" w:rsidRDefault="006A6D63" w:rsidP="006A6D63">
      <w:pPr>
        <w:pStyle w:val="CE-BulletPoint1"/>
        <w:ind w:left="2268"/>
        <w:jc w:val="both"/>
      </w:pPr>
      <w:r w:rsidRPr="00882337">
        <w:t>specify the name, surname and position of the person whose statement is quoted</w:t>
      </w:r>
      <w:r w:rsidR="008733FE" w:rsidRPr="00882337">
        <w:rPr>
          <w:color w:val="FF0000"/>
        </w:rPr>
        <w:t xml:space="preserve"> </w:t>
      </w:r>
      <w:r w:rsidRPr="00882337">
        <w:t>in the text;</w:t>
      </w:r>
    </w:p>
    <w:p w:rsidR="006A6D63" w:rsidRPr="00882337" w:rsidRDefault="006A6D63" w:rsidP="006A6D63">
      <w:pPr>
        <w:pStyle w:val="CE-BulletPoint1"/>
        <w:ind w:left="2268"/>
        <w:jc w:val="both"/>
      </w:pPr>
      <w:r w:rsidRPr="00882337">
        <w:t>emphasize</w:t>
      </w:r>
      <w:r w:rsidR="008733FE" w:rsidRPr="00882337">
        <w:rPr>
          <w:color w:val="FF0000"/>
        </w:rPr>
        <w:t xml:space="preserve"> </w:t>
      </w:r>
      <w:r w:rsidRPr="00882337">
        <w:t>details: name, date, time, address, place, etc.;</w:t>
      </w:r>
    </w:p>
    <w:p w:rsidR="006A6D63" w:rsidRPr="00882337" w:rsidRDefault="006A6D63" w:rsidP="006A6D63">
      <w:pPr>
        <w:pStyle w:val="CE-BulletPoint1"/>
        <w:ind w:left="2268"/>
        <w:jc w:val="both"/>
      </w:pPr>
      <w:r w:rsidRPr="00882337">
        <w:lastRenderedPageBreak/>
        <w:t xml:space="preserve">indicate the most important parts in the text - </w:t>
      </w:r>
      <w:r w:rsidR="008733FE" w:rsidRPr="00882337">
        <w:t>the</w:t>
      </w:r>
      <w:r w:rsidRPr="00882337">
        <w:t xml:space="preserve"> specific title, main theme, quote, main assumptions;</w:t>
      </w:r>
    </w:p>
    <w:p w:rsidR="006A6D63" w:rsidRPr="00882337" w:rsidRDefault="006A6D63" w:rsidP="00C20A3C">
      <w:pPr>
        <w:pStyle w:val="Akapitzlist"/>
        <w:numPr>
          <w:ilvl w:val="0"/>
          <w:numId w:val="31"/>
        </w:numPr>
        <w:spacing w:before="0"/>
        <w:ind w:left="1985"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another way is to format the text using italics - in articles we use </w:t>
      </w:r>
      <w:r w:rsidR="00B5213E" w:rsidRPr="00882337">
        <w:rPr>
          <w:rFonts w:ascii="Trebuchet MS" w:hAnsi="Trebuchet MS"/>
          <w:color w:val="4D4D4E" w:themeColor="text2"/>
          <w:szCs w:val="18"/>
          <w:lang w:val="en-GB"/>
        </w:rPr>
        <w:t>them</w:t>
      </w:r>
      <w:r w:rsidRPr="00882337">
        <w:rPr>
          <w:rFonts w:ascii="Trebuchet MS" w:hAnsi="Trebuchet MS"/>
          <w:color w:val="4D4D4E" w:themeColor="text2"/>
          <w:szCs w:val="18"/>
          <w:lang w:val="en-GB"/>
        </w:rPr>
        <w:t xml:space="preserve"> most often when someone's statement or quote is </w:t>
      </w:r>
      <w:r w:rsidR="00495F19" w:rsidRPr="00882337">
        <w:rPr>
          <w:rFonts w:ascii="Trebuchet MS" w:hAnsi="Trebuchet MS"/>
          <w:color w:val="4D4D4E" w:themeColor="text2"/>
          <w:szCs w:val="18"/>
          <w:lang w:val="en-GB"/>
        </w:rPr>
        <w:t>cit</w:t>
      </w:r>
      <w:r w:rsidRPr="00882337">
        <w:rPr>
          <w:rFonts w:ascii="Trebuchet MS" w:hAnsi="Trebuchet MS"/>
          <w:color w:val="4D4D4E" w:themeColor="text2"/>
          <w:szCs w:val="18"/>
          <w:lang w:val="en-GB"/>
        </w:rPr>
        <w:t>ed; such a procedure allows separat</w:t>
      </w:r>
      <w:r w:rsidR="00B5213E" w:rsidRPr="00882337">
        <w:rPr>
          <w:rFonts w:ascii="Trebuchet MS" w:hAnsi="Trebuchet MS"/>
          <w:color w:val="4D4D4E" w:themeColor="text2"/>
          <w:szCs w:val="18"/>
          <w:lang w:val="en-GB"/>
        </w:rPr>
        <w:t>ion of</w:t>
      </w:r>
      <w:r w:rsidRPr="00882337">
        <w:rPr>
          <w:rFonts w:ascii="Trebuchet MS" w:hAnsi="Trebuchet MS"/>
          <w:color w:val="4D4D4E" w:themeColor="text2"/>
          <w:szCs w:val="18"/>
          <w:lang w:val="en-GB"/>
        </w:rPr>
        <w:t xml:space="preserve"> </w:t>
      </w:r>
      <w:r w:rsidR="00B5213E"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statements from the rest of the text;</w:t>
      </w:r>
    </w:p>
    <w:p w:rsidR="006A6D63" w:rsidRPr="00882337" w:rsidRDefault="006A6D63" w:rsidP="00C20A3C">
      <w:pPr>
        <w:pStyle w:val="Akapitzlist"/>
        <w:numPr>
          <w:ilvl w:val="0"/>
          <w:numId w:val="31"/>
        </w:numPr>
        <w:spacing w:before="0"/>
        <w:ind w:left="1985"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important content can be conveyed in an effective way by highlighting </w:t>
      </w:r>
      <w:r w:rsidR="00B5213E"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selected fragment - such a procedure will effectively draw attention to the selected fragment;</w:t>
      </w:r>
    </w:p>
    <w:p w:rsidR="006A6D63" w:rsidRPr="00882337" w:rsidRDefault="00B5213E" w:rsidP="00C20A3C">
      <w:pPr>
        <w:pStyle w:val="Akapitzlist"/>
        <w:numPr>
          <w:ilvl w:val="0"/>
          <w:numId w:val="31"/>
        </w:numPr>
        <w:spacing w:before="0"/>
        <w:ind w:left="1985"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to </w:t>
      </w:r>
      <w:r w:rsidR="006A6D63" w:rsidRPr="00882337">
        <w:rPr>
          <w:rFonts w:ascii="Trebuchet MS" w:hAnsi="Trebuchet MS"/>
          <w:color w:val="4D4D4E" w:themeColor="text2"/>
          <w:szCs w:val="18"/>
          <w:lang w:val="en-GB"/>
        </w:rPr>
        <w:t xml:space="preserve">format the text in the correct way, it is worth </w:t>
      </w:r>
      <w:r w:rsidRPr="00882337">
        <w:rPr>
          <w:rFonts w:ascii="Trebuchet MS" w:hAnsi="Trebuchet MS"/>
          <w:color w:val="4D4D4E" w:themeColor="text2"/>
          <w:szCs w:val="18"/>
          <w:lang w:val="en-GB"/>
        </w:rPr>
        <w:t>observ</w:t>
      </w:r>
      <w:r w:rsidR="006A6D63" w:rsidRPr="00882337">
        <w:rPr>
          <w:rFonts w:ascii="Trebuchet MS" w:hAnsi="Trebuchet MS"/>
          <w:color w:val="4D4D4E" w:themeColor="text2"/>
          <w:szCs w:val="18"/>
          <w:lang w:val="en-GB"/>
        </w:rPr>
        <w:t>ing the following rules:</w:t>
      </w:r>
    </w:p>
    <w:p w:rsidR="006A6D63" w:rsidRPr="00882337" w:rsidRDefault="006A6D63" w:rsidP="006A6D63">
      <w:pPr>
        <w:pStyle w:val="CE-BulletPoint1"/>
        <w:ind w:left="2268"/>
        <w:jc w:val="both"/>
      </w:pPr>
      <w:r w:rsidRPr="00882337">
        <w:t>do not insert spaces before punctuation mark</w:t>
      </w:r>
      <w:r w:rsidR="00B5213E" w:rsidRPr="00882337">
        <w:t>s</w:t>
      </w:r>
      <w:r w:rsidRPr="00882337">
        <w:t xml:space="preserve"> (e</w:t>
      </w:r>
      <w:r w:rsidR="00B5213E" w:rsidRPr="00882337">
        <w:t>.</w:t>
      </w:r>
      <w:r w:rsidRPr="00882337">
        <w:t>g</w:t>
      </w:r>
      <w:r w:rsidR="00B5213E" w:rsidRPr="00882337">
        <w:t>.</w:t>
      </w:r>
      <w:r w:rsidRPr="00882337">
        <w:t xml:space="preserve"> before a </w:t>
      </w:r>
      <w:r w:rsidR="00B5213E" w:rsidRPr="00882337">
        <w:t>full stop</w:t>
      </w:r>
      <w:r w:rsidRPr="00882337">
        <w:t>, comma, exclamation mark);</w:t>
      </w:r>
    </w:p>
    <w:p w:rsidR="006A6D63" w:rsidRPr="00882337" w:rsidRDefault="006A6D63" w:rsidP="006A6D63">
      <w:pPr>
        <w:pStyle w:val="CE-BulletPoint1"/>
        <w:ind w:left="2268"/>
        <w:jc w:val="both"/>
        <w:rPr>
          <w:color w:val="auto"/>
        </w:rPr>
      </w:pPr>
      <w:r w:rsidRPr="00882337">
        <w:t xml:space="preserve">make sure that you do not leave </w:t>
      </w:r>
      <w:r w:rsidR="005D43E2" w:rsidRPr="00882337">
        <w:t>single</w:t>
      </w:r>
      <w:r w:rsidRPr="00882337">
        <w:t xml:space="preserve"> characters and short words at the end of the lines (e</w:t>
      </w:r>
      <w:r w:rsidR="00B5213E" w:rsidRPr="00882337">
        <w:t>.</w:t>
      </w:r>
      <w:r w:rsidRPr="00882337">
        <w:t>g</w:t>
      </w:r>
      <w:r w:rsidR="00B5213E" w:rsidRPr="00882337">
        <w:t>.</w:t>
      </w:r>
      <w:r w:rsidRPr="00882337">
        <w:t xml:space="preserve">, and, a, </w:t>
      </w:r>
      <w:r w:rsidR="00B5213E" w:rsidRPr="00882337">
        <w:t>in</w:t>
      </w:r>
      <w:r w:rsidRPr="00882337">
        <w:t xml:space="preserve">, </w:t>
      </w:r>
      <w:r w:rsidR="005D43E2" w:rsidRPr="00882337">
        <w:t>a</w:t>
      </w:r>
      <w:r w:rsidR="00B5213E" w:rsidRPr="00882337">
        <w:t>t</w:t>
      </w:r>
      <w:r w:rsidRPr="00882337">
        <w:t xml:space="preserve">, </w:t>
      </w:r>
      <w:r w:rsidR="00B5213E" w:rsidRPr="00882337">
        <w:t>t</w:t>
      </w:r>
      <w:r w:rsidRPr="00882337">
        <w:t>o,</w:t>
      </w:r>
      <w:r w:rsidR="005D43E2" w:rsidRPr="00882337">
        <w:t xml:space="preserve"> of</w:t>
      </w:r>
      <w:r w:rsidR="00B5213E" w:rsidRPr="00882337">
        <w:t>,</w:t>
      </w:r>
      <w:r w:rsidRPr="00882337">
        <w:t xml:space="preserve"> </w:t>
      </w:r>
      <w:r w:rsidR="00B5213E" w:rsidRPr="00882337">
        <w:t>etc.</w:t>
      </w:r>
      <w:r w:rsidRPr="00882337">
        <w:t>);</w:t>
      </w:r>
    </w:p>
    <w:p w:rsidR="006A6D63" w:rsidRPr="00882337" w:rsidRDefault="006A6D63" w:rsidP="006A6D63">
      <w:pPr>
        <w:pStyle w:val="CE-BulletPoint1"/>
        <w:ind w:left="2268"/>
        <w:jc w:val="both"/>
      </w:pPr>
      <w:r w:rsidRPr="00882337">
        <w:t xml:space="preserve">do not insert spaces after opening </w:t>
      </w:r>
      <w:r w:rsidR="00B5213E" w:rsidRPr="00882337">
        <w:t>brackets</w:t>
      </w:r>
      <w:r w:rsidRPr="00882337">
        <w:t xml:space="preserve"> and before closing </w:t>
      </w:r>
      <w:r w:rsidR="00B5213E" w:rsidRPr="00882337">
        <w:t>bracket</w:t>
      </w:r>
      <w:r w:rsidRPr="00882337">
        <w:t>s;</w:t>
      </w:r>
    </w:p>
    <w:p w:rsidR="006A6D63" w:rsidRPr="00882337" w:rsidRDefault="006A6D63" w:rsidP="006A6D63">
      <w:pPr>
        <w:pStyle w:val="CE-BulletPoint1"/>
        <w:ind w:left="2268"/>
        <w:jc w:val="both"/>
      </w:pPr>
      <w:r w:rsidRPr="00882337">
        <w:t xml:space="preserve">use a uniform font - too many different typefaces in the text may cause </w:t>
      </w:r>
      <w:r w:rsidR="00B5213E" w:rsidRPr="00882337">
        <w:t xml:space="preserve">the reader's attention to be </w:t>
      </w:r>
      <w:r w:rsidRPr="00882337">
        <w:t>distract</w:t>
      </w:r>
      <w:r w:rsidR="00B5213E" w:rsidRPr="00882337">
        <w:t>ed</w:t>
      </w:r>
      <w:r w:rsidRPr="00882337">
        <w:t>.</w:t>
      </w:r>
    </w:p>
    <w:p w:rsidR="00636335" w:rsidRPr="00882337" w:rsidRDefault="00636335" w:rsidP="00636335">
      <w:pPr>
        <w:pStyle w:val="CE-BulletPoint1"/>
        <w:numPr>
          <w:ilvl w:val="0"/>
          <w:numId w:val="0"/>
        </w:numPr>
        <w:ind w:left="2268"/>
        <w:jc w:val="both"/>
      </w:pPr>
    </w:p>
    <w:p w:rsidR="002A0490" w:rsidRPr="00882337" w:rsidRDefault="00201813" w:rsidP="00EE23D0">
      <w:pPr>
        <w:pStyle w:val="CE-Headline2"/>
        <w:rPr>
          <w:i/>
          <w:noProof w:val="0"/>
        </w:rPr>
      </w:pPr>
      <w:bookmarkStart w:id="28" w:name="_Toc533165004"/>
      <w:bookmarkStart w:id="29" w:name="_Toc535400156"/>
      <w:r w:rsidRPr="00882337">
        <w:rPr>
          <w:noProof w:val="0"/>
        </w:rPr>
        <w:t>Rules for creating information titles</w:t>
      </w:r>
      <w:r w:rsidR="002A0490" w:rsidRPr="00882337">
        <w:rPr>
          <w:noProof w:val="0"/>
          <w:vertAlign w:val="superscript"/>
        </w:rPr>
        <w:footnoteReference w:id="13"/>
      </w:r>
      <w:bookmarkEnd w:id="28"/>
      <w:bookmarkEnd w:id="29"/>
    </w:p>
    <w:p w:rsidR="006A6D63" w:rsidRPr="00882337" w:rsidRDefault="006A6D63" w:rsidP="00A338AB">
      <w:pPr>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 title is the second, after the lead</w:t>
      </w:r>
      <w:r w:rsidR="00FB3145">
        <w:rPr>
          <w:rFonts w:ascii="Trebuchet MS" w:hAnsi="Trebuchet MS"/>
          <w:color w:val="4D4D4E" w:themeColor="text2"/>
          <w:szCs w:val="18"/>
          <w:lang w:val="en-GB"/>
        </w:rPr>
        <w:t>er</w:t>
      </w:r>
      <w:r w:rsidRPr="00882337">
        <w:rPr>
          <w:rFonts w:ascii="Trebuchet MS" w:hAnsi="Trebuchet MS"/>
          <w:color w:val="4D4D4E" w:themeColor="text2"/>
          <w:szCs w:val="18"/>
          <w:lang w:val="en-GB"/>
        </w:rPr>
        <w:t xml:space="preserve">, showcase of the article. </w:t>
      </w:r>
      <w:r w:rsidR="00882337" w:rsidRPr="00882337">
        <w:rPr>
          <w:rFonts w:ascii="Trebuchet MS" w:hAnsi="Trebuchet MS"/>
          <w:color w:val="4D4D4E" w:themeColor="text2"/>
          <w:szCs w:val="18"/>
          <w:lang w:val="en-GB"/>
        </w:rPr>
        <w:t>Skilfully</w:t>
      </w:r>
      <w:r w:rsidRPr="00882337">
        <w:rPr>
          <w:rFonts w:ascii="Trebuchet MS" w:hAnsi="Trebuchet MS"/>
          <w:color w:val="4D4D4E" w:themeColor="text2"/>
          <w:szCs w:val="18"/>
          <w:lang w:val="en-GB"/>
        </w:rPr>
        <w:t xml:space="preserve"> constructed is designed to attract the reader's attention, to interest him and make him read the text. In the title, in a few words, it is necessary to include the subject and specificity of the material, while not revealing all the information disclosed in the text.</w:t>
      </w:r>
    </w:p>
    <w:p w:rsidR="002A0490" w:rsidRPr="00882337" w:rsidRDefault="004852C5" w:rsidP="00A338AB">
      <w:pPr>
        <w:pStyle w:val="Legenda"/>
        <w:spacing w:after="0"/>
        <w:ind w:left="0"/>
        <w:rPr>
          <w:rFonts w:ascii="Trebuchet MS" w:hAnsi="Trebuchet MS"/>
          <w:color w:val="4D4D4E" w:themeColor="text2"/>
          <w:lang w:val="en-GB"/>
        </w:rPr>
      </w:pPr>
      <w:r w:rsidRPr="00882337">
        <w:rPr>
          <w:rFonts w:ascii="Trebuchet MS" w:hAnsi="Trebuchet MS"/>
          <w:color w:val="4D4D4E" w:themeColor="text2"/>
          <w:lang w:val="en-GB"/>
        </w:rPr>
        <w:t>Figure</w:t>
      </w:r>
      <w:r w:rsidR="007C2A67" w:rsidRPr="00882337">
        <w:rPr>
          <w:rFonts w:ascii="Trebuchet MS" w:hAnsi="Trebuchet MS"/>
          <w:color w:val="4D4D4E" w:themeColor="text2"/>
          <w:lang w:val="en-GB"/>
        </w:rPr>
        <w:t xml:space="preserve"> </w:t>
      </w:r>
      <w:r w:rsidR="007C2A67" w:rsidRPr="00882337">
        <w:rPr>
          <w:rFonts w:ascii="Trebuchet MS" w:hAnsi="Trebuchet MS"/>
          <w:color w:val="4D4D4E" w:themeColor="text2"/>
          <w:lang w:val="en-GB"/>
        </w:rPr>
        <w:fldChar w:fldCharType="begin"/>
      </w:r>
      <w:r w:rsidR="007C2A67" w:rsidRPr="00882337">
        <w:rPr>
          <w:rFonts w:ascii="Trebuchet MS" w:hAnsi="Trebuchet MS"/>
          <w:color w:val="4D4D4E" w:themeColor="text2"/>
          <w:lang w:val="en-GB"/>
        </w:rPr>
        <w:instrText xml:space="preserve"> SEQ Rysunek \* ARABIC </w:instrText>
      </w:r>
      <w:r w:rsidR="007C2A67"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16</w:t>
      </w:r>
      <w:r w:rsidR="007C2A67" w:rsidRPr="00882337">
        <w:rPr>
          <w:rFonts w:ascii="Trebuchet MS" w:hAnsi="Trebuchet MS"/>
          <w:color w:val="4D4D4E" w:themeColor="text2"/>
          <w:lang w:val="en-GB"/>
        </w:rPr>
        <w:fldChar w:fldCharType="end"/>
      </w:r>
      <w:r w:rsidR="007C2A67" w:rsidRPr="00882337">
        <w:rPr>
          <w:rFonts w:ascii="Trebuchet MS" w:hAnsi="Trebuchet MS"/>
          <w:color w:val="4D4D4E" w:themeColor="text2"/>
          <w:lang w:val="en-GB"/>
        </w:rPr>
        <w:t xml:space="preserve">. </w:t>
      </w:r>
      <w:r w:rsidR="006A6D63" w:rsidRPr="00882337">
        <w:rPr>
          <w:rFonts w:ascii="Trebuchet MS" w:hAnsi="Trebuchet MS"/>
          <w:color w:val="4D4D4E" w:themeColor="text2"/>
          <w:lang w:val="en-GB"/>
        </w:rPr>
        <w:t>Features of a well-constructed title</w:t>
      </w:r>
    </w:p>
    <w:p w:rsidR="007C2A67" w:rsidRPr="00882337" w:rsidRDefault="007C2A67" w:rsidP="00A338AB">
      <w:pPr>
        <w:spacing w:before="0"/>
        <w:ind w:left="0"/>
        <w:rPr>
          <w:lang w:val="en-GB"/>
        </w:rPr>
      </w:pPr>
      <w:r w:rsidRPr="00882337">
        <w:rPr>
          <w:noProof/>
          <w:lang w:val="pl-PL" w:eastAsia="pl-PL"/>
        </w:rPr>
        <w:drawing>
          <wp:inline distT="0" distB="0" distL="0" distR="0" wp14:anchorId="5E1C1857" wp14:editId="76DEA136">
            <wp:extent cx="6115050" cy="1885950"/>
            <wp:effectExtent l="0" t="0" r="3810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4462A9" w:rsidRPr="00882337" w:rsidRDefault="004852C5" w:rsidP="004462A9">
      <w:pPr>
        <w:ind w:left="0"/>
        <w:rPr>
          <w:rFonts w:ascii="Trebuchet MS" w:hAnsi="Trebuchet MS"/>
          <w:b/>
          <w:i/>
          <w:color w:val="4D4D4E" w:themeColor="text2"/>
          <w:szCs w:val="18"/>
          <w:lang w:val="en-GB"/>
        </w:rPr>
      </w:pPr>
      <w:r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4A0CE2" w:rsidRPr="00882337" w:rsidRDefault="004A0CE2" w:rsidP="00A338AB">
      <w:pPr>
        <w:spacing w:before="0"/>
        <w:ind w:left="0"/>
        <w:rPr>
          <w:lang w:val="en-GB"/>
        </w:rPr>
      </w:pPr>
    </w:p>
    <w:p w:rsidR="006A6D63" w:rsidRPr="00882337" w:rsidRDefault="006A6D63" w:rsidP="00A338AB">
      <w:pPr>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w:t>
      </w:r>
      <w:r w:rsidRPr="00882337">
        <w:rPr>
          <w:rFonts w:ascii="Trebuchet MS" w:hAnsi="Trebuchet MS"/>
          <w:b/>
          <w:color w:val="4D4D4E" w:themeColor="text2"/>
          <w:szCs w:val="18"/>
          <w:lang w:val="en-GB"/>
        </w:rPr>
        <w:t>perfect title</w:t>
      </w:r>
      <w:r w:rsidRPr="00882337">
        <w:rPr>
          <w:rFonts w:ascii="Trebuchet MS" w:hAnsi="Trebuchet MS"/>
          <w:color w:val="4D4D4E" w:themeColor="text2"/>
          <w:szCs w:val="18"/>
          <w:lang w:val="en-GB"/>
        </w:rPr>
        <w:t xml:space="preserve"> is a combination of substantive value with a stylistic effect and a promise of benefits. The title should be short, vivid and interesting, referring to the main content of the material and formulated in the most dynamic way possible.</w:t>
      </w:r>
    </w:p>
    <w:p w:rsidR="002A0490" w:rsidRPr="00882337" w:rsidRDefault="004852C5" w:rsidP="004B1E81">
      <w:pPr>
        <w:pStyle w:val="Legenda"/>
        <w:ind w:left="0"/>
        <w:rPr>
          <w:rFonts w:ascii="Trebuchet MS" w:hAnsi="Trebuchet MS"/>
          <w:bCs/>
          <w:iCs/>
          <w:color w:val="4D4D4E" w:themeColor="text2"/>
          <w:lang w:val="en-GB"/>
        </w:rPr>
      </w:pPr>
      <w:bookmarkStart w:id="30" w:name="_Toc458677448"/>
      <w:r w:rsidRPr="00882337">
        <w:rPr>
          <w:rFonts w:ascii="Trebuchet MS" w:hAnsi="Trebuchet MS"/>
          <w:bCs/>
          <w:iCs/>
          <w:color w:val="4D4D4E" w:themeColor="text2"/>
          <w:lang w:val="en-GB"/>
        </w:rPr>
        <w:lastRenderedPageBreak/>
        <w:t>Figure</w:t>
      </w:r>
      <w:r w:rsidR="004B1E81" w:rsidRPr="00882337">
        <w:rPr>
          <w:rFonts w:ascii="Trebuchet MS" w:hAnsi="Trebuchet MS"/>
          <w:bCs/>
          <w:iCs/>
          <w:color w:val="4D4D4E" w:themeColor="text2"/>
          <w:lang w:val="en-GB"/>
        </w:rPr>
        <w:t xml:space="preserve"> </w:t>
      </w:r>
      <w:r w:rsidR="004B1E81" w:rsidRPr="00882337">
        <w:rPr>
          <w:rFonts w:ascii="Trebuchet MS" w:hAnsi="Trebuchet MS"/>
          <w:bCs/>
          <w:iCs/>
          <w:color w:val="4D4D4E" w:themeColor="text2"/>
          <w:lang w:val="en-GB"/>
        </w:rPr>
        <w:fldChar w:fldCharType="begin"/>
      </w:r>
      <w:r w:rsidR="004B1E81" w:rsidRPr="00882337">
        <w:rPr>
          <w:rFonts w:ascii="Trebuchet MS" w:hAnsi="Trebuchet MS"/>
          <w:bCs/>
          <w:iCs/>
          <w:color w:val="4D4D4E" w:themeColor="text2"/>
          <w:lang w:val="en-GB"/>
        </w:rPr>
        <w:instrText xml:space="preserve"> SEQ Rysunek \* ARABIC </w:instrText>
      </w:r>
      <w:r w:rsidR="004B1E8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17</w:t>
      </w:r>
      <w:r w:rsidR="004B1E81" w:rsidRPr="00882337">
        <w:rPr>
          <w:rFonts w:ascii="Trebuchet MS" w:hAnsi="Trebuchet MS"/>
          <w:bCs/>
          <w:iCs/>
          <w:color w:val="4D4D4E" w:themeColor="text2"/>
          <w:lang w:val="en-GB"/>
        </w:rPr>
        <w:fldChar w:fldCharType="end"/>
      </w:r>
      <w:r w:rsidR="004B1E81" w:rsidRPr="00882337">
        <w:rPr>
          <w:rFonts w:ascii="Trebuchet MS" w:hAnsi="Trebuchet MS"/>
          <w:bCs/>
          <w:iCs/>
          <w:color w:val="4D4D4E" w:themeColor="text2"/>
          <w:lang w:val="en-GB"/>
        </w:rPr>
        <w:t xml:space="preserve">. </w:t>
      </w:r>
      <w:bookmarkEnd w:id="30"/>
      <w:r w:rsidR="006A6D63" w:rsidRPr="00882337">
        <w:rPr>
          <w:rFonts w:ascii="Trebuchet MS" w:hAnsi="Trebuchet MS"/>
          <w:bCs/>
          <w:iCs/>
          <w:color w:val="4D4D4E" w:themeColor="text2"/>
          <w:lang w:val="en-GB"/>
        </w:rPr>
        <w:t>Types of titles</w:t>
      </w:r>
    </w:p>
    <w:p w:rsidR="004B1E81" w:rsidRPr="00882337" w:rsidRDefault="004B1E81" w:rsidP="004B1E81">
      <w:pPr>
        <w:ind w:left="0"/>
        <w:rPr>
          <w:lang w:val="en-GB"/>
        </w:rPr>
      </w:pPr>
      <w:r w:rsidRPr="00882337">
        <w:rPr>
          <w:noProof/>
          <w:lang w:val="pl-PL" w:eastAsia="pl-PL"/>
        </w:rPr>
        <w:drawing>
          <wp:inline distT="0" distB="0" distL="0" distR="0" wp14:anchorId="55DB8C20" wp14:editId="629B9D09">
            <wp:extent cx="6185140" cy="3234906"/>
            <wp:effectExtent l="0" t="0" r="25400" b="381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462A9" w:rsidRPr="00882337" w:rsidRDefault="004852C5" w:rsidP="00461956">
      <w:pPr>
        <w:spacing w:before="0"/>
        <w:ind w:left="0"/>
        <w:rPr>
          <w:rFonts w:ascii="Trebuchet MS" w:hAnsi="Trebuchet MS"/>
          <w:b/>
          <w:i/>
          <w:color w:val="4D4D4E" w:themeColor="text2"/>
          <w:szCs w:val="18"/>
          <w:lang w:val="en-GB"/>
        </w:rPr>
      </w:pPr>
      <w:r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3C5F12" w:rsidRPr="00882337" w:rsidRDefault="003C5F12" w:rsidP="00F573B3">
      <w:pPr>
        <w:spacing w:after="24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It should be noted that on the Internet there is a slightly different policy</w:t>
      </w:r>
      <w:r w:rsidR="00F67E83" w:rsidRPr="00882337">
        <w:rPr>
          <w:rFonts w:ascii="Trebuchet MS" w:hAnsi="Trebuchet MS"/>
          <w:color w:val="4D4D4E" w:themeColor="text2"/>
          <w:szCs w:val="18"/>
          <w:lang w:val="en-GB"/>
        </w:rPr>
        <w:t xml:space="preserve"> for editing text</w:t>
      </w:r>
      <w:r w:rsidRPr="00882337">
        <w:rPr>
          <w:rFonts w:ascii="Trebuchet MS" w:hAnsi="Trebuchet MS"/>
          <w:color w:val="4D4D4E" w:themeColor="text2"/>
          <w:szCs w:val="18"/>
          <w:lang w:val="en-GB"/>
        </w:rPr>
        <w:t xml:space="preserve">, and therefore also information titles. The main difference is </w:t>
      </w:r>
      <w:r w:rsidR="00F67E83" w:rsidRPr="00882337">
        <w:rPr>
          <w:rFonts w:ascii="Trebuchet MS" w:hAnsi="Trebuchet MS"/>
          <w:color w:val="4D4D4E" w:themeColor="text2"/>
          <w:szCs w:val="18"/>
          <w:lang w:val="en-GB"/>
        </w:rPr>
        <w:t xml:space="preserve">caused by the fact </w:t>
      </w:r>
      <w:r w:rsidRPr="00882337">
        <w:rPr>
          <w:rFonts w:ascii="Trebuchet MS" w:hAnsi="Trebuchet MS"/>
          <w:color w:val="4D4D4E" w:themeColor="text2"/>
          <w:szCs w:val="18"/>
          <w:lang w:val="en-GB"/>
        </w:rPr>
        <w:t xml:space="preserve">that most Internet users only read the title and the text header. Therefore, an internet title is in itself a carrier of information, because </w:t>
      </w:r>
      <w:r w:rsidR="00F67E83" w:rsidRPr="00882337">
        <w:rPr>
          <w:rFonts w:ascii="Trebuchet MS" w:hAnsi="Trebuchet MS"/>
          <w:color w:val="4D4D4E" w:themeColor="text2"/>
          <w:szCs w:val="18"/>
          <w:lang w:val="en-GB"/>
        </w:rPr>
        <w:t xml:space="preserve">whether the user </w:t>
      </w:r>
      <w:r w:rsidRPr="00882337">
        <w:rPr>
          <w:rFonts w:ascii="Trebuchet MS" w:hAnsi="Trebuchet MS"/>
          <w:color w:val="4D4D4E" w:themeColor="text2"/>
          <w:szCs w:val="18"/>
          <w:lang w:val="en-GB"/>
        </w:rPr>
        <w:t>click</w:t>
      </w:r>
      <w:r w:rsidR="00F67E83" w:rsidRPr="00882337">
        <w:rPr>
          <w:rFonts w:ascii="Trebuchet MS" w:hAnsi="Trebuchet MS"/>
          <w:color w:val="4D4D4E" w:themeColor="text2"/>
          <w:szCs w:val="18"/>
          <w:lang w:val="en-GB"/>
        </w:rPr>
        <w:t>s</w:t>
      </w:r>
      <w:r w:rsidRPr="00882337">
        <w:rPr>
          <w:rFonts w:ascii="Trebuchet MS" w:hAnsi="Trebuchet MS"/>
          <w:color w:val="4D4D4E" w:themeColor="text2"/>
          <w:szCs w:val="18"/>
          <w:lang w:val="en-GB"/>
        </w:rPr>
        <w:t xml:space="preserve"> on a given reference link to the next part of the material</w:t>
      </w:r>
      <w:r w:rsidR="00F67E83" w:rsidRPr="00882337">
        <w:rPr>
          <w:rFonts w:ascii="Trebuchet MS" w:hAnsi="Trebuchet MS"/>
          <w:color w:val="4D4D4E" w:themeColor="text2"/>
          <w:szCs w:val="18"/>
          <w:lang w:val="en-GB"/>
        </w:rPr>
        <w:t xml:space="preserve"> depends on it</w:t>
      </w:r>
      <w:r w:rsidRPr="00882337">
        <w:rPr>
          <w:rFonts w:ascii="Trebuchet MS" w:hAnsi="Trebuchet MS"/>
          <w:color w:val="4D4D4E" w:themeColor="text2"/>
          <w:szCs w:val="18"/>
          <w:lang w:val="en-GB"/>
        </w:rPr>
        <w:t xml:space="preserve">. In addition, it is subject to technical limitations because it should contain keywords for search engines. As a result, titles prepared by online journalists are usually </w:t>
      </w:r>
      <w:r w:rsidR="004403D5" w:rsidRPr="00882337">
        <w:rPr>
          <w:rFonts w:ascii="Trebuchet MS" w:hAnsi="Trebuchet MS"/>
          <w:color w:val="4D4D4E" w:themeColor="text2"/>
          <w:szCs w:val="18"/>
          <w:lang w:val="en-GB"/>
        </w:rPr>
        <w:t>significant</w:t>
      </w:r>
      <w:r w:rsidRPr="00882337">
        <w:rPr>
          <w:rFonts w:ascii="Trebuchet MS" w:hAnsi="Trebuchet MS"/>
          <w:color w:val="4D4D4E" w:themeColor="text2"/>
          <w:szCs w:val="18"/>
          <w:lang w:val="en-GB"/>
        </w:rPr>
        <w:t>ly longer. In Internet journalism,</w:t>
      </w:r>
      <w:r w:rsidR="004403D5" w:rsidRPr="00882337">
        <w:rPr>
          <w:rFonts w:ascii="Trebuchet MS" w:hAnsi="Trebuchet MS"/>
          <w:color w:val="4D4D4E" w:themeColor="text2"/>
          <w:szCs w:val="18"/>
          <w:lang w:val="en-GB"/>
        </w:rPr>
        <w:t xml:space="preserve"> the inclusion of a fragment of a statement in a title is </w:t>
      </w:r>
      <w:r w:rsidRPr="00882337">
        <w:rPr>
          <w:rFonts w:ascii="Trebuchet MS" w:hAnsi="Trebuchet MS"/>
          <w:color w:val="4D4D4E" w:themeColor="text2"/>
          <w:szCs w:val="18"/>
          <w:lang w:val="en-GB"/>
        </w:rPr>
        <w:t xml:space="preserve">a </w:t>
      </w:r>
      <w:r w:rsidR="004403D5" w:rsidRPr="00882337">
        <w:rPr>
          <w:rFonts w:ascii="Trebuchet MS" w:hAnsi="Trebuchet MS"/>
          <w:color w:val="4D4D4E" w:themeColor="text2"/>
          <w:szCs w:val="18"/>
          <w:lang w:val="en-GB"/>
        </w:rPr>
        <w:t xml:space="preserve">much </w:t>
      </w:r>
      <w:r w:rsidRPr="00882337">
        <w:rPr>
          <w:rFonts w:ascii="Trebuchet MS" w:hAnsi="Trebuchet MS"/>
          <w:color w:val="4D4D4E" w:themeColor="text2"/>
          <w:szCs w:val="18"/>
          <w:lang w:val="en-GB"/>
        </w:rPr>
        <w:t xml:space="preserve">more frequent phenomenon than in the </w:t>
      </w:r>
      <w:r w:rsidR="004403D5" w:rsidRPr="00882337">
        <w:rPr>
          <w:rFonts w:ascii="Trebuchet MS" w:hAnsi="Trebuchet MS"/>
          <w:color w:val="4D4D4E" w:themeColor="text2"/>
          <w:szCs w:val="18"/>
          <w:lang w:val="en-GB"/>
        </w:rPr>
        <w:t xml:space="preserve">printed </w:t>
      </w:r>
      <w:r w:rsidRPr="00882337">
        <w:rPr>
          <w:rFonts w:ascii="Trebuchet MS" w:hAnsi="Trebuchet MS"/>
          <w:color w:val="4D4D4E" w:themeColor="text2"/>
          <w:szCs w:val="18"/>
          <w:lang w:val="en-GB"/>
        </w:rPr>
        <w:t xml:space="preserve">press. These differences result from </w:t>
      </w:r>
      <w:r w:rsidR="004403D5" w:rsidRPr="00882337">
        <w:rPr>
          <w:rFonts w:ascii="Trebuchet MS" w:hAnsi="Trebuchet MS"/>
          <w:color w:val="4D4D4E" w:themeColor="text2"/>
          <w:szCs w:val="18"/>
          <w:lang w:val="en-GB"/>
        </w:rPr>
        <w:t>the</w:t>
      </w:r>
      <w:r w:rsidRPr="00882337">
        <w:rPr>
          <w:rFonts w:ascii="Trebuchet MS" w:hAnsi="Trebuchet MS"/>
          <w:color w:val="4D4D4E" w:themeColor="text2"/>
          <w:szCs w:val="18"/>
          <w:lang w:val="en-GB"/>
        </w:rPr>
        <w:t xml:space="preserve"> different publishing cycle and </w:t>
      </w:r>
      <w:r w:rsidR="004403D5" w:rsidRPr="00882337">
        <w:rPr>
          <w:rFonts w:ascii="Trebuchet MS" w:hAnsi="Trebuchet MS"/>
          <w:color w:val="4D4D4E" w:themeColor="text2"/>
          <w:szCs w:val="18"/>
          <w:lang w:val="en-GB"/>
        </w:rPr>
        <w:t>differing</w:t>
      </w:r>
      <w:r w:rsidRPr="00882337">
        <w:rPr>
          <w:rFonts w:ascii="Trebuchet MS" w:hAnsi="Trebuchet MS"/>
          <w:color w:val="4D4D4E" w:themeColor="text2"/>
          <w:szCs w:val="18"/>
          <w:lang w:val="en-GB"/>
        </w:rPr>
        <w:t xml:space="preserve"> way</w:t>
      </w:r>
      <w:r w:rsidR="004403D5" w:rsidRPr="00882337">
        <w:rPr>
          <w:rFonts w:ascii="Trebuchet MS" w:hAnsi="Trebuchet MS"/>
          <w:color w:val="4D4D4E" w:themeColor="text2"/>
          <w:szCs w:val="18"/>
          <w:lang w:val="en-GB"/>
        </w:rPr>
        <w:t>s</w:t>
      </w:r>
      <w:r w:rsidRPr="00882337">
        <w:rPr>
          <w:rFonts w:ascii="Trebuchet MS" w:hAnsi="Trebuchet MS"/>
          <w:color w:val="4D4D4E" w:themeColor="text2"/>
          <w:szCs w:val="18"/>
          <w:lang w:val="en-GB"/>
        </w:rPr>
        <w:t xml:space="preserve"> of meeting information needs on the Internet. Articles published in the press come from the previous day, they </w:t>
      </w:r>
      <w:r w:rsidR="004403D5" w:rsidRPr="00882337">
        <w:rPr>
          <w:rFonts w:ascii="Trebuchet MS" w:hAnsi="Trebuchet MS"/>
          <w:color w:val="4D4D4E" w:themeColor="text2"/>
          <w:szCs w:val="18"/>
          <w:lang w:val="en-GB"/>
        </w:rPr>
        <w:t>consist of</w:t>
      </w:r>
      <w:r w:rsidRPr="00882337">
        <w:rPr>
          <w:rFonts w:ascii="Trebuchet MS" w:hAnsi="Trebuchet MS"/>
          <w:color w:val="4D4D4E" w:themeColor="text2"/>
          <w:szCs w:val="18"/>
          <w:lang w:val="en-GB"/>
        </w:rPr>
        <w:t xml:space="preserve"> a deeper analysis, while those posted on the Internet are meant to reach readers as quickly as possible and inform them about </w:t>
      </w:r>
      <w:r w:rsidR="004403D5" w:rsidRPr="00882337">
        <w:rPr>
          <w:rFonts w:ascii="Trebuchet MS" w:hAnsi="Trebuchet MS"/>
          <w:color w:val="4D4D4E" w:themeColor="text2"/>
          <w:szCs w:val="18"/>
          <w:lang w:val="en-GB"/>
        </w:rPr>
        <w:t>given</w:t>
      </w:r>
      <w:r w:rsidRPr="00882337">
        <w:rPr>
          <w:rFonts w:ascii="Trebuchet MS" w:hAnsi="Trebuchet MS"/>
          <w:color w:val="4D4D4E" w:themeColor="text2"/>
          <w:szCs w:val="18"/>
          <w:lang w:val="en-GB"/>
        </w:rPr>
        <w:t xml:space="preserve"> events</w:t>
      </w:r>
    </w:p>
    <w:p w:rsidR="002A0490" w:rsidRPr="00882337" w:rsidRDefault="00201813" w:rsidP="00103322">
      <w:pPr>
        <w:pStyle w:val="CE-Headline2"/>
        <w:rPr>
          <w:i/>
          <w:noProof w:val="0"/>
        </w:rPr>
      </w:pPr>
      <w:r w:rsidRPr="00882337">
        <w:rPr>
          <w:noProof w:val="0"/>
        </w:rPr>
        <w:t>Rules for the construction of a correct lead</w:t>
      </w:r>
      <w:r w:rsidR="00FB3145">
        <w:rPr>
          <w:noProof w:val="0"/>
        </w:rPr>
        <w:t>er</w:t>
      </w:r>
      <w:r w:rsidRPr="00882337">
        <w:rPr>
          <w:noProof w:val="0"/>
        </w:rPr>
        <w:tab/>
      </w:r>
    </w:p>
    <w:p w:rsidR="003C5F12" w:rsidRPr="00882337" w:rsidRDefault="004403D5" w:rsidP="003C5F12">
      <w:pPr>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 l</w:t>
      </w:r>
      <w:r w:rsidR="003C5F12" w:rsidRPr="00882337">
        <w:rPr>
          <w:rFonts w:ascii="Trebuchet MS" w:hAnsi="Trebuchet MS"/>
          <w:color w:val="4D4D4E" w:themeColor="text2"/>
          <w:szCs w:val="18"/>
          <w:lang w:val="en-GB"/>
        </w:rPr>
        <w:t>ead</w:t>
      </w:r>
      <w:r w:rsidR="00FB3145">
        <w:rPr>
          <w:rFonts w:ascii="Trebuchet MS" w:hAnsi="Trebuchet MS"/>
          <w:color w:val="4D4D4E" w:themeColor="text2"/>
          <w:szCs w:val="18"/>
          <w:lang w:val="en-GB"/>
        </w:rPr>
        <w:t>er</w:t>
      </w:r>
      <w:r w:rsidR="003C5F12" w:rsidRPr="00882337">
        <w:rPr>
          <w:rFonts w:ascii="Trebuchet MS" w:hAnsi="Trebuchet MS"/>
          <w:color w:val="4D4D4E" w:themeColor="text2"/>
          <w:szCs w:val="18"/>
          <w:lang w:val="en-GB"/>
        </w:rPr>
        <w:t>, graphically highlighted (often in bold)</w:t>
      </w:r>
      <w:r w:rsidR="00FD7DC2" w:rsidRPr="00882337">
        <w:rPr>
          <w:rFonts w:ascii="Trebuchet MS" w:hAnsi="Trebuchet MS"/>
          <w:color w:val="4D4D4E" w:themeColor="text2"/>
          <w:szCs w:val="18"/>
          <w:lang w:val="en-GB"/>
        </w:rPr>
        <w:t>,</w:t>
      </w:r>
      <w:r w:rsidR="003C5F12" w:rsidRPr="00882337">
        <w:rPr>
          <w:rFonts w:ascii="Trebuchet MS" w:hAnsi="Trebuchet MS"/>
          <w:color w:val="4D4D4E" w:themeColor="text2"/>
          <w:szCs w:val="18"/>
          <w:lang w:val="en-GB"/>
        </w:rPr>
        <w:t xml:space="preserve"> </w:t>
      </w:r>
      <w:r w:rsidR="00FD7DC2" w:rsidRPr="00882337">
        <w:rPr>
          <w:rFonts w:ascii="Trebuchet MS" w:hAnsi="Trebuchet MS"/>
          <w:color w:val="4D4D4E" w:themeColor="text2"/>
          <w:szCs w:val="18"/>
          <w:lang w:val="en-GB"/>
        </w:rPr>
        <w:t xml:space="preserve">is the first </w:t>
      </w:r>
      <w:r w:rsidR="003C5F12" w:rsidRPr="00882337">
        <w:rPr>
          <w:rFonts w:ascii="Trebuchet MS" w:hAnsi="Trebuchet MS"/>
          <w:color w:val="4D4D4E" w:themeColor="text2"/>
          <w:szCs w:val="18"/>
          <w:lang w:val="en-GB"/>
        </w:rPr>
        <w:t xml:space="preserve">paragraph of the text immediately following the title. Its purpose is to introduce the reader to a given topic, which is why the </w:t>
      </w:r>
      <w:r w:rsidR="00FB3145">
        <w:rPr>
          <w:rFonts w:ascii="Trebuchet MS" w:hAnsi="Trebuchet MS"/>
          <w:color w:val="4D4D4E" w:themeColor="text2"/>
          <w:szCs w:val="18"/>
          <w:lang w:val="en-GB"/>
        </w:rPr>
        <w:t>leader</w:t>
      </w:r>
      <w:r w:rsidR="003C5F12" w:rsidRPr="00882337">
        <w:rPr>
          <w:rFonts w:ascii="Trebuchet MS" w:hAnsi="Trebuchet MS"/>
          <w:color w:val="4D4D4E" w:themeColor="text2"/>
          <w:szCs w:val="18"/>
          <w:lang w:val="en-GB"/>
        </w:rPr>
        <w:t xml:space="preserve"> usually gives the most important information in abbreviated form. </w:t>
      </w:r>
      <w:r w:rsidR="00FD7DC2" w:rsidRPr="00882337">
        <w:rPr>
          <w:rFonts w:ascii="Trebuchet MS" w:hAnsi="Trebuchet MS"/>
          <w:color w:val="4D4D4E" w:themeColor="text2"/>
          <w:szCs w:val="18"/>
          <w:lang w:val="en-GB"/>
        </w:rPr>
        <w:t xml:space="preserve">The </w:t>
      </w:r>
      <w:r w:rsidR="00FB3145">
        <w:rPr>
          <w:rFonts w:ascii="Trebuchet MS" w:hAnsi="Trebuchet MS"/>
          <w:color w:val="4D4D4E" w:themeColor="text2"/>
          <w:szCs w:val="18"/>
          <w:lang w:val="en-GB"/>
        </w:rPr>
        <w:t>leader</w:t>
      </w:r>
      <w:r w:rsidR="003C5F12" w:rsidRPr="00882337">
        <w:rPr>
          <w:rFonts w:ascii="Trebuchet MS" w:hAnsi="Trebuchet MS"/>
          <w:color w:val="4D4D4E" w:themeColor="text2"/>
          <w:szCs w:val="18"/>
          <w:lang w:val="en-GB"/>
        </w:rPr>
        <w:t xml:space="preserve"> should contain the quintessence of the text and present its most important </w:t>
      </w:r>
      <w:r w:rsidR="00576526" w:rsidRPr="00882337">
        <w:rPr>
          <w:rFonts w:ascii="Trebuchet MS" w:hAnsi="Trebuchet MS"/>
          <w:color w:val="4D4D4E" w:themeColor="text2"/>
          <w:szCs w:val="18"/>
          <w:lang w:val="en-GB"/>
        </w:rPr>
        <w:t>elements and</w:t>
      </w:r>
      <w:r w:rsidR="003C5F12" w:rsidRPr="00882337">
        <w:rPr>
          <w:rFonts w:ascii="Trebuchet MS" w:hAnsi="Trebuchet MS"/>
          <w:color w:val="4D4D4E" w:themeColor="text2"/>
          <w:szCs w:val="18"/>
          <w:lang w:val="en-GB"/>
        </w:rPr>
        <w:t xml:space="preserve"> should also interest the reader and </w:t>
      </w:r>
      <w:r w:rsidR="0060742F" w:rsidRPr="00882337">
        <w:rPr>
          <w:rFonts w:ascii="Trebuchet MS" w:hAnsi="Trebuchet MS"/>
          <w:color w:val="4D4D4E" w:themeColor="text2"/>
          <w:szCs w:val="18"/>
          <w:lang w:val="en-GB"/>
        </w:rPr>
        <w:t>encourage</w:t>
      </w:r>
      <w:r w:rsidR="003C5F12" w:rsidRPr="00882337">
        <w:rPr>
          <w:rFonts w:ascii="Trebuchet MS" w:hAnsi="Trebuchet MS"/>
          <w:color w:val="4D4D4E" w:themeColor="text2"/>
          <w:szCs w:val="18"/>
          <w:lang w:val="en-GB"/>
        </w:rPr>
        <w:t xml:space="preserve"> him</w:t>
      </w:r>
      <w:r w:rsidR="0060742F" w:rsidRPr="00882337">
        <w:rPr>
          <w:rFonts w:ascii="Trebuchet MS" w:hAnsi="Trebuchet MS"/>
          <w:color w:val="4D4D4E" w:themeColor="text2"/>
          <w:szCs w:val="18"/>
          <w:lang w:val="en-GB"/>
        </w:rPr>
        <w:t xml:space="preserve"> to</w:t>
      </w:r>
      <w:r w:rsidR="00FD7DC2" w:rsidRPr="00882337">
        <w:rPr>
          <w:rFonts w:ascii="Trebuchet MS" w:hAnsi="Trebuchet MS"/>
          <w:color w:val="FF0000"/>
          <w:szCs w:val="18"/>
          <w:lang w:val="en-GB"/>
        </w:rPr>
        <w:t xml:space="preserve"> </w:t>
      </w:r>
      <w:r w:rsidR="003C5F12" w:rsidRPr="00882337">
        <w:rPr>
          <w:rFonts w:ascii="Trebuchet MS" w:hAnsi="Trebuchet MS"/>
          <w:color w:val="4D4D4E" w:themeColor="text2"/>
          <w:szCs w:val="18"/>
          <w:lang w:val="en-GB"/>
        </w:rPr>
        <w:t xml:space="preserve">read the entire article. On the one hand, the </w:t>
      </w:r>
      <w:r w:rsidR="00FB3145">
        <w:rPr>
          <w:rFonts w:ascii="Trebuchet MS" w:hAnsi="Trebuchet MS"/>
          <w:color w:val="4D4D4E" w:themeColor="text2"/>
          <w:szCs w:val="18"/>
          <w:lang w:val="en-GB"/>
        </w:rPr>
        <w:t>leader</w:t>
      </w:r>
      <w:r w:rsidR="003C5F12" w:rsidRPr="00882337">
        <w:rPr>
          <w:rFonts w:ascii="Trebuchet MS" w:hAnsi="Trebuchet MS"/>
          <w:color w:val="4D4D4E" w:themeColor="text2"/>
          <w:szCs w:val="18"/>
          <w:lang w:val="en-GB"/>
        </w:rPr>
        <w:t xml:space="preserve"> is a summary of the text, while </w:t>
      </w:r>
      <w:r w:rsidR="00FD7DC2" w:rsidRPr="00882337">
        <w:rPr>
          <w:rFonts w:ascii="Trebuchet MS" w:hAnsi="Trebuchet MS"/>
          <w:color w:val="4D4D4E" w:themeColor="text2"/>
          <w:szCs w:val="18"/>
          <w:lang w:val="en-GB"/>
        </w:rPr>
        <w:t xml:space="preserve">on </w:t>
      </w:r>
      <w:r w:rsidR="003C5F12" w:rsidRPr="00882337">
        <w:rPr>
          <w:rFonts w:ascii="Trebuchet MS" w:hAnsi="Trebuchet MS"/>
          <w:color w:val="4D4D4E" w:themeColor="text2"/>
          <w:szCs w:val="18"/>
          <w:lang w:val="en-GB"/>
        </w:rPr>
        <w:t xml:space="preserve">the other </w:t>
      </w:r>
      <w:r w:rsidR="00FD7DC2" w:rsidRPr="00882337">
        <w:rPr>
          <w:rFonts w:ascii="Trebuchet MS" w:hAnsi="Trebuchet MS"/>
          <w:color w:val="4D4D4E" w:themeColor="text2"/>
          <w:szCs w:val="18"/>
          <w:lang w:val="en-GB"/>
        </w:rPr>
        <w:t xml:space="preserve">it </w:t>
      </w:r>
      <w:r w:rsidR="003C5F12" w:rsidRPr="00882337">
        <w:rPr>
          <w:rFonts w:ascii="Trebuchet MS" w:hAnsi="Trebuchet MS"/>
          <w:color w:val="4D4D4E" w:themeColor="text2"/>
          <w:szCs w:val="18"/>
          <w:lang w:val="en-GB"/>
        </w:rPr>
        <w:t xml:space="preserve">is a lure that </w:t>
      </w:r>
      <w:r w:rsidR="003C5F12" w:rsidRPr="00882337">
        <w:rPr>
          <w:rFonts w:ascii="Trebuchet MS" w:hAnsi="Trebuchet MS"/>
          <w:szCs w:val="18"/>
          <w:lang w:val="en-GB"/>
        </w:rPr>
        <w:t>cannot</w:t>
      </w:r>
      <w:r w:rsidR="003C5F12" w:rsidRPr="00882337">
        <w:rPr>
          <w:rFonts w:ascii="Trebuchet MS" w:hAnsi="Trebuchet MS"/>
          <w:color w:val="FF0000"/>
          <w:szCs w:val="18"/>
          <w:lang w:val="en-GB"/>
        </w:rPr>
        <w:t xml:space="preserve"> </w:t>
      </w:r>
      <w:r w:rsidR="003C5F12" w:rsidRPr="00882337">
        <w:rPr>
          <w:rFonts w:ascii="Trebuchet MS" w:hAnsi="Trebuchet MS"/>
          <w:color w:val="4D4D4E" w:themeColor="text2"/>
          <w:szCs w:val="18"/>
          <w:lang w:val="en-GB"/>
        </w:rPr>
        <w:t>reveal all the details of the subject. It cannot be typical and tediou</w:t>
      </w:r>
      <w:r w:rsidR="0060742F" w:rsidRPr="00882337">
        <w:rPr>
          <w:rFonts w:ascii="Trebuchet MS" w:hAnsi="Trebuchet MS"/>
          <w:color w:val="4D4D4E" w:themeColor="text2"/>
          <w:szCs w:val="18"/>
          <w:lang w:val="en-GB"/>
        </w:rPr>
        <w:t>s</w:t>
      </w:r>
      <w:r w:rsidR="00FD7DC2" w:rsidRPr="00882337">
        <w:rPr>
          <w:rFonts w:ascii="Trebuchet MS" w:hAnsi="Trebuchet MS"/>
          <w:color w:val="4D4D4E" w:themeColor="text2"/>
          <w:szCs w:val="18"/>
          <w:lang w:val="en-GB"/>
        </w:rPr>
        <w:t xml:space="preserve"> </w:t>
      </w:r>
      <w:r w:rsidR="003C5F12" w:rsidRPr="00882337">
        <w:rPr>
          <w:rFonts w:ascii="Trebuchet MS" w:hAnsi="Trebuchet MS"/>
          <w:color w:val="4D4D4E" w:themeColor="text2"/>
          <w:szCs w:val="18"/>
          <w:lang w:val="en-GB"/>
        </w:rPr>
        <w:t>and should not start with the date of the event.</w:t>
      </w:r>
    </w:p>
    <w:p w:rsidR="003C5F12" w:rsidRPr="00882337" w:rsidRDefault="00FD7DC2" w:rsidP="003C5F12">
      <w:pPr>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w:t>
      </w:r>
      <w:r w:rsidR="00FB3145">
        <w:rPr>
          <w:rFonts w:ascii="Trebuchet MS" w:hAnsi="Trebuchet MS"/>
          <w:color w:val="4D4D4E" w:themeColor="text2"/>
          <w:szCs w:val="18"/>
          <w:lang w:val="en-GB"/>
        </w:rPr>
        <w:t>leader</w:t>
      </w:r>
      <w:r w:rsidR="003C5F12" w:rsidRPr="00882337">
        <w:rPr>
          <w:rFonts w:ascii="Trebuchet MS" w:hAnsi="Trebuchet MS"/>
          <w:color w:val="4D4D4E" w:themeColor="text2"/>
          <w:szCs w:val="18"/>
          <w:lang w:val="en-GB"/>
        </w:rPr>
        <w:t xml:space="preserve"> is created according to a specific construction scheme. Its volume should not be too long, and</w:t>
      </w:r>
      <w:r w:rsidRPr="00882337">
        <w:rPr>
          <w:rFonts w:ascii="Trebuchet MS" w:hAnsi="Trebuchet MS"/>
          <w:color w:val="4D4D4E" w:themeColor="text2"/>
          <w:szCs w:val="18"/>
          <w:lang w:val="en-GB"/>
        </w:rPr>
        <w:t xml:space="preserve"> in</w:t>
      </w:r>
      <w:r w:rsidR="003C5F12" w:rsidRPr="00882337">
        <w:rPr>
          <w:rFonts w:ascii="Trebuchet MS" w:hAnsi="Trebuchet MS"/>
          <w:color w:val="4D4D4E" w:themeColor="text2"/>
          <w:szCs w:val="18"/>
          <w:lang w:val="en-GB"/>
        </w:rPr>
        <w:t xml:space="preserve"> its contents </w:t>
      </w:r>
      <w:r w:rsidR="0060742F" w:rsidRPr="00882337">
        <w:rPr>
          <w:rFonts w:ascii="Trebuchet MS" w:hAnsi="Trebuchet MS"/>
          <w:color w:val="4D4D4E" w:themeColor="text2"/>
          <w:szCs w:val="18"/>
          <w:lang w:val="en-GB"/>
        </w:rPr>
        <w:t xml:space="preserve">multiple complex </w:t>
      </w:r>
      <w:r w:rsidRPr="00882337">
        <w:rPr>
          <w:rFonts w:ascii="Trebuchet MS" w:hAnsi="Trebuchet MS"/>
          <w:color w:val="4D4D4E" w:themeColor="text2"/>
          <w:szCs w:val="18"/>
          <w:lang w:val="en-GB"/>
        </w:rPr>
        <w:t xml:space="preserve">sentences </w:t>
      </w:r>
      <w:r w:rsidR="003C5F12" w:rsidRPr="00882337">
        <w:rPr>
          <w:rFonts w:ascii="Trebuchet MS" w:hAnsi="Trebuchet MS"/>
          <w:color w:val="4D4D4E" w:themeColor="text2"/>
          <w:szCs w:val="18"/>
          <w:lang w:val="en-GB"/>
        </w:rPr>
        <w:t xml:space="preserve">should be avoided. Above all, however, it should answer five basic questions: Who? What? Where? Why? When? There are four basic types of </w:t>
      </w:r>
      <w:r w:rsidR="00FB3145">
        <w:rPr>
          <w:rFonts w:ascii="Trebuchet MS" w:hAnsi="Trebuchet MS"/>
          <w:color w:val="4D4D4E" w:themeColor="text2"/>
          <w:szCs w:val="18"/>
          <w:lang w:val="en-GB"/>
        </w:rPr>
        <w:t>leader</w:t>
      </w:r>
      <w:r w:rsidR="003C5F12" w:rsidRPr="00882337">
        <w:rPr>
          <w:rFonts w:ascii="Trebuchet MS" w:hAnsi="Trebuchet MS"/>
          <w:color w:val="4D4D4E" w:themeColor="text2"/>
          <w:szCs w:val="18"/>
          <w:lang w:val="en-GB"/>
        </w:rPr>
        <w:t>s:</w:t>
      </w:r>
    </w:p>
    <w:p w:rsidR="00A609CF" w:rsidRPr="00882337" w:rsidRDefault="004852C5" w:rsidP="00A609CF">
      <w:pPr>
        <w:pStyle w:val="Legenda"/>
        <w:ind w:left="0"/>
        <w:rPr>
          <w:rFonts w:ascii="Trebuchet MS" w:hAnsi="Trebuchet MS"/>
          <w:bCs/>
          <w:iCs/>
          <w:color w:val="4D4D4E" w:themeColor="text2"/>
          <w:lang w:val="en-GB"/>
        </w:rPr>
      </w:pPr>
      <w:r w:rsidRPr="00882337">
        <w:rPr>
          <w:rFonts w:ascii="Trebuchet MS" w:hAnsi="Trebuchet MS"/>
          <w:bCs/>
          <w:iCs/>
          <w:color w:val="4D4D4E" w:themeColor="text2"/>
          <w:lang w:val="en-GB"/>
        </w:rPr>
        <w:lastRenderedPageBreak/>
        <w:t>Figure</w:t>
      </w:r>
      <w:r w:rsidR="00A609CF" w:rsidRPr="00882337">
        <w:rPr>
          <w:rFonts w:ascii="Trebuchet MS" w:hAnsi="Trebuchet MS"/>
          <w:bCs/>
          <w:iCs/>
          <w:color w:val="4D4D4E" w:themeColor="text2"/>
          <w:lang w:val="en-GB"/>
        </w:rPr>
        <w:t xml:space="preserve"> </w:t>
      </w:r>
      <w:r w:rsidR="00A609CF" w:rsidRPr="00882337">
        <w:rPr>
          <w:rFonts w:ascii="Trebuchet MS" w:hAnsi="Trebuchet MS"/>
          <w:bCs/>
          <w:iCs/>
          <w:color w:val="4D4D4E" w:themeColor="text2"/>
          <w:lang w:val="en-GB"/>
        </w:rPr>
        <w:fldChar w:fldCharType="begin"/>
      </w:r>
      <w:r w:rsidR="00A609CF" w:rsidRPr="00882337">
        <w:rPr>
          <w:rFonts w:ascii="Trebuchet MS" w:hAnsi="Trebuchet MS"/>
          <w:bCs/>
          <w:iCs/>
          <w:color w:val="4D4D4E" w:themeColor="text2"/>
          <w:lang w:val="en-GB"/>
        </w:rPr>
        <w:instrText xml:space="preserve"> SEQ Rysunek \* ARABIC </w:instrText>
      </w:r>
      <w:r w:rsidR="00A609CF"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18</w:t>
      </w:r>
      <w:r w:rsidR="00A609CF" w:rsidRPr="00882337">
        <w:rPr>
          <w:rFonts w:ascii="Trebuchet MS" w:hAnsi="Trebuchet MS"/>
          <w:bCs/>
          <w:iCs/>
          <w:color w:val="4D4D4E" w:themeColor="text2"/>
          <w:lang w:val="en-GB"/>
        </w:rPr>
        <w:fldChar w:fldCharType="end"/>
      </w:r>
      <w:r w:rsidR="00A609CF" w:rsidRPr="00882337">
        <w:rPr>
          <w:rFonts w:ascii="Trebuchet MS" w:hAnsi="Trebuchet MS"/>
          <w:bCs/>
          <w:iCs/>
          <w:color w:val="4D4D4E" w:themeColor="text2"/>
          <w:lang w:val="en-GB"/>
        </w:rPr>
        <w:t xml:space="preserve">. </w:t>
      </w:r>
      <w:r w:rsidR="003C5F12" w:rsidRPr="00882337">
        <w:rPr>
          <w:rFonts w:ascii="Trebuchet MS" w:hAnsi="Trebuchet MS"/>
          <w:bCs/>
          <w:iCs/>
          <w:color w:val="4D4D4E" w:themeColor="text2"/>
          <w:lang w:val="en-GB"/>
        </w:rPr>
        <w:t xml:space="preserve">Types of </w:t>
      </w:r>
      <w:r w:rsidR="00FB3145">
        <w:rPr>
          <w:rFonts w:ascii="Trebuchet MS" w:hAnsi="Trebuchet MS"/>
          <w:bCs/>
          <w:iCs/>
          <w:color w:val="4D4D4E" w:themeColor="text2"/>
          <w:lang w:val="en-GB"/>
        </w:rPr>
        <w:t>leader</w:t>
      </w:r>
      <w:r w:rsidR="003C5F12" w:rsidRPr="00882337">
        <w:rPr>
          <w:rFonts w:ascii="Trebuchet MS" w:hAnsi="Trebuchet MS"/>
          <w:bCs/>
          <w:iCs/>
          <w:color w:val="4D4D4E" w:themeColor="text2"/>
          <w:lang w:val="en-GB"/>
        </w:rPr>
        <w:t>s</w:t>
      </w:r>
    </w:p>
    <w:p w:rsidR="00A609CF" w:rsidRPr="00882337" w:rsidRDefault="00A609CF" w:rsidP="00A609CF">
      <w:pPr>
        <w:ind w:left="0"/>
        <w:rPr>
          <w:lang w:val="en-GB"/>
        </w:rPr>
      </w:pPr>
      <w:r w:rsidRPr="00882337">
        <w:rPr>
          <w:noProof/>
          <w:lang w:val="pl-PL" w:eastAsia="pl-PL"/>
        </w:rPr>
        <w:drawing>
          <wp:inline distT="0" distB="0" distL="0" distR="0" wp14:anchorId="06E45450" wp14:editId="00834613">
            <wp:extent cx="6124575" cy="3009900"/>
            <wp:effectExtent l="0" t="0" r="2857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4462A9" w:rsidRPr="00882337" w:rsidRDefault="004852C5" w:rsidP="004462A9">
      <w:pPr>
        <w:ind w:left="0"/>
        <w:rPr>
          <w:rFonts w:ascii="Trebuchet MS" w:hAnsi="Trebuchet MS"/>
          <w:b/>
          <w:i/>
          <w:color w:val="4D4D4E" w:themeColor="text2"/>
          <w:szCs w:val="18"/>
          <w:lang w:val="en-GB"/>
        </w:rPr>
      </w:pPr>
      <w:r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2A0490" w:rsidRPr="00882337" w:rsidRDefault="002A0490" w:rsidP="002A0490">
      <w:pPr>
        <w:pStyle w:val="CE-StandardText"/>
        <w:ind w:right="-1"/>
      </w:pPr>
    </w:p>
    <w:p w:rsidR="002A0490" w:rsidRPr="00882337" w:rsidRDefault="00201813" w:rsidP="00103322">
      <w:pPr>
        <w:pStyle w:val="CE-Headline2"/>
        <w:rPr>
          <w:i/>
          <w:noProof w:val="0"/>
        </w:rPr>
      </w:pPr>
      <w:bookmarkStart w:id="31" w:name="_Toc533165007"/>
      <w:bookmarkStart w:id="32" w:name="_Toc535400158"/>
      <w:r w:rsidRPr="00882337">
        <w:rPr>
          <w:noProof w:val="0"/>
        </w:rPr>
        <w:t>How to create subheadings in information</w:t>
      </w:r>
      <w:r w:rsidR="002A0490" w:rsidRPr="00882337">
        <w:rPr>
          <w:noProof w:val="0"/>
          <w:vertAlign w:val="superscript"/>
        </w:rPr>
        <w:footnoteReference w:id="14"/>
      </w:r>
      <w:bookmarkEnd w:id="31"/>
      <w:bookmarkEnd w:id="32"/>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 sub</w:t>
      </w:r>
      <w:r w:rsidR="004615C9" w:rsidRPr="00882337">
        <w:rPr>
          <w:rFonts w:ascii="Trebuchet MS" w:hAnsi="Trebuchet MS"/>
          <w:color w:val="4D4D4E" w:themeColor="text2"/>
          <w:szCs w:val="18"/>
          <w:lang w:val="en-GB"/>
        </w:rPr>
        <w:t>heading</w:t>
      </w:r>
      <w:r w:rsidRPr="00882337">
        <w:rPr>
          <w:rFonts w:ascii="Trebuchet MS" w:hAnsi="Trebuchet MS"/>
          <w:color w:val="4D4D4E" w:themeColor="text2"/>
          <w:szCs w:val="18"/>
          <w:lang w:val="en-GB"/>
        </w:rPr>
        <w:t xml:space="preserve"> is an internal title, which is designed to organize and increase the readability of the text, as well as to announce what is in its next passage.</w:t>
      </w:r>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w:t>
      </w:r>
      <w:r w:rsidR="004615C9" w:rsidRPr="00882337">
        <w:rPr>
          <w:rFonts w:ascii="Trebuchet MS" w:hAnsi="Trebuchet MS"/>
          <w:color w:val="4D4D4E" w:themeColor="text2"/>
          <w:szCs w:val="18"/>
          <w:lang w:val="en-GB"/>
        </w:rPr>
        <w:t>subheading</w:t>
      </w:r>
      <w:r w:rsidRPr="00882337">
        <w:rPr>
          <w:rFonts w:ascii="Trebuchet MS" w:hAnsi="Trebuchet MS"/>
          <w:color w:val="4D4D4E" w:themeColor="text2"/>
          <w:szCs w:val="18"/>
          <w:lang w:val="en-GB"/>
        </w:rPr>
        <w:t xml:space="preserve"> is a hook that primarily sustains the interest of the recipient and </w:t>
      </w:r>
      <w:r w:rsidR="004615C9" w:rsidRPr="00882337">
        <w:rPr>
          <w:rFonts w:ascii="Trebuchet MS" w:hAnsi="Trebuchet MS"/>
          <w:color w:val="4D4D4E" w:themeColor="text2"/>
          <w:szCs w:val="18"/>
          <w:lang w:val="en-GB"/>
        </w:rPr>
        <w:t>ensures that</w:t>
      </w:r>
      <w:r w:rsidRPr="00882337">
        <w:rPr>
          <w:rFonts w:ascii="Trebuchet MS" w:hAnsi="Trebuchet MS"/>
          <w:color w:val="4D4D4E" w:themeColor="text2"/>
          <w:szCs w:val="18"/>
          <w:lang w:val="en-GB"/>
        </w:rPr>
        <w:t xml:space="preserve"> the reader </w:t>
      </w:r>
      <w:r w:rsidR="004615C9" w:rsidRPr="00882337">
        <w:rPr>
          <w:rFonts w:ascii="Trebuchet MS" w:hAnsi="Trebuchet MS"/>
          <w:color w:val="4D4D4E" w:themeColor="text2"/>
          <w:szCs w:val="18"/>
          <w:lang w:val="en-GB"/>
        </w:rPr>
        <w:t xml:space="preserve">will become </w:t>
      </w:r>
      <w:r w:rsidRPr="00882337">
        <w:rPr>
          <w:rFonts w:ascii="Trebuchet MS" w:hAnsi="Trebuchet MS"/>
          <w:color w:val="4D4D4E" w:themeColor="text2"/>
          <w:szCs w:val="18"/>
          <w:lang w:val="en-GB"/>
        </w:rPr>
        <w:t>familiar with the whole text, not just its first paragraphs.</w:t>
      </w:r>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In </w:t>
      </w:r>
      <w:r w:rsidR="004615C9"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text</w:t>
      </w:r>
      <w:r w:rsidR="004615C9" w:rsidRPr="00882337">
        <w:rPr>
          <w:rFonts w:ascii="Trebuchet MS" w:hAnsi="Trebuchet MS"/>
          <w:color w:val="4D4D4E" w:themeColor="text2"/>
          <w:szCs w:val="18"/>
          <w:lang w:val="en-GB"/>
        </w:rPr>
        <w:t xml:space="preserve"> that</w:t>
      </w:r>
      <w:r w:rsidRPr="00882337">
        <w:rPr>
          <w:rFonts w:ascii="Trebuchet MS" w:hAnsi="Trebuchet MS"/>
          <w:color w:val="4D4D4E" w:themeColor="text2"/>
          <w:szCs w:val="18"/>
          <w:lang w:val="en-GB"/>
        </w:rPr>
        <w:t xml:space="preserve"> consists of 1500-2000 characters</w:t>
      </w:r>
      <w:r w:rsidR="004615C9" w:rsidRPr="00882337">
        <w:rPr>
          <w:rFonts w:ascii="Trebuchet MS" w:hAnsi="Trebuchet MS"/>
          <w:color w:val="4D4D4E" w:themeColor="text2"/>
          <w:szCs w:val="18"/>
          <w:lang w:val="en-GB"/>
        </w:rPr>
        <w:t>,</w:t>
      </w:r>
      <w:r w:rsidRPr="00882337">
        <w:rPr>
          <w:rFonts w:ascii="Trebuchet MS" w:hAnsi="Trebuchet MS"/>
          <w:color w:val="4D4D4E" w:themeColor="text2"/>
          <w:szCs w:val="18"/>
          <w:lang w:val="en-GB"/>
        </w:rPr>
        <w:t xml:space="preserve"> heading</w:t>
      </w:r>
      <w:r w:rsidR="004615C9" w:rsidRPr="00882337">
        <w:rPr>
          <w:rFonts w:ascii="Trebuchet MS" w:hAnsi="Trebuchet MS"/>
          <w:color w:val="4D4D4E" w:themeColor="text2"/>
          <w:szCs w:val="18"/>
          <w:lang w:val="en-GB"/>
        </w:rPr>
        <w:t>s</w:t>
      </w:r>
      <w:r w:rsidRPr="00882337">
        <w:rPr>
          <w:rFonts w:ascii="Trebuchet MS" w:hAnsi="Trebuchet MS"/>
          <w:color w:val="4D4D4E" w:themeColor="text2"/>
          <w:szCs w:val="18"/>
          <w:lang w:val="en-GB"/>
        </w:rPr>
        <w:t xml:space="preserve"> are unnecessary</w:t>
      </w:r>
      <w:r w:rsidR="004615C9" w:rsidRPr="00882337">
        <w:rPr>
          <w:rFonts w:ascii="Trebuchet MS" w:hAnsi="Trebuchet MS"/>
          <w:color w:val="4D4D4E" w:themeColor="text2"/>
          <w:szCs w:val="18"/>
          <w:lang w:val="en-GB"/>
        </w:rPr>
        <w:t>;</w:t>
      </w:r>
      <w:r w:rsidRPr="00882337">
        <w:rPr>
          <w:rFonts w:ascii="Trebuchet MS" w:hAnsi="Trebuchet MS"/>
          <w:color w:val="4D4D4E" w:themeColor="text2"/>
          <w:szCs w:val="18"/>
          <w:lang w:val="en-GB"/>
        </w:rPr>
        <w:t xml:space="preserve"> however, in </w:t>
      </w:r>
      <w:r w:rsidR="004615C9"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longer</w:t>
      </w:r>
      <w:r w:rsidR="004615C9" w:rsidRPr="00882337">
        <w:rPr>
          <w:rFonts w:ascii="Trebuchet MS" w:hAnsi="Trebuchet MS"/>
          <w:color w:val="4D4D4E" w:themeColor="text2"/>
          <w:szCs w:val="18"/>
          <w:lang w:val="en-GB"/>
        </w:rPr>
        <w:t xml:space="preserve"> report</w:t>
      </w:r>
      <w:r w:rsidRPr="00882337">
        <w:rPr>
          <w:rFonts w:ascii="Trebuchet MS" w:hAnsi="Trebuchet MS"/>
          <w:color w:val="4D4D4E" w:themeColor="text2"/>
          <w:szCs w:val="18"/>
          <w:lang w:val="en-GB"/>
        </w:rPr>
        <w:t xml:space="preserve"> </w:t>
      </w:r>
      <w:r w:rsidR="004615C9" w:rsidRPr="00882337">
        <w:rPr>
          <w:rFonts w:ascii="Trebuchet MS" w:hAnsi="Trebuchet MS"/>
          <w:color w:val="4D4D4E" w:themeColor="text2"/>
          <w:szCs w:val="18"/>
          <w:lang w:val="en-GB"/>
        </w:rPr>
        <w:t>from</w:t>
      </w:r>
      <w:r w:rsidRPr="00882337">
        <w:rPr>
          <w:rFonts w:ascii="Trebuchet MS" w:hAnsi="Trebuchet MS"/>
          <w:color w:val="4D4D4E" w:themeColor="text2"/>
          <w:szCs w:val="18"/>
          <w:lang w:val="en-GB"/>
        </w:rPr>
        <w:t xml:space="preserve"> important events published on the website</w:t>
      </w:r>
      <w:r w:rsidR="004615C9" w:rsidRPr="00882337">
        <w:rPr>
          <w:rFonts w:ascii="Trebuchet MS" w:hAnsi="Trebuchet MS"/>
          <w:color w:val="4D4D4E" w:themeColor="text2"/>
          <w:szCs w:val="18"/>
          <w:lang w:val="en-GB"/>
        </w:rPr>
        <w:t xml:space="preserve"> there</w:t>
      </w:r>
      <w:r w:rsidRPr="00882337">
        <w:rPr>
          <w:rFonts w:ascii="Trebuchet MS" w:hAnsi="Trebuchet MS"/>
          <w:color w:val="4D4D4E" w:themeColor="text2"/>
          <w:szCs w:val="18"/>
          <w:lang w:val="en-GB"/>
        </w:rPr>
        <w:t xml:space="preserve"> should be at least two subheadings.</w:t>
      </w:r>
    </w:p>
    <w:p w:rsidR="002A0490" w:rsidRPr="00882337" w:rsidRDefault="004852C5" w:rsidP="00A609CF">
      <w:pPr>
        <w:pStyle w:val="Legenda"/>
        <w:ind w:left="0"/>
        <w:rPr>
          <w:rFonts w:ascii="Trebuchet MS" w:hAnsi="Trebuchet MS"/>
          <w:bCs/>
          <w:iCs/>
          <w:color w:val="4D4D4E" w:themeColor="text2"/>
          <w:lang w:val="en-GB"/>
        </w:rPr>
      </w:pPr>
      <w:bookmarkStart w:id="33" w:name="_Toc471973515"/>
      <w:r w:rsidRPr="00882337">
        <w:rPr>
          <w:rFonts w:ascii="Trebuchet MS" w:hAnsi="Trebuchet MS"/>
          <w:bCs/>
          <w:iCs/>
          <w:color w:val="4D4D4E" w:themeColor="text2"/>
          <w:lang w:val="en-GB"/>
        </w:rPr>
        <w:lastRenderedPageBreak/>
        <w:t>Figure</w:t>
      </w:r>
      <w:r w:rsidR="00A609CF" w:rsidRPr="00882337">
        <w:rPr>
          <w:rFonts w:ascii="Trebuchet MS" w:hAnsi="Trebuchet MS"/>
          <w:bCs/>
          <w:iCs/>
          <w:color w:val="4D4D4E" w:themeColor="text2"/>
          <w:lang w:val="en-GB"/>
        </w:rPr>
        <w:t xml:space="preserve"> </w:t>
      </w:r>
      <w:r w:rsidR="00A609CF" w:rsidRPr="00882337">
        <w:rPr>
          <w:rFonts w:ascii="Trebuchet MS" w:hAnsi="Trebuchet MS"/>
          <w:bCs/>
          <w:iCs/>
          <w:color w:val="4D4D4E" w:themeColor="text2"/>
          <w:lang w:val="en-GB"/>
        </w:rPr>
        <w:fldChar w:fldCharType="begin"/>
      </w:r>
      <w:r w:rsidR="00A609CF" w:rsidRPr="00882337">
        <w:rPr>
          <w:rFonts w:ascii="Trebuchet MS" w:hAnsi="Trebuchet MS"/>
          <w:bCs/>
          <w:iCs/>
          <w:color w:val="4D4D4E" w:themeColor="text2"/>
          <w:lang w:val="en-GB"/>
        </w:rPr>
        <w:instrText xml:space="preserve"> SEQ Rysunek \* ARABIC </w:instrText>
      </w:r>
      <w:r w:rsidR="00A609CF"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19</w:t>
      </w:r>
      <w:r w:rsidR="00A609CF" w:rsidRPr="00882337">
        <w:rPr>
          <w:rFonts w:ascii="Trebuchet MS" w:hAnsi="Trebuchet MS"/>
          <w:bCs/>
          <w:iCs/>
          <w:color w:val="4D4D4E" w:themeColor="text2"/>
          <w:lang w:val="en-GB"/>
        </w:rPr>
        <w:fldChar w:fldCharType="end"/>
      </w:r>
      <w:r w:rsidR="00A609CF" w:rsidRPr="00882337">
        <w:rPr>
          <w:rFonts w:ascii="Trebuchet MS" w:hAnsi="Trebuchet MS"/>
          <w:bCs/>
          <w:iCs/>
          <w:color w:val="4D4D4E" w:themeColor="text2"/>
          <w:lang w:val="en-GB"/>
        </w:rPr>
        <w:t xml:space="preserve">. </w:t>
      </w:r>
      <w:bookmarkEnd w:id="33"/>
      <w:r w:rsidR="006A3B40" w:rsidRPr="00882337">
        <w:rPr>
          <w:rFonts w:ascii="Trebuchet MS" w:hAnsi="Trebuchet MS"/>
          <w:bCs/>
          <w:iCs/>
          <w:color w:val="4D4D4E" w:themeColor="text2"/>
          <w:lang w:val="en-GB"/>
        </w:rPr>
        <w:t>Basic principles of creating subheadings</w:t>
      </w:r>
    </w:p>
    <w:p w:rsidR="004462A9" w:rsidRPr="00882337" w:rsidRDefault="00A609CF" w:rsidP="004462A9">
      <w:pPr>
        <w:ind w:left="0"/>
        <w:rPr>
          <w:rFonts w:ascii="Trebuchet MS" w:hAnsi="Trebuchet MS"/>
          <w:b/>
          <w:i/>
          <w:color w:val="4D4D4E" w:themeColor="text2"/>
          <w:szCs w:val="18"/>
          <w:lang w:val="en-GB"/>
        </w:rPr>
      </w:pPr>
      <w:r w:rsidRPr="00882337">
        <w:rPr>
          <w:noProof/>
          <w:lang w:val="pl-PL" w:eastAsia="pl-PL"/>
        </w:rPr>
        <w:drawing>
          <wp:inline distT="0" distB="0" distL="0" distR="0" wp14:anchorId="4724058B" wp14:editId="4BF579A4">
            <wp:extent cx="6029325" cy="2495550"/>
            <wp:effectExtent l="19050" t="0" r="2857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r w:rsidR="004462A9"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103322" w:rsidRPr="00882337" w:rsidRDefault="00103322" w:rsidP="004462A9">
      <w:pPr>
        <w:ind w:left="0"/>
        <w:rPr>
          <w:rFonts w:ascii="Trebuchet MS" w:hAnsi="Trebuchet MS"/>
          <w:color w:val="4D4D4E" w:themeColor="text2"/>
          <w:szCs w:val="18"/>
          <w:lang w:val="en-GB"/>
        </w:rPr>
      </w:pPr>
    </w:p>
    <w:p w:rsidR="002A0490" w:rsidRPr="00882337" w:rsidRDefault="00201813" w:rsidP="00103322">
      <w:pPr>
        <w:pStyle w:val="CE-Headline2"/>
        <w:rPr>
          <w:i/>
          <w:noProof w:val="0"/>
        </w:rPr>
      </w:pPr>
      <w:bookmarkStart w:id="34" w:name="_Toc533165008"/>
      <w:bookmarkStart w:id="35" w:name="_Toc535400159"/>
      <w:r w:rsidRPr="00882337">
        <w:rPr>
          <w:noProof w:val="0"/>
        </w:rPr>
        <w:t>Placing links in text</w:t>
      </w:r>
      <w:r w:rsidR="002A0490" w:rsidRPr="00882337">
        <w:rPr>
          <w:noProof w:val="0"/>
          <w:vertAlign w:val="superscript"/>
        </w:rPr>
        <w:footnoteReference w:id="15"/>
      </w:r>
      <w:bookmarkEnd w:id="34"/>
      <w:bookmarkEnd w:id="35"/>
    </w:p>
    <w:p w:rsidR="006A3B40" w:rsidRPr="00882337" w:rsidRDefault="006A3B40" w:rsidP="006A3B40">
      <w:pPr>
        <w:spacing w:after="24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Information published on the Internet is governed by its own laws. One of them is </w:t>
      </w:r>
      <w:r w:rsidR="002F334A"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 xml:space="preserve">placing </w:t>
      </w:r>
      <w:r w:rsidR="002F334A" w:rsidRPr="00882337">
        <w:rPr>
          <w:rFonts w:ascii="Trebuchet MS" w:hAnsi="Trebuchet MS"/>
          <w:color w:val="4D4D4E" w:themeColor="text2"/>
          <w:szCs w:val="18"/>
          <w:lang w:val="en-GB"/>
        </w:rPr>
        <w:t xml:space="preserve">of </w:t>
      </w:r>
      <w:r w:rsidRPr="00882337">
        <w:rPr>
          <w:rFonts w:ascii="Trebuchet MS" w:hAnsi="Trebuchet MS"/>
          <w:color w:val="4D4D4E" w:themeColor="text2"/>
          <w:szCs w:val="18"/>
          <w:lang w:val="en-GB"/>
        </w:rPr>
        <w:t xml:space="preserve">links in their content, which, among other things, makes it easier to navigate the network and is friendly for the Internet user. A correctly placed link in text material allows navigation between pages, controls access to information and affects the reader's associations, which is why, contrary to appearances, it is </w:t>
      </w:r>
      <w:r w:rsidR="002F334A" w:rsidRPr="00882337">
        <w:rPr>
          <w:rFonts w:ascii="Trebuchet MS" w:hAnsi="Trebuchet MS"/>
          <w:color w:val="4D4D4E" w:themeColor="text2"/>
          <w:szCs w:val="18"/>
          <w:lang w:val="en-GB"/>
        </w:rPr>
        <w:t>ver</w:t>
      </w:r>
      <w:r w:rsidRPr="00882337">
        <w:rPr>
          <w:rFonts w:ascii="Trebuchet MS" w:hAnsi="Trebuchet MS"/>
          <w:color w:val="4D4D4E" w:themeColor="text2"/>
          <w:szCs w:val="18"/>
          <w:lang w:val="en-GB"/>
        </w:rPr>
        <w:t>y important.</w:t>
      </w:r>
    </w:p>
    <w:p w:rsidR="006A3B40" w:rsidRPr="00882337" w:rsidRDefault="002F334A" w:rsidP="006A3B40">
      <w:pPr>
        <w:spacing w:after="24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A l</w:t>
      </w:r>
      <w:r w:rsidR="006A3B40" w:rsidRPr="00882337">
        <w:rPr>
          <w:rFonts w:ascii="Trebuchet MS" w:hAnsi="Trebuchet MS"/>
          <w:color w:val="4D4D4E" w:themeColor="text2"/>
          <w:szCs w:val="18"/>
          <w:lang w:val="en-GB"/>
        </w:rPr>
        <w:t xml:space="preserve">ink is a </w:t>
      </w:r>
      <w:r w:rsidR="0060742F" w:rsidRPr="00882337">
        <w:rPr>
          <w:rFonts w:ascii="Trebuchet MS" w:hAnsi="Trebuchet MS"/>
          <w:color w:val="4D4D4E" w:themeColor="text2"/>
          <w:szCs w:val="18"/>
          <w:lang w:val="en-GB"/>
        </w:rPr>
        <w:t>reference</w:t>
      </w:r>
      <w:r w:rsidRPr="00882337">
        <w:rPr>
          <w:rFonts w:ascii="Trebuchet MS" w:hAnsi="Trebuchet MS"/>
          <w:color w:val="FF0000"/>
          <w:szCs w:val="18"/>
          <w:lang w:val="en-GB"/>
        </w:rPr>
        <w:t xml:space="preserve"> </w:t>
      </w:r>
      <w:r w:rsidR="006A3B40" w:rsidRPr="00882337">
        <w:rPr>
          <w:rFonts w:ascii="Trebuchet MS" w:hAnsi="Trebuchet MS"/>
          <w:color w:val="4D4D4E" w:themeColor="text2"/>
          <w:szCs w:val="18"/>
          <w:lang w:val="en-GB"/>
        </w:rPr>
        <w:t>that can be placed</w:t>
      </w:r>
      <w:r w:rsidRPr="00882337">
        <w:rPr>
          <w:rFonts w:ascii="Trebuchet MS" w:hAnsi="Trebuchet MS"/>
          <w:color w:val="4D4D4E" w:themeColor="text2"/>
          <w:szCs w:val="18"/>
          <w:lang w:val="en-GB"/>
        </w:rPr>
        <w:t xml:space="preserve"> </w:t>
      </w:r>
      <w:r w:rsidR="006A3B40" w:rsidRPr="00882337">
        <w:rPr>
          <w:rFonts w:ascii="Trebuchet MS" w:hAnsi="Trebuchet MS"/>
          <w:color w:val="4D4D4E" w:themeColor="text2"/>
          <w:szCs w:val="18"/>
          <w:lang w:val="en-GB"/>
        </w:rPr>
        <w:t xml:space="preserve">in </w:t>
      </w:r>
      <w:r w:rsidRPr="00882337">
        <w:rPr>
          <w:rFonts w:ascii="Trebuchet MS" w:hAnsi="Trebuchet MS"/>
          <w:color w:val="4D4D4E" w:themeColor="text2"/>
          <w:szCs w:val="18"/>
          <w:lang w:val="en-GB"/>
        </w:rPr>
        <w:t>absolutely any</w:t>
      </w:r>
      <w:r w:rsidR="006A3B40" w:rsidRPr="00882337">
        <w:rPr>
          <w:rFonts w:ascii="Trebuchet MS" w:hAnsi="Trebuchet MS"/>
          <w:color w:val="4D4D4E" w:themeColor="text2"/>
          <w:szCs w:val="18"/>
          <w:lang w:val="en-GB"/>
        </w:rPr>
        <w:t xml:space="preserve"> element of the page - for example in a photo, widget, button or title. The most important</w:t>
      </w:r>
      <w:r w:rsidRPr="00882337">
        <w:rPr>
          <w:rFonts w:ascii="Trebuchet MS" w:hAnsi="Trebuchet MS"/>
          <w:color w:val="4D4D4E" w:themeColor="text2"/>
          <w:szCs w:val="18"/>
          <w:lang w:val="en-GB"/>
        </w:rPr>
        <w:t xml:space="preserve"> links</w:t>
      </w:r>
      <w:r w:rsidR="006A3B40" w:rsidRPr="00882337">
        <w:rPr>
          <w:rFonts w:ascii="Trebuchet MS" w:hAnsi="Trebuchet MS"/>
          <w:color w:val="4D4D4E" w:themeColor="text2"/>
          <w:szCs w:val="18"/>
          <w:lang w:val="en-GB"/>
        </w:rPr>
        <w:t>, however, are th</w:t>
      </w:r>
      <w:r w:rsidRPr="00882337">
        <w:rPr>
          <w:rFonts w:ascii="Trebuchet MS" w:hAnsi="Trebuchet MS"/>
          <w:color w:val="4D4D4E" w:themeColor="text2"/>
          <w:szCs w:val="18"/>
          <w:lang w:val="en-GB"/>
        </w:rPr>
        <w:t>os</w:t>
      </w:r>
      <w:r w:rsidR="006A3B40" w:rsidRPr="00882337">
        <w:rPr>
          <w:rFonts w:ascii="Trebuchet MS" w:hAnsi="Trebuchet MS"/>
          <w:color w:val="4D4D4E" w:themeColor="text2"/>
          <w:szCs w:val="18"/>
          <w:lang w:val="en-GB"/>
        </w:rPr>
        <w:t>e embedded in text, i.e. the so-called hyperlinks</w:t>
      </w:r>
      <w:r w:rsidR="00576526">
        <w:rPr>
          <w:rFonts w:ascii="Trebuchet MS" w:hAnsi="Trebuchet MS"/>
          <w:color w:val="4D4D4E" w:themeColor="text2"/>
          <w:szCs w:val="18"/>
          <w:lang w:val="en-GB"/>
        </w:rPr>
        <w:t>,</w:t>
      </w:r>
      <w:r w:rsidR="006A3B40" w:rsidRPr="00882337">
        <w:rPr>
          <w:rFonts w:ascii="Trebuchet MS" w:hAnsi="Trebuchet MS"/>
          <w:color w:val="4D4D4E" w:themeColor="text2"/>
          <w:szCs w:val="18"/>
          <w:lang w:val="en-GB"/>
        </w:rPr>
        <w:t xml:space="preserve"> </w:t>
      </w:r>
      <w:r w:rsidR="00576526">
        <w:rPr>
          <w:rFonts w:ascii="Trebuchet MS" w:hAnsi="Trebuchet MS"/>
          <w:color w:val="4D4D4E" w:themeColor="text2"/>
          <w:szCs w:val="18"/>
          <w:lang w:val="en-GB"/>
        </w:rPr>
        <w:t>which</w:t>
      </w:r>
      <w:r w:rsidR="006A3B40"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 xml:space="preserve">are </w:t>
      </w:r>
      <w:r w:rsidR="006A3B40" w:rsidRPr="00882337">
        <w:rPr>
          <w:rFonts w:ascii="Trebuchet MS" w:hAnsi="Trebuchet MS"/>
          <w:color w:val="4D4D4E" w:themeColor="text2"/>
          <w:szCs w:val="18"/>
          <w:lang w:val="en-GB"/>
        </w:rPr>
        <w:t>display</w:t>
      </w:r>
      <w:r w:rsidRPr="00882337">
        <w:rPr>
          <w:rFonts w:ascii="Trebuchet MS" w:hAnsi="Trebuchet MS"/>
          <w:color w:val="4D4D4E" w:themeColor="text2"/>
          <w:szCs w:val="18"/>
          <w:lang w:val="en-GB"/>
        </w:rPr>
        <w:t>ed</w:t>
      </w:r>
      <w:r w:rsidR="006A3B40" w:rsidRPr="00882337">
        <w:rPr>
          <w:rFonts w:ascii="Trebuchet MS" w:hAnsi="Trebuchet MS"/>
          <w:color w:val="4D4D4E" w:themeColor="text2"/>
          <w:szCs w:val="18"/>
          <w:lang w:val="en-GB"/>
        </w:rPr>
        <w:t xml:space="preserve"> in blue. They are used to send the reader to</w:t>
      </w:r>
      <w:r w:rsidRPr="00882337">
        <w:rPr>
          <w:rFonts w:ascii="Trebuchet MS" w:hAnsi="Trebuchet MS"/>
          <w:color w:val="4D4D4E" w:themeColor="text2"/>
          <w:szCs w:val="18"/>
          <w:lang w:val="en-GB"/>
        </w:rPr>
        <w:t xml:space="preserve"> a source of</w:t>
      </w:r>
      <w:r w:rsidR="006A3B40" w:rsidRPr="00882337">
        <w:rPr>
          <w:rFonts w:ascii="Trebuchet MS" w:hAnsi="Trebuchet MS"/>
          <w:color w:val="4D4D4E" w:themeColor="text2"/>
          <w:szCs w:val="18"/>
          <w:lang w:val="en-GB"/>
        </w:rPr>
        <w:t xml:space="preserve"> additional information, because after clicking them, the internet user </w:t>
      </w:r>
      <w:r w:rsidRPr="00882337">
        <w:rPr>
          <w:rFonts w:ascii="Trebuchet MS" w:hAnsi="Trebuchet MS"/>
          <w:color w:val="4D4D4E" w:themeColor="text2"/>
          <w:szCs w:val="18"/>
          <w:lang w:val="en-GB"/>
        </w:rPr>
        <w:t>is taken</w:t>
      </w:r>
      <w:r w:rsidR="006A3B40" w:rsidRPr="00882337">
        <w:rPr>
          <w:rFonts w:ascii="Trebuchet MS" w:hAnsi="Trebuchet MS"/>
          <w:color w:val="4D4D4E" w:themeColor="text2"/>
          <w:szCs w:val="18"/>
          <w:lang w:val="en-GB"/>
        </w:rPr>
        <w:t xml:space="preserve"> to another place on the same page or on the Internet. It is important, however, that the</w:t>
      </w:r>
      <w:r w:rsidRPr="00882337">
        <w:rPr>
          <w:rFonts w:ascii="Trebuchet MS" w:hAnsi="Trebuchet MS"/>
          <w:color w:val="4D4D4E" w:themeColor="text2"/>
          <w:szCs w:val="18"/>
          <w:lang w:val="en-GB"/>
        </w:rPr>
        <w:t>re</w:t>
      </w:r>
      <w:r w:rsidR="006A3B40" w:rsidRPr="00882337">
        <w:rPr>
          <w:rFonts w:ascii="Trebuchet MS" w:hAnsi="Trebuchet MS"/>
          <w:color w:val="4D4D4E" w:themeColor="text2"/>
          <w:szCs w:val="18"/>
          <w:lang w:val="en-GB"/>
        </w:rPr>
        <w:t xml:space="preserve"> are not too m</w:t>
      </w:r>
      <w:r w:rsidRPr="00882337">
        <w:rPr>
          <w:rFonts w:ascii="Trebuchet MS" w:hAnsi="Trebuchet MS"/>
          <w:color w:val="4D4D4E" w:themeColor="text2"/>
          <w:szCs w:val="18"/>
          <w:lang w:val="en-GB"/>
        </w:rPr>
        <w:t>any links</w:t>
      </w:r>
      <w:r w:rsidR="006A3B40" w:rsidRPr="00882337">
        <w:rPr>
          <w:rFonts w:ascii="Trebuchet MS" w:hAnsi="Trebuchet MS"/>
          <w:color w:val="4D4D4E" w:themeColor="text2"/>
          <w:szCs w:val="18"/>
          <w:lang w:val="en-GB"/>
        </w:rPr>
        <w:t xml:space="preserve">, because the most important goal is always to keep the reader </w:t>
      </w:r>
      <w:r w:rsidRPr="00882337">
        <w:rPr>
          <w:rFonts w:ascii="Trebuchet MS" w:hAnsi="Trebuchet MS"/>
          <w:color w:val="4D4D4E" w:themeColor="text2"/>
          <w:szCs w:val="18"/>
          <w:lang w:val="en-GB"/>
        </w:rPr>
        <w:t>with</w:t>
      </w:r>
      <w:r w:rsidR="006A3B40" w:rsidRPr="00882337">
        <w:rPr>
          <w:rFonts w:ascii="Trebuchet MS" w:hAnsi="Trebuchet MS"/>
          <w:color w:val="4D4D4E" w:themeColor="text2"/>
          <w:szCs w:val="18"/>
          <w:lang w:val="en-GB"/>
        </w:rPr>
        <w:t xml:space="preserve"> the text. For this reason, it is good </w:t>
      </w:r>
      <w:r w:rsidRPr="00882337">
        <w:rPr>
          <w:rFonts w:ascii="Trebuchet MS" w:hAnsi="Trebuchet MS"/>
          <w:color w:val="4D4D4E" w:themeColor="text2"/>
          <w:szCs w:val="18"/>
          <w:lang w:val="en-GB"/>
        </w:rPr>
        <w:t>for</w:t>
      </w:r>
      <w:r w:rsidR="006A3B40" w:rsidRPr="00882337">
        <w:rPr>
          <w:rFonts w:ascii="Trebuchet MS" w:hAnsi="Trebuchet MS"/>
          <w:color w:val="4D4D4E" w:themeColor="text2"/>
          <w:szCs w:val="18"/>
          <w:lang w:val="en-GB"/>
        </w:rPr>
        <w:t xml:space="preserve"> links </w:t>
      </w:r>
      <w:r w:rsidRPr="00882337">
        <w:rPr>
          <w:rFonts w:ascii="Trebuchet MS" w:hAnsi="Trebuchet MS"/>
          <w:color w:val="4D4D4E" w:themeColor="text2"/>
          <w:szCs w:val="18"/>
          <w:lang w:val="en-GB"/>
        </w:rPr>
        <w:t xml:space="preserve">to </w:t>
      </w:r>
      <w:r w:rsidR="006A3B40" w:rsidRPr="00882337">
        <w:rPr>
          <w:rFonts w:ascii="Trebuchet MS" w:hAnsi="Trebuchet MS"/>
          <w:color w:val="4D4D4E" w:themeColor="text2"/>
          <w:szCs w:val="18"/>
          <w:lang w:val="en-GB"/>
        </w:rPr>
        <w:t>lead to subpages of a given website.</w:t>
      </w:r>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There are several ways to describe links embedded in text. The most common formulas are: "Link", "More", "Click here" or simply "Here". Such naming has one big disadvantage - the reader is not sure where he will be </w:t>
      </w:r>
      <w:r w:rsidR="00154E90" w:rsidRPr="00882337">
        <w:rPr>
          <w:rFonts w:ascii="Trebuchet MS" w:hAnsi="Trebuchet MS"/>
          <w:color w:val="4D4D4E" w:themeColor="text2"/>
          <w:szCs w:val="18"/>
          <w:lang w:val="en-GB"/>
        </w:rPr>
        <w:t xml:space="preserve">taken </w:t>
      </w:r>
      <w:r w:rsidRPr="00882337">
        <w:rPr>
          <w:rFonts w:ascii="Trebuchet MS" w:hAnsi="Trebuchet MS"/>
          <w:color w:val="4D4D4E" w:themeColor="text2"/>
          <w:szCs w:val="18"/>
          <w:lang w:val="en-GB"/>
        </w:rPr>
        <w:t xml:space="preserve">after clicking the link. Therefore, </w:t>
      </w:r>
      <w:r w:rsidR="00154E90" w:rsidRPr="00882337">
        <w:rPr>
          <w:rFonts w:ascii="Trebuchet MS" w:hAnsi="Trebuchet MS"/>
          <w:color w:val="4D4D4E" w:themeColor="text2"/>
          <w:szCs w:val="18"/>
          <w:lang w:val="en-GB"/>
        </w:rPr>
        <w:t xml:space="preserve">it is </w:t>
      </w:r>
      <w:r w:rsidRPr="00882337">
        <w:rPr>
          <w:rFonts w:ascii="Trebuchet MS" w:hAnsi="Trebuchet MS"/>
          <w:color w:val="4D4D4E" w:themeColor="text2"/>
          <w:szCs w:val="18"/>
          <w:lang w:val="en-GB"/>
        </w:rPr>
        <w:t xml:space="preserve">a much better solution to describe the link in a specific way, which tells </w:t>
      </w:r>
      <w:r w:rsidR="00154E90" w:rsidRPr="00882337">
        <w:rPr>
          <w:rFonts w:ascii="Trebuchet MS" w:hAnsi="Trebuchet MS"/>
          <w:color w:val="4D4D4E" w:themeColor="text2"/>
          <w:szCs w:val="18"/>
          <w:lang w:val="en-GB"/>
        </w:rPr>
        <w:t>internet user</w:t>
      </w:r>
      <w:r w:rsidRPr="00882337">
        <w:rPr>
          <w:rFonts w:ascii="Trebuchet MS" w:hAnsi="Trebuchet MS"/>
          <w:color w:val="4D4D4E" w:themeColor="text2"/>
          <w:szCs w:val="18"/>
          <w:lang w:val="en-GB"/>
        </w:rPr>
        <w:t xml:space="preserve"> which page will be displayed after clicking the hyperlink. The user needs to know where the link will take him. Link descriptions should also be as short as possible - it is a mistake to mark entire paragraphs or sentences.</w:t>
      </w:r>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 basic principle of placing links embedded in text says that they should be at the end of a sentence or paragraph. This is the best solution due to the fact that thanks to this the reader will read the sentence or a given text fragment to the end. It is very important that the address embedded in the link is correct and w</w:t>
      </w:r>
      <w:r w:rsidR="00154E90" w:rsidRPr="00882337">
        <w:rPr>
          <w:rFonts w:ascii="Trebuchet MS" w:hAnsi="Trebuchet MS"/>
          <w:color w:val="4D4D4E" w:themeColor="text2"/>
          <w:szCs w:val="18"/>
          <w:lang w:val="en-GB"/>
        </w:rPr>
        <w:t>ill</w:t>
      </w:r>
      <w:r w:rsidRPr="00882337">
        <w:rPr>
          <w:rFonts w:ascii="Trebuchet MS" w:hAnsi="Trebuchet MS"/>
          <w:color w:val="4D4D4E" w:themeColor="text2"/>
          <w:szCs w:val="18"/>
          <w:lang w:val="en-GB"/>
        </w:rPr>
        <w:t xml:space="preserve"> lead to </w:t>
      </w:r>
      <w:r w:rsidR="00154E90" w:rsidRPr="00882337">
        <w:rPr>
          <w:rFonts w:ascii="Trebuchet MS" w:hAnsi="Trebuchet MS"/>
          <w:color w:val="4D4D4E" w:themeColor="text2"/>
          <w:szCs w:val="18"/>
          <w:lang w:val="en-GB"/>
        </w:rPr>
        <w:t>an</w:t>
      </w:r>
      <w:r w:rsidRPr="00882337">
        <w:rPr>
          <w:rFonts w:ascii="Trebuchet MS" w:hAnsi="Trebuchet MS"/>
          <w:color w:val="4D4D4E" w:themeColor="text2"/>
          <w:szCs w:val="18"/>
          <w:lang w:val="en-GB"/>
        </w:rPr>
        <w:t xml:space="preserve"> existing page. A broken link is a very big mistake </w:t>
      </w:r>
      <w:r w:rsidR="00154E90" w:rsidRPr="00882337">
        <w:rPr>
          <w:rFonts w:ascii="Trebuchet MS" w:hAnsi="Trebuchet MS"/>
          <w:color w:val="4D4D4E" w:themeColor="text2"/>
          <w:szCs w:val="18"/>
          <w:lang w:val="en-GB"/>
        </w:rPr>
        <w:t>which will</w:t>
      </w:r>
      <w:r w:rsidRPr="00882337">
        <w:rPr>
          <w:rFonts w:ascii="Trebuchet MS" w:hAnsi="Trebuchet MS"/>
          <w:color w:val="4D4D4E" w:themeColor="text2"/>
          <w:szCs w:val="18"/>
          <w:lang w:val="en-GB"/>
        </w:rPr>
        <w:t xml:space="preserve"> discourage further reading.</w:t>
      </w:r>
    </w:p>
    <w:p w:rsidR="002A0490" w:rsidRPr="00882337" w:rsidRDefault="002A0490" w:rsidP="002A0490">
      <w:pPr>
        <w:pStyle w:val="CE-StandardText"/>
        <w:ind w:right="-1"/>
        <w:rPr>
          <w:b/>
        </w:rPr>
      </w:pPr>
    </w:p>
    <w:p w:rsidR="002A0490" w:rsidRPr="00882337" w:rsidRDefault="00201813" w:rsidP="00103322">
      <w:pPr>
        <w:pStyle w:val="CE-Headline2"/>
        <w:rPr>
          <w:i/>
          <w:noProof w:val="0"/>
        </w:rPr>
      </w:pPr>
      <w:bookmarkStart w:id="36" w:name="_Toc533165010"/>
      <w:bookmarkStart w:id="37" w:name="_Toc535400160"/>
      <w:r w:rsidRPr="00882337">
        <w:rPr>
          <w:noProof w:val="0"/>
        </w:rPr>
        <w:t>Negative comments on the Internet</w:t>
      </w:r>
      <w:r w:rsidR="002A0490" w:rsidRPr="00882337">
        <w:rPr>
          <w:noProof w:val="0"/>
          <w:vertAlign w:val="superscript"/>
        </w:rPr>
        <w:footnoteReference w:id="16"/>
      </w:r>
      <w:bookmarkEnd w:id="36"/>
      <w:bookmarkEnd w:id="37"/>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Any activity on the Internet is associated with the possibility of negative comments. Often the reason for negative </w:t>
      </w:r>
      <w:r w:rsidR="0077015D" w:rsidRPr="00882337">
        <w:rPr>
          <w:rFonts w:ascii="Trebuchet MS" w:hAnsi="Trebuchet MS"/>
          <w:color w:val="4D4D4E" w:themeColor="text2"/>
          <w:szCs w:val="18"/>
          <w:lang w:val="en-GB"/>
        </w:rPr>
        <w:t>opinion</w:t>
      </w:r>
      <w:r w:rsidRPr="00882337">
        <w:rPr>
          <w:rFonts w:ascii="Trebuchet MS" w:hAnsi="Trebuchet MS"/>
          <w:color w:val="4D4D4E" w:themeColor="text2"/>
          <w:szCs w:val="18"/>
          <w:lang w:val="en-GB"/>
        </w:rPr>
        <w:t xml:space="preserve">s is </w:t>
      </w:r>
      <w:r w:rsidR="0077015D"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lack of response or downplaying </w:t>
      </w:r>
      <w:r w:rsidR="0060742F" w:rsidRPr="00882337">
        <w:rPr>
          <w:rFonts w:ascii="Trebuchet MS" w:hAnsi="Trebuchet MS"/>
          <w:color w:val="4D4D4E" w:themeColor="text2"/>
          <w:szCs w:val="18"/>
          <w:lang w:val="en-GB"/>
        </w:rPr>
        <w:t>reports</w:t>
      </w:r>
      <w:r w:rsidRPr="00882337">
        <w:rPr>
          <w:rFonts w:ascii="Trebuchet MS" w:hAnsi="Trebuchet MS"/>
          <w:color w:val="4D4D4E" w:themeColor="text2"/>
          <w:szCs w:val="18"/>
          <w:lang w:val="en-GB"/>
        </w:rPr>
        <w:t xml:space="preserve">. Therefore, in the case of such a comment, the reaction time is extremely important - the faster the better. The worst option is </w:t>
      </w:r>
      <w:r w:rsidR="0077015D"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lack of response or removal of </w:t>
      </w:r>
      <w:r w:rsidR="0077015D"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 xml:space="preserve">negative content, because it can cause further, even more insistent attacks. Negative entries should be left </w:t>
      </w:r>
      <w:r w:rsidR="0077015D" w:rsidRPr="00882337">
        <w:rPr>
          <w:rFonts w:ascii="Trebuchet MS" w:hAnsi="Trebuchet MS"/>
          <w:color w:val="4D4D4E" w:themeColor="text2"/>
          <w:szCs w:val="18"/>
          <w:lang w:val="en-GB"/>
        </w:rPr>
        <w:t xml:space="preserve">in place </w:t>
      </w:r>
      <w:r w:rsidRPr="00882337">
        <w:rPr>
          <w:rFonts w:ascii="Trebuchet MS" w:hAnsi="Trebuchet MS"/>
          <w:color w:val="4D4D4E" w:themeColor="text2"/>
          <w:szCs w:val="18"/>
          <w:lang w:val="en-GB"/>
        </w:rPr>
        <w:t>and re</w:t>
      </w:r>
      <w:r w:rsidR="0060742F" w:rsidRPr="00882337">
        <w:rPr>
          <w:rFonts w:ascii="Trebuchet MS" w:hAnsi="Trebuchet MS"/>
          <w:color w:val="4D4D4E" w:themeColor="text2"/>
          <w:szCs w:val="18"/>
          <w:lang w:val="en-GB"/>
        </w:rPr>
        <w:t>sponded to</w:t>
      </w:r>
      <w:r w:rsidRPr="00882337">
        <w:rPr>
          <w:rFonts w:ascii="Trebuchet MS" w:hAnsi="Trebuchet MS"/>
          <w:color w:val="4D4D4E" w:themeColor="text2"/>
          <w:szCs w:val="18"/>
          <w:lang w:val="en-GB"/>
        </w:rPr>
        <w:t>.</w:t>
      </w:r>
    </w:p>
    <w:p w:rsidR="006A3B40" w:rsidRPr="00882337" w:rsidRDefault="006A3B40" w:rsidP="006A3B4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If, for example, a negative comment appears on </w:t>
      </w:r>
      <w:r w:rsidR="0077015D" w:rsidRPr="00882337">
        <w:rPr>
          <w:rFonts w:ascii="Trebuchet MS" w:hAnsi="Trebuchet MS"/>
          <w:color w:val="4D4D4E" w:themeColor="text2"/>
          <w:szCs w:val="18"/>
          <w:lang w:val="en-GB"/>
        </w:rPr>
        <w:t xml:space="preserve">a </w:t>
      </w:r>
      <w:r w:rsidR="00576526" w:rsidRPr="00882337">
        <w:rPr>
          <w:rFonts w:ascii="Trebuchet MS" w:hAnsi="Trebuchet MS"/>
          <w:color w:val="4D4D4E" w:themeColor="text2"/>
          <w:szCs w:val="18"/>
          <w:lang w:val="en-GB"/>
        </w:rPr>
        <w:t>Facebook</w:t>
      </w:r>
      <w:r w:rsidRPr="00882337">
        <w:rPr>
          <w:rFonts w:ascii="Trebuchet MS" w:hAnsi="Trebuchet MS"/>
          <w:color w:val="4D4D4E" w:themeColor="text2"/>
          <w:szCs w:val="18"/>
          <w:lang w:val="en-GB"/>
        </w:rPr>
        <w:t xml:space="preserve"> </w:t>
      </w:r>
      <w:proofErr w:type="spellStart"/>
      <w:r w:rsidRPr="00882337">
        <w:rPr>
          <w:rFonts w:ascii="Trebuchet MS" w:hAnsi="Trebuchet MS"/>
          <w:color w:val="4D4D4E" w:themeColor="text2"/>
          <w:szCs w:val="18"/>
          <w:lang w:val="en-GB"/>
        </w:rPr>
        <w:t>fanpage</w:t>
      </w:r>
      <w:proofErr w:type="spellEnd"/>
      <w:r w:rsidRPr="00882337">
        <w:rPr>
          <w:rFonts w:ascii="Trebuchet MS" w:hAnsi="Trebuchet MS"/>
          <w:color w:val="4D4D4E" w:themeColor="text2"/>
          <w:szCs w:val="18"/>
          <w:lang w:val="en-GB"/>
        </w:rPr>
        <w:t>, the best way to d</w:t>
      </w:r>
      <w:r w:rsidR="0077015D" w:rsidRPr="00882337">
        <w:rPr>
          <w:rFonts w:ascii="Trebuchet MS" w:hAnsi="Trebuchet MS"/>
          <w:color w:val="4D4D4E" w:themeColor="text2"/>
          <w:szCs w:val="18"/>
          <w:lang w:val="en-GB"/>
        </w:rPr>
        <w:t>eal with</w:t>
      </w:r>
      <w:r w:rsidRPr="00882337">
        <w:rPr>
          <w:rFonts w:ascii="Trebuchet MS" w:hAnsi="Trebuchet MS"/>
          <w:color w:val="4D4D4E" w:themeColor="text2"/>
          <w:szCs w:val="18"/>
          <w:lang w:val="en-GB"/>
        </w:rPr>
        <w:t xml:space="preserve"> it is to apply the 5P rule:</w:t>
      </w:r>
    </w:p>
    <w:p w:rsidR="007C0657" w:rsidRPr="00882337" w:rsidRDefault="004852C5" w:rsidP="007C0657">
      <w:pPr>
        <w:pStyle w:val="Legenda"/>
        <w:ind w:left="0"/>
        <w:rPr>
          <w:rFonts w:ascii="Trebuchet MS" w:hAnsi="Trebuchet MS"/>
          <w:color w:val="4D4D4E" w:themeColor="text2"/>
          <w:lang w:val="en-GB"/>
        </w:rPr>
      </w:pPr>
      <w:r w:rsidRPr="00882337">
        <w:rPr>
          <w:rFonts w:ascii="Trebuchet MS" w:hAnsi="Trebuchet MS"/>
          <w:color w:val="4D4D4E" w:themeColor="text2"/>
          <w:lang w:val="en-GB"/>
        </w:rPr>
        <w:t>Figure</w:t>
      </w:r>
      <w:r w:rsidR="007C0657" w:rsidRPr="00882337">
        <w:rPr>
          <w:rFonts w:ascii="Trebuchet MS" w:hAnsi="Trebuchet MS"/>
          <w:color w:val="4D4D4E" w:themeColor="text2"/>
          <w:lang w:val="en-GB"/>
        </w:rPr>
        <w:t xml:space="preserve"> </w:t>
      </w:r>
      <w:r w:rsidR="007C0657" w:rsidRPr="00882337">
        <w:rPr>
          <w:rFonts w:ascii="Trebuchet MS" w:hAnsi="Trebuchet MS"/>
          <w:color w:val="4D4D4E" w:themeColor="text2"/>
          <w:lang w:val="en-GB"/>
        </w:rPr>
        <w:fldChar w:fldCharType="begin"/>
      </w:r>
      <w:r w:rsidR="007C0657" w:rsidRPr="00882337">
        <w:rPr>
          <w:rFonts w:ascii="Trebuchet MS" w:hAnsi="Trebuchet MS"/>
          <w:color w:val="4D4D4E" w:themeColor="text2"/>
          <w:lang w:val="en-GB"/>
        </w:rPr>
        <w:instrText xml:space="preserve"> SEQ Rysunek \* ARABIC </w:instrText>
      </w:r>
      <w:r w:rsidR="007C0657"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20</w:t>
      </w:r>
      <w:r w:rsidR="007C0657" w:rsidRPr="00882337">
        <w:rPr>
          <w:rFonts w:ascii="Trebuchet MS" w:hAnsi="Trebuchet MS"/>
          <w:color w:val="4D4D4E" w:themeColor="text2"/>
          <w:lang w:val="en-GB"/>
        </w:rPr>
        <w:fldChar w:fldCharType="end"/>
      </w:r>
      <w:r w:rsidR="007C0657" w:rsidRPr="00882337">
        <w:rPr>
          <w:rFonts w:ascii="Trebuchet MS" w:hAnsi="Trebuchet MS"/>
          <w:color w:val="4D4D4E" w:themeColor="text2"/>
          <w:lang w:val="en-GB"/>
        </w:rPr>
        <w:t xml:space="preserve">. </w:t>
      </w:r>
      <w:r w:rsidR="006A3B40" w:rsidRPr="00882337">
        <w:rPr>
          <w:rFonts w:ascii="Trebuchet MS" w:hAnsi="Trebuchet MS"/>
          <w:color w:val="4D4D4E" w:themeColor="text2"/>
          <w:lang w:val="en-GB"/>
        </w:rPr>
        <w:t xml:space="preserve">The </w:t>
      </w:r>
      <w:r w:rsidR="008A66E3" w:rsidRPr="00882337">
        <w:rPr>
          <w:rFonts w:ascii="Trebuchet MS" w:hAnsi="Trebuchet MS"/>
          <w:color w:val="4D4D4E" w:themeColor="text2"/>
          <w:lang w:val="en-GB"/>
        </w:rPr>
        <w:t xml:space="preserve">SPORT </w:t>
      </w:r>
      <w:r w:rsidR="006A3B40" w:rsidRPr="00882337">
        <w:rPr>
          <w:rFonts w:ascii="Trebuchet MS" w:hAnsi="Trebuchet MS"/>
          <w:color w:val="4D4D4E" w:themeColor="text2"/>
          <w:lang w:val="en-GB"/>
        </w:rPr>
        <w:t>Principle</w:t>
      </w:r>
    </w:p>
    <w:p w:rsidR="004462A9" w:rsidRPr="00882337" w:rsidRDefault="007C0657" w:rsidP="004462A9">
      <w:pPr>
        <w:ind w:left="0"/>
        <w:rPr>
          <w:rFonts w:ascii="Trebuchet MS" w:hAnsi="Trebuchet MS"/>
          <w:b/>
          <w:i/>
          <w:color w:val="4D4D4E" w:themeColor="text2"/>
          <w:szCs w:val="18"/>
          <w:lang w:val="en-GB"/>
        </w:rPr>
      </w:pPr>
      <w:r w:rsidRPr="00882337">
        <w:rPr>
          <w:noProof/>
          <w:lang w:val="pl-PL" w:eastAsia="pl-PL"/>
        </w:rPr>
        <w:drawing>
          <wp:inline distT="0" distB="0" distL="0" distR="0" wp14:anchorId="23486D35" wp14:editId="2C9261EC">
            <wp:extent cx="6124575" cy="4248150"/>
            <wp:effectExtent l="0" t="0" r="2857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r w:rsidR="004462A9"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7C0657" w:rsidRPr="00882337" w:rsidRDefault="007C0657" w:rsidP="004462A9">
      <w:pPr>
        <w:ind w:left="0"/>
        <w:rPr>
          <w:rFonts w:ascii="Trebuchet MS" w:hAnsi="Trebuchet MS"/>
          <w:color w:val="4D4D4E" w:themeColor="text2"/>
          <w:szCs w:val="18"/>
          <w:lang w:val="en-GB"/>
        </w:rPr>
      </w:pPr>
    </w:p>
    <w:p w:rsidR="002A0490" w:rsidRPr="00882337" w:rsidRDefault="004462A9" w:rsidP="00461956">
      <w:pPr>
        <w:pStyle w:val="CE-StandardText"/>
        <w:ind w:right="-1"/>
        <w:rPr>
          <w:b/>
        </w:rPr>
      </w:pPr>
      <w:r w:rsidRPr="00882337">
        <w:rPr>
          <w:b/>
        </w:rPr>
        <w:br w:type="page"/>
      </w:r>
    </w:p>
    <w:p w:rsidR="002A0490" w:rsidRPr="00882337" w:rsidRDefault="00201813" w:rsidP="00103322">
      <w:pPr>
        <w:pStyle w:val="CE-Headline2"/>
        <w:rPr>
          <w:i/>
          <w:noProof w:val="0"/>
        </w:rPr>
      </w:pPr>
      <w:bookmarkStart w:id="38" w:name="_Toc533165017"/>
      <w:bookmarkStart w:id="39" w:name="_Toc535400161"/>
      <w:r w:rsidRPr="00882337">
        <w:rPr>
          <w:noProof w:val="0"/>
        </w:rPr>
        <w:lastRenderedPageBreak/>
        <w:t>The most important issues regarding copyright</w:t>
      </w:r>
      <w:r w:rsidR="002A0490" w:rsidRPr="00882337">
        <w:rPr>
          <w:noProof w:val="0"/>
          <w:vertAlign w:val="superscript"/>
        </w:rPr>
        <w:footnoteReference w:id="17"/>
      </w:r>
      <w:bookmarkEnd w:id="38"/>
      <w:bookmarkEnd w:id="39"/>
    </w:p>
    <w:p w:rsidR="005F2477" w:rsidRPr="00882337" w:rsidRDefault="005F2477" w:rsidP="005F2477">
      <w:pPr>
        <w:tabs>
          <w:tab w:val="left" w:pos="1843"/>
        </w:tabs>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Copyright law is a branch of law related to intellectual property. It specifies the rights of </w:t>
      </w:r>
      <w:r w:rsidR="00FA3802" w:rsidRPr="00882337">
        <w:rPr>
          <w:rFonts w:ascii="Trebuchet MS" w:hAnsi="Trebuchet MS"/>
          <w:color w:val="4D4D4E" w:themeColor="text2"/>
          <w:szCs w:val="18"/>
          <w:lang w:val="en-GB"/>
        </w:rPr>
        <w:t>an</w:t>
      </w:r>
      <w:r w:rsidRPr="00882337">
        <w:rPr>
          <w:rFonts w:ascii="Trebuchet MS" w:hAnsi="Trebuchet MS"/>
          <w:color w:val="4D4D4E" w:themeColor="text2"/>
          <w:szCs w:val="18"/>
          <w:lang w:val="en-GB"/>
        </w:rPr>
        <w:t xml:space="preserve"> author (or </w:t>
      </w:r>
      <w:r w:rsidR="00FA3802" w:rsidRPr="00882337">
        <w:rPr>
          <w:rFonts w:ascii="Trebuchet MS" w:hAnsi="Trebuchet MS"/>
          <w:color w:val="4D4D4E" w:themeColor="text2"/>
          <w:szCs w:val="18"/>
          <w:lang w:val="en-GB"/>
        </w:rPr>
        <w:t>an</w:t>
      </w:r>
      <w:r w:rsidRPr="00882337">
        <w:rPr>
          <w:rFonts w:ascii="Trebuchet MS" w:hAnsi="Trebuchet MS"/>
          <w:color w:val="4D4D4E" w:themeColor="text2"/>
          <w:szCs w:val="18"/>
          <w:lang w:val="en-GB"/>
        </w:rPr>
        <w:t xml:space="preserve"> entity to which rights have been transferred) use of their work, including reaping profit from it.</w:t>
      </w:r>
    </w:p>
    <w:p w:rsidR="005F2477" w:rsidRPr="00882337" w:rsidRDefault="005F2477" w:rsidP="005F2477">
      <w:pPr>
        <w:tabs>
          <w:tab w:val="left" w:pos="1843"/>
        </w:tabs>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Copyrights are divided into two basic categories:</w:t>
      </w:r>
    </w:p>
    <w:p w:rsidR="005F2477" w:rsidRPr="00882337" w:rsidRDefault="005F2477" w:rsidP="005F2477">
      <w:pPr>
        <w:pStyle w:val="CE-BulletPoint1"/>
        <w:ind w:left="1770"/>
        <w:jc w:val="both"/>
      </w:pPr>
      <w:r w:rsidRPr="00882337">
        <w:t>Personal rights - in Poland these are indefinite and non-transferable rights. The personal right to the work consists in the existence of an intellectual connection between the author and the work. This is manifested, among others</w:t>
      </w:r>
      <w:r w:rsidR="00FA3802" w:rsidRPr="00882337">
        <w:t>, in</w:t>
      </w:r>
      <w:r w:rsidRPr="00882337">
        <w:t xml:space="preserve"> the possibility of deciding on the first publication of the work and signing it with your name and surname.</w:t>
      </w:r>
    </w:p>
    <w:p w:rsidR="005F2477" w:rsidRPr="00882337" w:rsidRDefault="005F2477" w:rsidP="005F2477">
      <w:pPr>
        <w:pStyle w:val="CE-BulletPoint1"/>
        <w:ind w:left="1770"/>
        <w:jc w:val="both"/>
      </w:pPr>
      <w:r w:rsidRPr="00882337">
        <w:t xml:space="preserve">Property rights </w:t>
      </w:r>
      <w:r w:rsidR="00FA3802" w:rsidRPr="00882337">
        <w:t>–</w:t>
      </w:r>
      <w:r w:rsidRPr="00882337">
        <w:t xml:space="preserve"> </w:t>
      </w:r>
      <w:r w:rsidR="00FA3802" w:rsidRPr="00882337">
        <w:t xml:space="preserve">these </w:t>
      </w:r>
      <w:r w:rsidRPr="00882337">
        <w:t>rely</w:t>
      </w:r>
      <w:r w:rsidR="00FA3802" w:rsidRPr="00882337">
        <w:rPr>
          <w:color w:val="FF0000"/>
        </w:rPr>
        <w:t xml:space="preserve"> </w:t>
      </w:r>
      <w:r w:rsidRPr="00882337">
        <w:t>on the right to exclusive use of the work by the right</w:t>
      </w:r>
      <w:r w:rsidR="00FA3802" w:rsidRPr="00882337">
        <w:t>s</w:t>
      </w:r>
      <w:r w:rsidRPr="00882337">
        <w:t xml:space="preserve"> holder. The author, unlike personal rights, can relinquish them, for example by way of sale.</w:t>
      </w:r>
    </w:p>
    <w:p w:rsidR="00C34690" w:rsidRPr="00882337" w:rsidRDefault="00C34690" w:rsidP="00C34690">
      <w:pPr>
        <w:tabs>
          <w:tab w:val="left" w:pos="1843"/>
        </w:tabs>
        <w:spacing w:before="60" w:after="60"/>
        <w:ind w:right="-1"/>
        <w:rPr>
          <w:rFonts w:ascii="Trebuchet MS" w:hAnsi="Trebuchet MS"/>
          <w:color w:val="4D4D4E" w:themeColor="text2"/>
          <w:szCs w:val="18"/>
          <w:lang w:val="en-GB"/>
        </w:rPr>
      </w:pPr>
    </w:p>
    <w:p w:rsidR="005F2477" w:rsidRPr="00882337" w:rsidRDefault="005F2477" w:rsidP="00C34690">
      <w:pPr>
        <w:tabs>
          <w:tab w:val="left" w:pos="1843"/>
        </w:tabs>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work </w:t>
      </w:r>
      <w:r w:rsidR="00FA3802" w:rsidRPr="00882337">
        <w:rPr>
          <w:rFonts w:ascii="Trebuchet MS" w:hAnsi="Trebuchet MS"/>
          <w:color w:val="4D4D4E" w:themeColor="text2"/>
          <w:szCs w:val="18"/>
          <w:lang w:val="en-GB"/>
        </w:rPr>
        <w:t>–</w:t>
      </w:r>
      <w:r w:rsidRPr="00882337">
        <w:rPr>
          <w:rFonts w:ascii="Trebuchet MS" w:hAnsi="Trebuchet MS"/>
          <w:color w:val="4D4D4E" w:themeColor="text2"/>
          <w:szCs w:val="18"/>
          <w:lang w:val="en-GB"/>
        </w:rPr>
        <w:t xml:space="preserve"> </w:t>
      </w:r>
      <w:r w:rsidR="00FA3802" w:rsidRPr="00882337">
        <w:rPr>
          <w:rFonts w:ascii="Trebuchet MS" w:hAnsi="Trebuchet MS"/>
          <w:color w:val="4D4D4E" w:themeColor="text2"/>
          <w:szCs w:val="18"/>
          <w:lang w:val="en-GB"/>
        </w:rPr>
        <w:t xml:space="preserve">this is </w:t>
      </w:r>
      <w:r w:rsidRPr="00882337">
        <w:rPr>
          <w:rFonts w:ascii="Trebuchet MS" w:hAnsi="Trebuchet MS"/>
          <w:color w:val="4D4D4E" w:themeColor="text2"/>
          <w:szCs w:val="18"/>
          <w:lang w:val="en-GB"/>
        </w:rPr>
        <w:t xml:space="preserve">created as a result of </w:t>
      </w:r>
      <w:r w:rsidR="00FA3802"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creative work of a human being. It must be individual and be recorded in any form, e</w:t>
      </w:r>
      <w:r w:rsidR="00FA3802" w:rsidRPr="00882337">
        <w:rPr>
          <w:rFonts w:ascii="Trebuchet MS" w:hAnsi="Trebuchet MS"/>
          <w:color w:val="4D4D4E" w:themeColor="text2"/>
          <w:szCs w:val="18"/>
          <w:lang w:val="en-GB"/>
        </w:rPr>
        <w:t>.</w:t>
      </w:r>
      <w:r w:rsidRPr="00882337">
        <w:rPr>
          <w:rFonts w:ascii="Trebuchet MS" w:hAnsi="Trebuchet MS"/>
          <w:color w:val="4D4D4E" w:themeColor="text2"/>
          <w:szCs w:val="18"/>
          <w:lang w:val="en-GB"/>
        </w:rPr>
        <w:t xml:space="preserve">g. </w:t>
      </w:r>
      <w:r w:rsidR="00186EF7">
        <w:rPr>
          <w:rFonts w:ascii="Trebuchet MS" w:hAnsi="Trebuchet MS"/>
          <w:color w:val="4D4D4E" w:themeColor="text2"/>
          <w:szCs w:val="18"/>
          <w:lang w:val="en-GB"/>
        </w:rPr>
        <w:t>t</w:t>
      </w:r>
      <w:r w:rsidRPr="00882337">
        <w:rPr>
          <w:rFonts w:ascii="Trebuchet MS" w:hAnsi="Trebuchet MS"/>
          <w:color w:val="4D4D4E" w:themeColor="text2"/>
          <w:szCs w:val="18"/>
          <w:lang w:val="en-GB"/>
        </w:rPr>
        <w:t>ext or graphics.</w:t>
      </w:r>
    </w:p>
    <w:p w:rsidR="00E1186C" w:rsidRPr="00882337" w:rsidRDefault="00E1186C" w:rsidP="00C34690">
      <w:pPr>
        <w:tabs>
          <w:tab w:val="left" w:pos="1843"/>
        </w:tabs>
        <w:spacing w:before="60" w:after="60"/>
        <w:ind w:right="-1"/>
        <w:rPr>
          <w:rFonts w:ascii="Trebuchet MS" w:hAnsi="Trebuchet MS"/>
          <w:color w:val="4D4D4E" w:themeColor="text2"/>
          <w:szCs w:val="18"/>
          <w:lang w:val="en-GB"/>
        </w:rPr>
      </w:pPr>
    </w:p>
    <w:p w:rsidR="003C4107" w:rsidRPr="00882337" w:rsidRDefault="004852C5" w:rsidP="00F225DC">
      <w:pPr>
        <w:pStyle w:val="Legenda"/>
        <w:ind w:left="0"/>
        <w:rPr>
          <w:rFonts w:ascii="Trebuchet MS" w:hAnsi="Trebuchet MS"/>
          <w:bCs/>
          <w:iCs/>
          <w:color w:val="4D4D4E" w:themeColor="text2"/>
          <w:lang w:val="en-GB"/>
        </w:rPr>
      </w:pPr>
      <w:bookmarkStart w:id="40" w:name="_Toc533165018"/>
      <w:r w:rsidRPr="00882337">
        <w:rPr>
          <w:rFonts w:ascii="Trebuchet MS" w:hAnsi="Trebuchet MS"/>
          <w:bCs/>
          <w:iCs/>
          <w:color w:val="4D4D4E" w:themeColor="text2"/>
          <w:lang w:val="en-GB"/>
        </w:rPr>
        <w:t>Figure</w:t>
      </w:r>
      <w:r w:rsidR="003C4107" w:rsidRPr="00882337">
        <w:rPr>
          <w:rFonts w:ascii="Trebuchet MS" w:hAnsi="Trebuchet MS"/>
          <w:color w:val="4D4D4E" w:themeColor="text2"/>
          <w:lang w:val="en-GB"/>
        </w:rPr>
        <w:t xml:space="preserve"> </w:t>
      </w:r>
      <w:r w:rsidR="003C4107" w:rsidRPr="00882337">
        <w:rPr>
          <w:rFonts w:ascii="Trebuchet MS" w:hAnsi="Trebuchet MS"/>
          <w:bCs/>
          <w:iCs/>
          <w:color w:val="4D4D4E" w:themeColor="text2"/>
          <w:lang w:val="en-GB"/>
        </w:rPr>
        <w:fldChar w:fldCharType="begin"/>
      </w:r>
      <w:r w:rsidR="003C4107" w:rsidRPr="00882337">
        <w:rPr>
          <w:rFonts w:ascii="Trebuchet MS" w:hAnsi="Trebuchet MS"/>
          <w:color w:val="4D4D4E" w:themeColor="text2"/>
          <w:lang w:val="en-GB"/>
        </w:rPr>
        <w:instrText xml:space="preserve"> SEQ Rysunek \* ARABIC </w:instrText>
      </w:r>
      <w:r w:rsidR="003C4107" w:rsidRPr="00882337">
        <w:rPr>
          <w:rFonts w:ascii="Trebuchet MS" w:hAnsi="Trebuchet MS"/>
          <w:bCs/>
          <w:iCs/>
          <w:color w:val="4D4D4E" w:themeColor="text2"/>
          <w:lang w:val="en-GB"/>
        </w:rPr>
        <w:fldChar w:fldCharType="separate"/>
      </w:r>
      <w:r w:rsidR="00E93B28" w:rsidRPr="00882337">
        <w:rPr>
          <w:rFonts w:ascii="Trebuchet MS" w:hAnsi="Trebuchet MS"/>
          <w:color w:val="4D4D4E" w:themeColor="text2"/>
          <w:lang w:val="en-GB"/>
        </w:rPr>
        <w:t>21</w:t>
      </w:r>
      <w:r w:rsidR="003C4107" w:rsidRPr="00882337">
        <w:rPr>
          <w:rFonts w:ascii="Trebuchet MS" w:hAnsi="Trebuchet MS"/>
          <w:bCs/>
          <w:iCs/>
          <w:color w:val="4D4D4E" w:themeColor="text2"/>
          <w:lang w:val="en-GB"/>
        </w:rPr>
        <w:fldChar w:fldCharType="end"/>
      </w:r>
      <w:r w:rsidR="003C4107" w:rsidRPr="00882337">
        <w:rPr>
          <w:rFonts w:ascii="Trebuchet MS" w:hAnsi="Trebuchet MS"/>
          <w:color w:val="4D4D4E" w:themeColor="text2"/>
          <w:lang w:val="en-GB"/>
        </w:rPr>
        <w:t xml:space="preserve">. </w:t>
      </w:r>
      <w:bookmarkEnd w:id="40"/>
      <w:r w:rsidR="005F2477" w:rsidRPr="00882337">
        <w:rPr>
          <w:rFonts w:ascii="Trebuchet MS" w:hAnsi="Trebuchet MS"/>
          <w:color w:val="4D4D4E" w:themeColor="text2"/>
          <w:lang w:val="en-GB"/>
        </w:rPr>
        <w:t>What is copyright?</w:t>
      </w:r>
    </w:p>
    <w:p w:rsidR="00E1186C" w:rsidRPr="00882337" w:rsidRDefault="003C4107" w:rsidP="00461956">
      <w:pPr>
        <w:ind w:left="0"/>
        <w:rPr>
          <w:b/>
          <w:lang w:val="en-GB"/>
        </w:rPr>
      </w:pPr>
      <w:r w:rsidRPr="00882337">
        <w:rPr>
          <w:noProof/>
          <w:lang w:val="pl-PL" w:eastAsia="pl-PL"/>
        </w:rPr>
        <w:drawing>
          <wp:inline distT="0" distB="0" distL="0" distR="0" wp14:anchorId="06C36225" wp14:editId="1098DCE4">
            <wp:extent cx="5661091" cy="4248150"/>
            <wp:effectExtent l="0" t="0" r="0" b="0"/>
            <wp:docPr id="5" name="Obraz 5" descr="C:\Users\E_X_A_C_T_O\Desktop\copyright-1t4yx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_X_A_C_T_O\Desktop\copyright-1t4yx0s.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82759" cy="4264410"/>
                    </a:xfrm>
                    <a:prstGeom prst="rect">
                      <a:avLst/>
                    </a:prstGeom>
                    <a:noFill/>
                    <a:ln>
                      <a:noFill/>
                    </a:ln>
                  </pic:spPr>
                </pic:pic>
              </a:graphicData>
            </a:graphic>
          </wp:inline>
        </w:drawing>
      </w:r>
      <w:bookmarkStart w:id="41" w:name="_Toc495655598"/>
      <w:r w:rsidR="00461956" w:rsidRPr="00882337">
        <w:rPr>
          <w:rFonts w:ascii="Trebuchet MS" w:hAnsi="Trebuchet MS"/>
          <w:b/>
          <w:bCs/>
          <w:i/>
          <w:iCs/>
          <w:color w:val="4D4D4E" w:themeColor="text2"/>
          <w:szCs w:val="18"/>
          <w:lang w:val="en-GB"/>
        </w:rPr>
        <w:br/>
      </w:r>
      <w:r w:rsidR="004852C5" w:rsidRPr="00882337">
        <w:rPr>
          <w:rFonts w:ascii="Trebuchet MS" w:hAnsi="Trebuchet MS"/>
          <w:b/>
          <w:bCs/>
          <w:i/>
          <w:iCs/>
          <w:color w:val="4D4D4E" w:themeColor="text2"/>
          <w:szCs w:val="18"/>
          <w:lang w:val="en-GB"/>
        </w:rPr>
        <w:t>Source:</w:t>
      </w:r>
      <w:r w:rsidRPr="00882337">
        <w:rPr>
          <w:rFonts w:ascii="Trebuchet MS" w:hAnsi="Trebuchet MS"/>
          <w:b/>
          <w:bCs/>
          <w:i/>
          <w:iCs/>
          <w:color w:val="4D4D4E" w:themeColor="text2"/>
          <w:szCs w:val="18"/>
          <w:lang w:val="en-GB"/>
        </w:rPr>
        <w:t xml:space="preserve"> https://mypad.northampton.ac.uk/09321145/2013/03/20/copyright-issues-and-internet-safety/</w:t>
      </w:r>
      <w:r w:rsidRPr="00882337">
        <w:rPr>
          <w:rStyle w:val="Odwoanieprzypisudolnego"/>
          <w:rFonts w:ascii="Trebuchet MS" w:hAnsi="Trebuchet MS"/>
          <w:b/>
          <w:bCs/>
          <w:i/>
          <w:iCs/>
          <w:color w:val="4D4D4E" w:themeColor="text2"/>
          <w:szCs w:val="18"/>
          <w:lang w:val="en-GB"/>
        </w:rPr>
        <w:footnoteReference w:id="18"/>
      </w:r>
      <w:bookmarkEnd w:id="41"/>
    </w:p>
    <w:p w:rsidR="005F2477" w:rsidRPr="00882337" w:rsidRDefault="005F2477" w:rsidP="00C34690">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lastRenderedPageBreak/>
        <w:t xml:space="preserve">Contrary to popular belief, copyright in Poland allows the use of published works in a fairly wide range. This does not mean that </w:t>
      </w:r>
      <w:r w:rsidR="00FA3802" w:rsidRPr="00882337">
        <w:rPr>
          <w:rFonts w:ascii="Trebuchet MS" w:hAnsi="Trebuchet MS"/>
          <w:color w:val="4D4D4E" w:themeColor="text2"/>
          <w:szCs w:val="18"/>
          <w:lang w:val="en-GB"/>
        </w:rPr>
        <w:t>we</w:t>
      </w:r>
      <w:r w:rsidRPr="00882337">
        <w:rPr>
          <w:rFonts w:ascii="Trebuchet MS" w:hAnsi="Trebuchet MS"/>
          <w:color w:val="4D4D4E" w:themeColor="text2"/>
          <w:szCs w:val="18"/>
          <w:lang w:val="en-GB"/>
        </w:rPr>
        <w:t xml:space="preserve"> can do </w:t>
      </w:r>
      <w:r w:rsidR="00FA3802" w:rsidRPr="00882337">
        <w:rPr>
          <w:rFonts w:ascii="Trebuchet MS" w:hAnsi="Trebuchet MS"/>
          <w:color w:val="4D4D4E" w:themeColor="text2"/>
          <w:szCs w:val="18"/>
          <w:lang w:val="en-GB"/>
        </w:rPr>
        <w:t>whatever we</w:t>
      </w:r>
      <w:r w:rsidRPr="00882337">
        <w:rPr>
          <w:rFonts w:ascii="Trebuchet MS" w:hAnsi="Trebuchet MS"/>
          <w:color w:val="4D4D4E" w:themeColor="text2"/>
          <w:szCs w:val="18"/>
          <w:lang w:val="en-GB"/>
        </w:rPr>
        <w:t xml:space="preserve"> like - there are a few basic rules to keep in mind.</w:t>
      </w:r>
    </w:p>
    <w:p w:rsidR="00987B59" w:rsidRPr="00882337" w:rsidRDefault="004852C5" w:rsidP="00987B59">
      <w:pPr>
        <w:pStyle w:val="Legenda"/>
        <w:ind w:left="0"/>
        <w:rPr>
          <w:rFonts w:ascii="Trebuchet MS" w:hAnsi="Trebuchet MS"/>
          <w:color w:val="4D4D4E" w:themeColor="text2"/>
          <w:lang w:val="en-GB"/>
        </w:rPr>
      </w:pPr>
      <w:r w:rsidRPr="00882337">
        <w:rPr>
          <w:rFonts w:ascii="Trebuchet MS" w:hAnsi="Trebuchet MS"/>
          <w:color w:val="4D4D4E" w:themeColor="text2"/>
          <w:lang w:val="en-GB"/>
        </w:rPr>
        <w:lastRenderedPageBreak/>
        <w:t>Figure</w:t>
      </w:r>
      <w:r w:rsidR="00987B59" w:rsidRPr="00882337">
        <w:rPr>
          <w:rFonts w:ascii="Trebuchet MS" w:hAnsi="Trebuchet MS"/>
          <w:color w:val="4D4D4E" w:themeColor="text2"/>
          <w:lang w:val="en-GB"/>
        </w:rPr>
        <w:t xml:space="preserve"> </w:t>
      </w:r>
      <w:r w:rsidR="00987B59" w:rsidRPr="00882337">
        <w:rPr>
          <w:rFonts w:ascii="Trebuchet MS" w:hAnsi="Trebuchet MS"/>
          <w:color w:val="4D4D4E" w:themeColor="text2"/>
          <w:lang w:val="en-GB"/>
        </w:rPr>
        <w:fldChar w:fldCharType="begin"/>
      </w:r>
      <w:r w:rsidR="00987B59" w:rsidRPr="00882337">
        <w:rPr>
          <w:rFonts w:ascii="Trebuchet MS" w:hAnsi="Trebuchet MS"/>
          <w:color w:val="4D4D4E" w:themeColor="text2"/>
          <w:lang w:val="en-GB"/>
        </w:rPr>
        <w:instrText xml:space="preserve"> SEQ Rysunek \* ARABIC </w:instrText>
      </w:r>
      <w:r w:rsidR="00987B59"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22</w:t>
      </w:r>
      <w:r w:rsidR="00987B59" w:rsidRPr="00882337">
        <w:rPr>
          <w:rFonts w:ascii="Trebuchet MS" w:hAnsi="Trebuchet MS"/>
          <w:color w:val="4D4D4E" w:themeColor="text2"/>
          <w:lang w:val="en-GB"/>
        </w:rPr>
        <w:fldChar w:fldCharType="end"/>
      </w:r>
      <w:r w:rsidR="00987B59" w:rsidRPr="00882337">
        <w:rPr>
          <w:rFonts w:ascii="Trebuchet MS" w:hAnsi="Trebuchet MS"/>
          <w:color w:val="4D4D4E" w:themeColor="text2"/>
          <w:lang w:val="en-GB"/>
        </w:rPr>
        <w:t xml:space="preserve">. </w:t>
      </w:r>
      <w:r w:rsidR="005F2477" w:rsidRPr="00882337">
        <w:rPr>
          <w:rFonts w:ascii="Trebuchet MS" w:hAnsi="Trebuchet MS"/>
          <w:color w:val="4D4D4E" w:themeColor="text2"/>
          <w:lang w:val="en-GB"/>
        </w:rPr>
        <w:t>The basic principles of copyright</w:t>
      </w:r>
    </w:p>
    <w:p w:rsidR="00FA7C5C" w:rsidRPr="00882337" w:rsidRDefault="00FA7C5C" w:rsidP="00FA7C5C">
      <w:pPr>
        <w:ind w:left="0"/>
        <w:rPr>
          <w:lang w:val="en-GB"/>
        </w:rPr>
      </w:pPr>
      <w:r w:rsidRPr="00882337">
        <w:rPr>
          <w:noProof/>
          <w:lang w:val="pl-PL" w:eastAsia="pl-PL"/>
        </w:rPr>
        <w:drawing>
          <wp:inline distT="0" distB="0" distL="0" distR="0" wp14:anchorId="05A4FA09" wp14:editId="2518D6F4">
            <wp:extent cx="6172200" cy="752475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4462A9" w:rsidRPr="00882337" w:rsidRDefault="004852C5" w:rsidP="004462A9">
      <w:pPr>
        <w:ind w:left="0"/>
        <w:rPr>
          <w:rFonts w:ascii="Trebuchet MS" w:hAnsi="Trebuchet MS"/>
          <w:b/>
          <w:i/>
          <w:color w:val="4D4D4E" w:themeColor="text2"/>
          <w:szCs w:val="18"/>
          <w:lang w:val="en-GB"/>
        </w:rPr>
      </w:pPr>
      <w:r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C34690" w:rsidRPr="00882337" w:rsidRDefault="00C34690" w:rsidP="009E71A1">
      <w:pPr>
        <w:spacing w:before="0" w:after="240"/>
        <w:ind w:left="0" w:right="-1"/>
        <w:rPr>
          <w:rFonts w:ascii="Trebuchet MS" w:hAnsi="Trebuchet MS"/>
          <w:b/>
          <w:color w:val="4D4D4E" w:themeColor="text2"/>
          <w:szCs w:val="18"/>
          <w:lang w:val="en-GB"/>
        </w:rPr>
      </w:pPr>
    </w:p>
    <w:p w:rsidR="009E71A1" w:rsidRPr="00882337" w:rsidRDefault="005F2477" w:rsidP="009E71A1">
      <w:pPr>
        <w:spacing w:before="0" w:after="240"/>
        <w:ind w:left="0" w:right="-1"/>
        <w:rPr>
          <w:rFonts w:ascii="Trebuchet MS" w:hAnsi="Trebuchet MS"/>
          <w:b/>
          <w:color w:val="4D4D4E" w:themeColor="text2"/>
          <w:szCs w:val="18"/>
          <w:lang w:val="en-GB"/>
        </w:rPr>
      </w:pPr>
      <w:r w:rsidRPr="00882337">
        <w:rPr>
          <w:rFonts w:ascii="Trebuchet MS" w:hAnsi="Trebuchet MS"/>
          <w:b/>
          <w:color w:val="4D4D4E" w:themeColor="text2"/>
          <w:szCs w:val="18"/>
          <w:lang w:val="en-GB"/>
        </w:rPr>
        <w:t xml:space="preserve">Using works based on a CC license </w:t>
      </w:r>
      <w:r w:rsidR="009E71A1" w:rsidRPr="00882337">
        <w:rPr>
          <w:rFonts w:ascii="Trebuchet MS" w:hAnsi="Trebuchet MS"/>
          <w:b/>
          <w:color w:val="4D4D4E" w:themeColor="text2"/>
          <w:szCs w:val="18"/>
          <w:lang w:val="en-GB"/>
        </w:rPr>
        <w:t xml:space="preserve">(Creative Commons) </w:t>
      </w:r>
    </w:p>
    <w:p w:rsidR="00CB575F" w:rsidRPr="00882337" w:rsidRDefault="00CB575F" w:rsidP="00C34690">
      <w:pPr>
        <w:spacing w:before="0"/>
        <w:ind w:right="-1"/>
        <w:rPr>
          <w:rFonts w:ascii="Trebuchet MS" w:hAnsi="Trebuchet MS"/>
          <w:color w:val="4D4D4E" w:themeColor="text2"/>
          <w:szCs w:val="18"/>
          <w:lang w:val="en-GB"/>
        </w:rPr>
      </w:pPr>
      <w:r w:rsidRPr="00882337">
        <w:rPr>
          <w:rFonts w:ascii="Trebuchet MS" w:hAnsi="Trebuchet MS"/>
          <w:color w:val="4D4D4E" w:themeColor="text2"/>
          <w:szCs w:val="18"/>
          <w:lang w:val="en-GB"/>
        </w:rPr>
        <w:lastRenderedPageBreak/>
        <w:t xml:space="preserve">There are works whose authors renounce property rights (in some countries where it is possible, authors may also waive personal rights). This means that their use is not </w:t>
      </w:r>
      <w:r w:rsidR="009D2B3D" w:rsidRPr="00882337">
        <w:rPr>
          <w:rFonts w:ascii="Trebuchet MS" w:hAnsi="Trebuchet MS"/>
          <w:color w:val="4D4D4E" w:themeColor="text2"/>
          <w:szCs w:val="18"/>
          <w:lang w:val="en-GB"/>
        </w:rPr>
        <w:t>subject to</w:t>
      </w:r>
      <w:r w:rsidRPr="00882337">
        <w:rPr>
          <w:rFonts w:ascii="Trebuchet MS" w:hAnsi="Trebuchet MS"/>
          <w:color w:val="4D4D4E" w:themeColor="text2"/>
          <w:szCs w:val="18"/>
          <w:lang w:val="en-GB"/>
        </w:rPr>
        <w:t xml:space="preserve"> such restrictive rules - certain rules exist, depending on the license used (about their types below). A common feature of all CC licenses is the fact that you do not have to pay for the use of </w:t>
      </w:r>
      <w:r w:rsidR="00082DC3" w:rsidRPr="00882337">
        <w:rPr>
          <w:rFonts w:ascii="Trebuchet MS" w:hAnsi="Trebuchet MS"/>
          <w:color w:val="4D4D4E" w:themeColor="text2"/>
          <w:szCs w:val="18"/>
          <w:lang w:val="en-GB"/>
        </w:rPr>
        <w:t>works</w:t>
      </w:r>
      <w:r w:rsidRPr="00882337">
        <w:rPr>
          <w:rFonts w:ascii="Trebuchet MS" w:hAnsi="Trebuchet MS"/>
          <w:color w:val="4D4D4E" w:themeColor="text2"/>
          <w:szCs w:val="18"/>
          <w:lang w:val="en-GB"/>
        </w:rPr>
        <w:t>.</w:t>
      </w:r>
    </w:p>
    <w:p w:rsidR="009B04E3" w:rsidRPr="00882337" w:rsidRDefault="009B04E3" w:rsidP="00C34690">
      <w:pPr>
        <w:spacing w:before="0"/>
        <w:ind w:right="-1"/>
        <w:rPr>
          <w:rFonts w:ascii="Trebuchet MS" w:hAnsi="Trebuchet MS"/>
          <w:color w:val="4D4D4E" w:themeColor="text2"/>
          <w:szCs w:val="18"/>
          <w:lang w:val="en-GB"/>
        </w:rPr>
      </w:pPr>
    </w:p>
    <w:p w:rsidR="009E71A1" w:rsidRPr="00882337" w:rsidRDefault="004852C5" w:rsidP="009E71A1">
      <w:pPr>
        <w:pStyle w:val="Legenda"/>
        <w:ind w:left="0"/>
        <w:rPr>
          <w:rFonts w:ascii="Trebuchet MS" w:hAnsi="Trebuchet MS"/>
          <w:color w:val="4D4D4E" w:themeColor="text2"/>
          <w:lang w:val="en-GB"/>
        </w:rPr>
      </w:pPr>
      <w:r w:rsidRPr="00882337">
        <w:rPr>
          <w:rFonts w:ascii="Trebuchet MS" w:hAnsi="Trebuchet MS"/>
          <w:color w:val="4D4D4E" w:themeColor="text2"/>
          <w:lang w:val="en-GB"/>
        </w:rPr>
        <w:t>Figure</w:t>
      </w:r>
      <w:r w:rsidR="009E71A1" w:rsidRPr="00882337">
        <w:rPr>
          <w:rFonts w:ascii="Trebuchet MS" w:hAnsi="Trebuchet MS"/>
          <w:color w:val="4D4D4E" w:themeColor="text2"/>
          <w:lang w:val="en-GB"/>
        </w:rPr>
        <w:t xml:space="preserve"> </w:t>
      </w:r>
      <w:r w:rsidR="009E71A1" w:rsidRPr="00882337">
        <w:rPr>
          <w:rFonts w:ascii="Trebuchet MS" w:hAnsi="Trebuchet MS"/>
          <w:color w:val="4D4D4E" w:themeColor="text2"/>
          <w:lang w:val="en-GB"/>
        </w:rPr>
        <w:fldChar w:fldCharType="begin"/>
      </w:r>
      <w:r w:rsidR="009E71A1" w:rsidRPr="00882337">
        <w:rPr>
          <w:rFonts w:ascii="Trebuchet MS" w:hAnsi="Trebuchet MS"/>
          <w:color w:val="4D4D4E" w:themeColor="text2"/>
          <w:lang w:val="en-GB"/>
        </w:rPr>
        <w:instrText xml:space="preserve"> SEQ Rysunek \* ARABIC </w:instrText>
      </w:r>
      <w:r w:rsidR="009E71A1"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23</w:t>
      </w:r>
      <w:r w:rsidR="009E71A1" w:rsidRPr="00882337">
        <w:rPr>
          <w:rFonts w:ascii="Trebuchet MS" w:hAnsi="Trebuchet MS"/>
          <w:color w:val="4D4D4E" w:themeColor="text2"/>
          <w:lang w:val="en-GB"/>
        </w:rPr>
        <w:fldChar w:fldCharType="end"/>
      </w:r>
      <w:r w:rsidR="009E71A1" w:rsidRPr="00882337">
        <w:rPr>
          <w:rFonts w:ascii="Trebuchet MS" w:hAnsi="Trebuchet MS"/>
          <w:color w:val="4D4D4E" w:themeColor="text2"/>
          <w:lang w:val="en-GB"/>
        </w:rPr>
        <w:t xml:space="preserve">. </w:t>
      </w:r>
      <w:r w:rsidR="00CB575F" w:rsidRPr="00882337">
        <w:rPr>
          <w:rFonts w:ascii="Trebuchet MS" w:hAnsi="Trebuchet MS"/>
          <w:color w:val="4D4D4E" w:themeColor="text2"/>
          <w:lang w:val="en-GB"/>
        </w:rPr>
        <w:t>Types of works based on a CC license</w:t>
      </w:r>
    </w:p>
    <w:p w:rsidR="004462A9" w:rsidRPr="00882337" w:rsidRDefault="009E71A1" w:rsidP="004462A9">
      <w:pPr>
        <w:ind w:left="0"/>
        <w:rPr>
          <w:rFonts w:ascii="Trebuchet MS" w:hAnsi="Trebuchet MS"/>
          <w:b/>
          <w:i/>
          <w:color w:val="4D4D4E" w:themeColor="text2"/>
          <w:szCs w:val="18"/>
          <w:lang w:val="en-GB"/>
        </w:rPr>
      </w:pPr>
      <w:r w:rsidRPr="00882337">
        <w:rPr>
          <w:noProof/>
          <w:lang w:val="pl-PL" w:eastAsia="pl-PL"/>
        </w:rPr>
        <w:drawing>
          <wp:inline distT="0" distB="0" distL="0" distR="0" wp14:anchorId="0F1EAAF1" wp14:editId="26908A30">
            <wp:extent cx="6124575" cy="4019550"/>
            <wp:effectExtent l="0" t="0" r="28575"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r w:rsidR="004462A9"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BD3FD8" w:rsidRPr="00882337" w:rsidRDefault="00BD3FD8" w:rsidP="004462A9">
      <w:pPr>
        <w:ind w:left="0"/>
        <w:rPr>
          <w:rFonts w:ascii="Trebuchet MS" w:hAnsi="Trebuchet MS"/>
          <w:color w:val="4D4D4E" w:themeColor="text2"/>
          <w:szCs w:val="18"/>
          <w:lang w:val="en-GB"/>
        </w:rPr>
      </w:pPr>
    </w:p>
    <w:p w:rsidR="00B318CE" w:rsidRPr="00882337" w:rsidRDefault="00B318CE" w:rsidP="00005F9A">
      <w:pPr>
        <w:spacing w:before="0"/>
        <w:ind w:left="0" w:right="-1"/>
        <w:rPr>
          <w:rFonts w:ascii="Trebuchet MS" w:hAnsi="Trebuchet MS"/>
          <w:color w:val="4D4D4E" w:themeColor="text2"/>
          <w:szCs w:val="18"/>
          <w:lang w:val="en-GB"/>
        </w:rPr>
      </w:pPr>
    </w:p>
    <w:p w:rsidR="00CB575F" w:rsidRPr="00882337" w:rsidRDefault="00CB575F" w:rsidP="00B318CE">
      <w:pPr>
        <w:spacing w:before="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Licenses can consist of several </w:t>
      </w:r>
      <w:r w:rsidR="00FB032E" w:rsidRPr="00882337">
        <w:rPr>
          <w:rFonts w:ascii="Trebuchet MS" w:hAnsi="Trebuchet MS"/>
          <w:color w:val="4D4D4E" w:themeColor="text2"/>
          <w:szCs w:val="18"/>
          <w:lang w:val="en-GB"/>
        </w:rPr>
        <w:t>elements</w:t>
      </w:r>
      <w:r w:rsidRPr="00882337">
        <w:rPr>
          <w:rFonts w:ascii="Trebuchet MS" w:hAnsi="Trebuchet MS"/>
          <w:color w:val="4D4D4E" w:themeColor="text2"/>
          <w:szCs w:val="18"/>
          <w:lang w:val="en-GB"/>
        </w:rPr>
        <w:t>. For example, CC-BY-NC-ND allows only re-use (without editing) of the work for non-commercial purposes, while recognizing the authorship of the work.</w:t>
      </w:r>
    </w:p>
    <w:p w:rsidR="002A0490" w:rsidRPr="00882337" w:rsidRDefault="004852C5" w:rsidP="00BD3FD8">
      <w:pPr>
        <w:pStyle w:val="Legenda"/>
        <w:ind w:left="0"/>
        <w:rPr>
          <w:rFonts w:ascii="Trebuchet MS" w:hAnsi="Trebuchet MS"/>
          <w:bCs/>
          <w:iCs/>
          <w:color w:val="4D4D4E" w:themeColor="text2"/>
          <w:lang w:val="en-GB"/>
        </w:rPr>
      </w:pPr>
      <w:bookmarkStart w:id="42" w:name="_Toc495655599"/>
      <w:r w:rsidRPr="00882337">
        <w:rPr>
          <w:rFonts w:ascii="Trebuchet MS" w:hAnsi="Trebuchet MS"/>
          <w:bCs/>
          <w:iCs/>
          <w:color w:val="4D4D4E" w:themeColor="text2"/>
          <w:lang w:val="en-GB"/>
        </w:rPr>
        <w:lastRenderedPageBreak/>
        <w:t>Figure</w:t>
      </w:r>
      <w:r w:rsidR="00BD3FD8" w:rsidRPr="00882337">
        <w:rPr>
          <w:rFonts w:ascii="Trebuchet MS" w:hAnsi="Trebuchet MS"/>
          <w:bCs/>
          <w:iCs/>
          <w:color w:val="4D4D4E" w:themeColor="text2"/>
          <w:lang w:val="en-GB"/>
        </w:rPr>
        <w:t xml:space="preserve"> </w:t>
      </w:r>
      <w:r w:rsidR="00BD3FD8" w:rsidRPr="00882337">
        <w:rPr>
          <w:rFonts w:ascii="Trebuchet MS" w:hAnsi="Trebuchet MS"/>
          <w:bCs/>
          <w:iCs/>
          <w:color w:val="4D4D4E" w:themeColor="text2"/>
          <w:lang w:val="en-GB"/>
        </w:rPr>
        <w:fldChar w:fldCharType="begin"/>
      </w:r>
      <w:r w:rsidR="00BD3FD8" w:rsidRPr="00882337">
        <w:rPr>
          <w:rFonts w:ascii="Trebuchet MS" w:hAnsi="Trebuchet MS"/>
          <w:bCs/>
          <w:iCs/>
          <w:color w:val="4D4D4E" w:themeColor="text2"/>
          <w:lang w:val="en-GB"/>
        </w:rPr>
        <w:instrText xml:space="preserve"> SEQ Rysunek \* ARABIC </w:instrText>
      </w:r>
      <w:r w:rsidR="00BD3FD8"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24</w:t>
      </w:r>
      <w:r w:rsidR="00BD3FD8" w:rsidRPr="00882337">
        <w:rPr>
          <w:rFonts w:ascii="Trebuchet MS" w:hAnsi="Trebuchet MS"/>
          <w:bCs/>
          <w:iCs/>
          <w:color w:val="4D4D4E" w:themeColor="text2"/>
          <w:lang w:val="en-GB"/>
        </w:rPr>
        <w:fldChar w:fldCharType="end"/>
      </w:r>
      <w:r w:rsidR="00BD3FD8" w:rsidRPr="00882337">
        <w:rPr>
          <w:rFonts w:ascii="Trebuchet MS" w:hAnsi="Trebuchet MS"/>
          <w:bCs/>
          <w:iCs/>
          <w:color w:val="4D4D4E" w:themeColor="text2"/>
          <w:lang w:val="en-GB"/>
        </w:rPr>
        <w:t xml:space="preserve">. </w:t>
      </w:r>
      <w:bookmarkEnd w:id="42"/>
      <w:r w:rsidR="00CB575F" w:rsidRPr="00882337">
        <w:rPr>
          <w:rFonts w:ascii="Trebuchet MS" w:hAnsi="Trebuchet MS"/>
          <w:bCs/>
          <w:iCs/>
          <w:color w:val="4D4D4E" w:themeColor="text2"/>
          <w:lang w:val="en-GB"/>
        </w:rPr>
        <w:t>Actions that violate copyright law</w:t>
      </w:r>
    </w:p>
    <w:p w:rsidR="004462A9" w:rsidRPr="00882337" w:rsidRDefault="00BD3FD8" w:rsidP="004462A9">
      <w:pPr>
        <w:ind w:left="0"/>
        <w:rPr>
          <w:rFonts w:ascii="Trebuchet MS" w:hAnsi="Trebuchet MS"/>
          <w:b/>
          <w:i/>
          <w:color w:val="4D4D4E" w:themeColor="text2"/>
          <w:szCs w:val="18"/>
          <w:lang w:val="en-GB"/>
        </w:rPr>
      </w:pPr>
      <w:r w:rsidRPr="00882337">
        <w:rPr>
          <w:noProof/>
          <w:lang w:val="pl-PL" w:eastAsia="pl-PL"/>
        </w:rPr>
        <w:drawing>
          <wp:inline distT="0" distB="0" distL="0" distR="0" wp14:anchorId="1212147A" wp14:editId="5AA85945">
            <wp:extent cx="6248400" cy="3781425"/>
            <wp:effectExtent l="0" t="0" r="19050" b="952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r w:rsidR="004462A9"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004462A9"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004462A9" w:rsidRPr="00882337">
        <w:rPr>
          <w:rFonts w:ascii="Trebuchet MS" w:hAnsi="Trebuchet MS"/>
          <w:b/>
          <w:i/>
          <w:color w:val="4D4D4E" w:themeColor="text2"/>
          <w:szCs w:val="18"/>
          <w:lang w:val="en-GB"/>
        </w:rPr>
        <w:t>Exacto</w:t>
      </w:r>
      <w:proofErr w:type="spellEnd"/>
      <w:r w:rsidR="004462A9" w:rsidRPr="00882337">
        <w:rPr>
          <w:rFonts w:ascii="Trebuchet MS" w:hAnsi="Trebuchet MS"/>
          <w:b/>
          <w:i/>
          <w:color w:val="4D4D4E" w:themeColor="text2"/>
          <w:szCs w:val="18"/>
          <w:lang w:val="en-GB"/>
        </w:rPr>
        <w:t xml:space="preserve"> Sp. z </w:t>
      </w:r>
      <w:proofErr w:type="spellStart"/>
      <w:r w:rsidR="004462A9" w:rsidRPr="00882337">
        <w:rPr>
          <w:rFonts w:ascii="Trebuchet MS" w:hAnsi="Trebuchet MS"/>
          <w:b/>
          <w:i/>
          <w:color w:val="4D4D4E" w:themeColor="text2"/>
          <w:szCs w:val="18"/>
          <w:lang w:val="en-GB"/>
        </w:rPr>
        <w:t>o.o</w:t>
      </w:r>
      <w:proofErr w:type="spellEnd"/>
      <w:r w:rsidR="004462A9" w:rsidRPr="00882337">
        <w:rPr>
          <w:rFonts w:ascii="Trebuchet MS" w:hAnsi="Trebuchet MS"/>
          <w:b/>
          <w:i/>
          <w:color w:val="4D4D4E" w:themeColor="text2"/>
          <w:szCs w:val="18"/>
          <w:lang w:val="en-GB"/>
        </w:rPr>
        <w:t>.</w:t>
      </w:r>
    </w:p>
    <w:p w:rsidR="00103322" w:rsidRPr="00882337" w:rsidRDefault="00103322" w:rsidP="004462A9">
      <w:pPr>
        <w:ind w:left="0"/>
        <w:rPr>
          <w:rFonts w:ascii="Trebuchet MS" w:hAnsi="Trebuchet MS"/>
          <w:color w:val="4D4D4E" w:themeColor="text2"/>
          <w:szCs w:val="18"/>
          <w:lang w:val="en-GB"/>
        </w:rPr>
      </w:pPr>
    </w:p>
    <w:p w:rsidR="00080A2E" w:rsidRPr="00882337" w:rsidRDefault="00080A2E" w:rsidP="00B318CE">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Adherence to the guidelines presented in the above chapter will allow for the conscious and lawful use of materials available on the Internet.</w:t>
      </w:r>
    </w:p>
    <w:p w:rsidR="005A6537" w:rsidRPr="00882337" w:rsidRDefault="005A6537" w:rsidP="005A6537">
      <w:pPr>
        <w:pStyle w:val="rdo"/>
        <w:rPr>
          <w:lang w:val="en-GB"/>
        </w:rPr>
      </w:pPr>
    </w:p>
    <w:tbl>
      <w:tblPr>
        <w:tblStyle w:val="CE-TableExample"/>
        <w:tblW w:w="9516" w:type="dxa"/>
        <w:tblLook w:val="0000" w:firstRow="0" w:lastRow="0" w:firstColumn="0" w:lastColumn="0" w:noHBand="0" w:noVBand="0"/>
      </w:tblPr>
      <w:tblGrid>
        <w:gridCol w:w="9516"/>
      </w:tblGrid>
      <w:tr w:rsidR="005A6537" w:rsidRPr="00882337" w:rsidTr="00E2678B">
        <w:trPr>
          <w:trHeight w:val="1400"/>
        </w:trPr>
        <w:tc>
          <w:tcPr>
            <w:tcW w:w="9516" w:type="dxa"/>
          </w:tcPr>
          <w:p w:rsidR="005A6537" w:rsidRPr="00882337" w:rsidRDefault="001B71BB" w:rsidP="00E2678B">
            <w:pPr>
              <w:pStyle w:val="CE-StandardText"/>
            </w:pPr>
            <w:r w:rsidRPr="00882337">
              <w:t>Exercise</w:t>
            </w:r>
            <w:r w:rsidR="007F59CA" w:rsidRPr="00882337">
              <w:t xml:space="preserve"> </w:t>
            </w:r>
          </w:p>
          <w:p w:rsidR="00CB575F" w:rsidRPr="00882337" w:rsidRDefault="00CB575F" w:rsidP="00CB575F">
            <w:pPr>
              <w:pStyle w:val="CE-BulletPoint2"/>
            </w:pPr>
            <w:r w:rsidRPr="00882337">
              <w:t xml:space="preserve">Find a few texts about </w:t>
            </w:r>
            <w:r w:rsidR="00602C12" w:rsidRPr="00882337">
              <w:t>a</w:t>
            </w:r>
            <w:r w:rsidRPr="00882337">
              <w:t xml:space="preserve"> topic you are interested in and improve them so that they become more attractive to the reader. </w:t>
            </w:r>
            <w:r w:rsidR="00602C12" w:rsidRPr="00882337">
              <w:rPr>
                <w:i/>
              </w:rPr>
              <w:t>R</w:t>
            </w:r>
            <w:r w:rsidRPr="00882337">
              <w:rPr>
                <w:i/>
              </w:rPr>
              <w:t>emote</w:t>
            </w:r>
          </w:p>
          <w:p w:rsidR="00CB575F" w:rsidRPr="00882337" w:rsidRDefault="00CB575F" w:rsidP="00CB575F">
            <w:pPr>
              <w:pStyle w:val="CE-BulletPoint2"/>
            </w:pPr>
            <w:r w:rsidRPr="00882337">
              <w:t xml:space="preserve">Find a few </w:t>
            </w:r>
            <w:proofErr w:type="spellStart"/>
            <w:r w:rsidRPr="00882337">
              <w:t>photoreports</w:t>
            </w:r>
            <w:proofErr w:type="spellEnd"/>
            <w:r w:rsidRPr="00882337">
              <w:t xml:space="preserve"> </w:t>
            </w:r>
            <w:r w:rsidR="00602C12" w:rsidRPr="00882337">
              <w:t>of</w:t>
            </w:r>
            <w:r w:rsidRPr="00882337">
              <w:t xml:space="preserve"> events taking place </w:t>
            </w:r>
            <w:r w:rsidR="00602C12" w:rsidRPr="00882337">
              <w:t>related to</w:t>
            </w:r>
            <w:r w:rsidRPr="00882337">
              <w:t xml:space="preserve"> a</w:t>
            </w:r>
            <w:r w:rsidR="00602C12" w:rsidRPr="00882337">
              <w:t xml:space="preserve"> topic that </w:t>
            </w:r>
            <w:r w:rsidRPr="00882337">
              <w:t>interes</w:t>
            </w:r>
            <w:r w:rsidR="00602C12" w:rsidRPr="00882337">
              <w:t>ts you</w:t>
            </w:r>
            <w:r w:rsidRPr="00882337">
              <w:t xml:space="preserve">. Rate them in terms of their correctness. What is good about them and what needs improvement? </w:t>
            </w:r>
            <w:r w:rsidRPr="00882337">
              <w:rPr>
                <w:i/>
              </w:rPr>
              <w:t>Remote, Oral</w:t>
            </w:r>
          </w:p>
          <w:p w:rsidR="004E4312" w:rsidRPr="00882337" w:rsidRDefault="00CB575F" w:rsidP="00602C12">
            <w:pPr>
              <w:pStyle w:val="CE-BulletPoint2"/>
            </w:pPr>
            <w:r w:rsidRPr="00882337">
              <w:t xml:space="preserve">Try to find an infographic that outlines the topics your business focuses on. Is it presented in an interesting way? What catches your attention the most? </w:t>
            </w:r>
            <w:r w:rsidRPr="00882337">
              <w:rPr>
                <w:i/>
              </w:rPr>
              <w:t>Remote, Oral</w:t>
            </w:r>
          </w:p>
        </w:tc>
      </w:tr>
    </w:tbl>
    <w:p w:rsidR="005A6537" w:rsidRPr="00882337" w:rsidRDefault="005A6537" w:rsidP="005A6537">
      <w:pPr>
        <w:pStyle w:val="rdo"/>
        <w:rPr>
          <w:lang w:val="en-GB"/>
        </w:rPr>
      </w:pPr>
    </w:p>
    <w:p w:rsidR="005029DA" w:rsidRPr="00882337" w:rsidRDefault="00201813" w:rsidP="00FC6C58">
      <w:pPr>
        <w:pStyle w:val="CE-Headline1"/>
        <w:rPr>
          <w:noProof w:val="0"/>
        </w:rPr>
      </w:pPr>
      <w:r w:rsidRPr="00882337">
        <w:rPr>
          <w:noProof w:val="0"/>
        </w:rPr>
        <w:t>Tips for increasing the number of visits to the website</w:t>
      </w:r>
    </w:p>
    <w:p w:rsidR="00CB575F" w:rsidRPr="00882337" w:rsidRDefault="00CB575F" w:rsidP="0083287E">
      <w:pPr>
        <w:pStyle w:val="CE-StandardText"/>
        <w:spacing w:after="240"/>
        <w:ind w:left="1418"/>
      </w:pPr>
      <w:r w:rsidRPr="00882337">
        <w:t xml:space="preserve">Each website - regardless of whether it is a company website, or maybe a blog or other online creation - needs traffic </w:t>
      </w:r>
      <w:r w:rsidR="00212383" w:rsidRPr="00882337">
        <w:t xml:space="preserve">in order </w:t>
      </w:r>
      <w:r w:rsidRPr="00882337">
        <w:t xml:space="preserve">to </w:t>
      </w:r>
      <w:r w:rsidR="00212383" w:rsidRPr="00882337">
        <w:t>exist</w:t>
      </w:r>
      <w:r w:rsidRPr="00882337">
        <w:t xml:space="preserve">. Why is traffic on </w:t>
      </w:r>
      <w:r w:rsidR="00212383" w:rsidRPr="00882337">
        <w:t>a</w:t>
      </w:r>
      <w:r w:rsidRPr="00882337">
        <w:t xml:space="preserve"> website so important? It is the source of readers, clients and potential customers, which is why it is worth taking care of acquiring constantly new, incoming traffic to our target site.</w:t>
      </w:r>
    </w:p>
    <w:p w:rsidR="0083287E" w:rsidRPr="00882337" w:rsidRDefault="004852C5" w:rsidP="0083287E">
      <w:pPr>
        <w:pStyle w:val="Legenda"/>
        <w:ind w:left="0"/>
        <w:rPr>
          <w:rFonts w:ascii="Trebuchet MS" w:hAnsi="Trebuchet MS"/>
          <w:color w:val="4D4D4E" w:themeColor="text2"/>
          <w:lang w:val="en-GB"/>
        </w:rPr>
      </w:pPr>
      <w:r w:rsidRPr="00882337">
        <w:rPr>
          <w:rFonts w:ascii="Trebuchet MS" w:hAnsi="Trebuchet MS"/>
          <w:color w:val="4D4D4E" w:themeColor="text2"/>
          <w:lang w:val="en-GB"/>
        </w:rPr>
        <w:lastRenderedPageBreak/>
        <w:t>Figure</w:t>
      </w:r>
      <w:r w:rsidR="0083287E" w:rsidRPr="00882337">
        <w:rPr>
          <w:rFonts w:ascii="Trebuchet MS" w:hAnsi="Trebuchet MS"/>
          <w:color w:val="4D4D4E" w:themeColor="text2"/>
          <w:lang w:val="en-GB"/>
        </w:rPr>
        <w:t xml:space="preserve"> </w:t>
      </w:r>
      <w:r w:rsidR="0083287E" w:rsidRPr="00882337">
        <w:rPr>
          <w:rFonts w:ascii="Trebuchet MS" w:hAnsi="Trebuchet MS"/>
          <w:color w:val="4D4D4E" w:themeColor="text2"/>
          <w:lang w:val="en-GB"/>
        </w:rPr>
        <w:fldChar w:fldCharType="begin"/>
      </w:r>
      <w:r w:rsidR="0083287E" w:rsidRPr="00882337">
        <w:rPr>
          <w:rFonts w:ascii="Trebuchet MS" w:hAnsi="Trebuchet MS"/>
          <w:color w:val="4D4D4E" w:themeColor="text2"/>
          <w:lang w:val="en-GB"/>
        </w:rPr>
        <w:instrText xml:space="preserve"> SEQ Rysunek \* ARABIC </w:instrText>
      </w:r>
      <w:r w:rsidR="0083287E"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25</w:t>
      </w:r>
      <w:r w:rsidR="0083287E" w:rsidRPr="00882337">
        <w:rPr>
          <w:rFonts w:ascii="Trebuchet MS" w:hAnsi="Trebuchet MS"/>
          <w:color w:val="4D4D4E" w:themeColor="text2"/>
          <w:lang w:val="en-GB"/>
        </w:rPr>
        <w:fldChar w:fldCharType="end"/>
      </w:r>
      <w:r w:rsidR="0083287E" w:rsidRPr="00882337">
        <w:rPr>
          <w:rFonts w:ascii="Trebuchet MS" w:hAnsi="Trebuchet MS"/>
          <w:color w:val="4D4D4E" w:themeColor="text2"/>
          <w:lang w:val="en-GB"/>
        </w:rPr>
        <w:t xml:space="preserve">. </w:t>
      </w:r>
      <w:r w:rsidR="00CB575F" w:rsidRPr="00882337">
        <w:rPr>
          <w:rFonts w:ascii="Trebuchet MS" w:hAnsi="Trebuchet MS"/>
          <w:color w:val="4D4D4E" w:themeColor="text2"/>
          <w:lang w:val="en-GB"/>
        </w:rPr>
        <w:t>Tips for increasing the number of visits to the website</w:t>
      </w:r>
    </w:p>
    <w:p w:rsidR="0083287E" w:rsidRPr="00882337" w:rsidRDefault="0083287E" w:rsidP="0083287E">
      <w:pPr>
        <w:pStyle w:val="CE-StandardText"/>
      </w:pPr>
      <w:r w:rsidRPr="00882337">
        <w:rPr>
          <w:noProof/>
          <w:lang w:val="pl-PL" w:eastAsia="pl-PL"/>
        </w:rPr>
        <w:drawing>
          <wp:inline distT="0" distB="0" distL="0" distR="0" wp14:anchorId="07759AD0" wp14:editId="45C0E2DF">
            <wp:extent cx="6124575" cy="8296275"/>
            <wp:effectExtent l="0" t="0" r="2857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83287E" w:rsidRPr="00882337" w:rsidRDefault="004852C5" w:rsidP="0083287E">
      <w:pPr>
        <w:pStyle w:val="Legenda"/>
        <w:ind w:left="0"/>
        <w:rPr>
          <w:rFonts w:ascii="Trebuchet MS" w:hAnsi="Trebuchet MS"/>
          <w:color w:val="4D4D4E" w:themeColor="text2"/>
          <w:lang w:val="en-GB"/>
        </w:rPr>
      </w:pPr>
      <w:r w:rsidRPr="00882337">
        <w:rPr>
          <w:rFonts w:ascii="Trebuchet MS" w:hAnsi="Trebuchet MS"/>
          <w:color w:val="4D4D4E" w:themeColor="text2"/>
          <w:lang w:val="en-GB"/>
        </w:rPr>
        <w:lastRenderedPageBreak/>
        <w:t>Figure</w:t>
      </w:r>
      <w:r w:rsidR="0083287E" w:rsidRPr="00882337">
        <w:rPr>
          <w:rFonts w:ascii="Trebuchet MS" w:hAnsi="Trebuchet MS"/>
          <w:color w:val="4D4D4E" w:themeColor="text2"/>
          <w:lang w:val="en-GB"/>
        </w:rPr>
        <w:t xml:space="preserve"> </w:t>
      </w:r>
      <w:r w:rsidR="0083287E" w:rsidRPr="00882337">
        <w:rPr>
          <w:rFonts w:ascii="Trebuchet MS" w:hAnsi="Trebuchet MS"/>
          <w:color w:val="4D4D4E" w:themeColor="text2"/>
          <w:lang w:val="en-GB"/>
        </w:rPr>
        <w:fldChar w:fldCharType="begin"/>
      </w:r>
      <w:r w:rsidR="0083287E" w:rsidRPr="00882337">
        <w:rPr>
          <w:rFonts w:ascii="Trebuchet MS" w:hAnsi="Trebuchet MS"/>
          <w:color w:val="4D4D4E" w:themeColor="text2"/>
          <w:lang w:val="en-GB"/>
        </w:rPr>
        <w:instrText xml:space="preserve"> SEQ Rysunek \* ARABIC </w:instrText>
      </w:r>
      <w:r w:rsidR="0083287E"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26</w:t>
      </w:r>
      <w:r w:rsidR="0083287E" w:rsidRPr="00882337">
        <w:rPr>
          <w:rFonts w:ascii="Trebuchet MS" w:hAnsi="Trebuchet MS"/>
          <w:color w:val="4D4D4E" w:themeColor="text2"/>
          <w:lang w:val="en-GB"/>
        </w:rPr>
        <w:fldChar w:fldCharType="end"/>
      </w:r>
      <w:r w:rsidR="0083287E" w:rsidRPr="00882337">
        <w:rPr>
          <w:rFonts w:ascii="Trebuchet MS" w:hAnsi="Trebuchet MS"/>
          <w:color w:val="4D4D4E" w:themeColor="text2"/>
          <w:lang w:val="en-GB"/>
        </w:rPr>
        <w:t xml:space="preserve">. </w:t>
      </w:r>
      <w:r w:rsidR="00CB575F" w:rsidRPr="00882337">
        <w:rPr>
          <w:rFonts w:ascii="Trebuchet MS" w:hAnsi="Trebuchet MS"/>
          <w:color w:val="4D4D4E" w:themeColor="text2"/>
          <w:lang w:val="en-GB"/>
        </w:rPr>
        <w:t>Tips for increasing the number of visits to the website, continued</w:t>
      </w:r>
    </w:p>
    <w:p w:rsidR="0083287E" w:rsidRPr="00882337" w:rsidRDefault="0083287E" w:rsidP="0083287E">
      <w:pPr>
        <w:ind w:left="0"/>
        <w:rPr>
          <w:lang w:val="en-GB"/>
        </w:rPr>
      </w:pPr>
      <w:r w:rsidRPr="00882337">
        <w:rPr>
          <w:noProof/>
          <w:lang w:val="pl-PL" w:eastAsia="pl-PL"/>
        </w:rPr>
        <w:drawing>
          <wp:inline distT="0" distB="0" distL="0" distR="0" wp14:anchorId="13CC5F87" wp14:editId="227981B5">
            <wp:extent cx="6120130" cy="8290254"/>
            <wp:effectExtent l="0" t="0" r="1397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E817C5" w:rsidRPr="00882337" w:rsidRDefault="004852C5" w:rsidP="00E817C5">
      <w:pPr>
        <w:pStyle w:val="Legenda"/>
        <w:ind w:left="0"/>
        <w:rPr>
          <w:rFonts w:ascii="Trebuchet MS" w:hAnsi="Trebuchet MS"/>
          <w:color w:val="4D4D4E" w:themeColor="text2"/>
          <w:lang w:val="en-GB"/>
        </w:rPr>
      </w:pPr>
      <w:r w:rsidRPr="00882337">
        <w:rPr>
          <w:rFonts w:ascii="Trebuchet MS" w:hAnsi="Trebuchet MS"/>
          <w:color w:val="4D4D4E" w:themeColor="text2"/>
          <w:lang w:val="en-GB"/>
        </w:rPr>
        <w:lastRenderedPageBreak/>
        <w:t>Figure</w:t>
      </w:r>
      <w:r w:rsidR="00E817C5" w:rsidRPr="00882337">
        <w:rPr>
          <w:rFonts w:ascii="Trebuchet MS" w:hAnsi="Trebuchet MS"/>
          <w:color w:val="4D4D4E" w:themeColor="text2"/>
          <w:lang w:val="en-GB"/>
        </w:rPr>
        <w:t xml:space="preserve"> </w:t>
      </w:r>
      <w:r w:rsidR="00E817C5" w:rsidRPr="00882337">
        <w:rPr>
          <w:rFonts w:ascii="Trebuchet MS" w:hAnsi="Trebuchet MS"/>
          <w:color w:val="4D4D4E" w:themeColor="text2"/>
          <w:lang w:val="en-GB"/>
        </w:rPr>
        <w:fldChar w:fldCharType="begin"/>
      </w:r>
      <w:r w:rsidR="00E817C5" w:rsidRPr="00882337">
        <w:rPr>
          <w:rFonts w:ascii="Trebuchet MS" w:hAnsi="Trebuchet MS"/>
          <w:color w:val="4D4D4E" w:themeColor="text2"/>
          <w:lang w:val="en-GB"/>
        </w:rPr>
        <w:instrText xml:space="preserve"> SEQ Rysunek \* ARABIC </w:instrText>
      </w:r>
      <w:r w:rsidR="00E817C5"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27</w:t>
      </w:r>
      <w:r w:rsidR="00E817C5" w:rsidRPr="00882337">
        <w:rPr>
          <w:rFonts w:ascii="Trebuchet MS" w:hAnsi="Trebuchet MS"/>
          <w:color w:val="4D4D4E" w:themeColor="text2"/>
          <w:lang w:val="en-GB"/>
        </w:rPr>
        <w:fldChar w:fldCharType="end"/>
      </w:r>
      <w:r w:rsidR="00E817C5" w:rsidRPr="00882337">
        <w:rPr>
          <w:rFonts w:ascii="Trebuchet MS" w:hAnsi="Trebuchet MS"/>
          <w:color w:val="4D4D4E" w:themeColor="text2"/>
          <w:lang w:val="en-GB"/>
        </w:rPr>
        <w:t xml:space="preserve">. </w:t>
      </w:r>
      <w:r w:rsidR="00CB575F" w:rsidRPr="00882337">
        <w:rPr>
          <w:rFonts w:ascii="Trebuchet MS" w:hAnsi="Trebuchet MS"/>
          <w:color w:val="4D4D4E" w:themeColor="text2"/>
          <w:lang w:val="en-GB"/>
        </w:rPr>
        <w:t xml:space="preserve">Tips for increasing the number of visits to the website, </w:t>
      </w:r>
      <w:r w:rsidR="00007761" w:rsidRPr="00882337">
        <w:rPr>
          <w:rFonts w:ascii="Trebuchet MS" w:hAnsi="Trebuchet MS"/>
          <w:color w:val="4D4D4E" w:themeColor="text2"/>
          <w:lang w:val="en-GB"/>
        </w:rPr>
        <w:t>continued</w:t>
      </w:r>
    </w:p>
    <w:p w:rsidR="00E817C5" w:rsidRPr="00882337" w:rsidRDefault="00E817C5" w:rsidP="00E817C5">
      <w:pPr>
        <w:ind w:left="0"/>
        <w:rPr>
          <w:lang w:val="en-GB"/>
        </w:rPr>
      </w:pPr>
      <w:r w:rsidRPr="00882337">
        <w:rPr>
          <w:noProof/>
          <w:lang w:val="pl-PL" w:eastAsia="pl-PL"/>
        </w:rPr>
        <w:drawing>
          <wp:inline distT="0" distB="0" distL="0" distR="0" wp14:anchorId="2A71B10E" wp14:editId="66A237AE">
            <wp:extent cx="6124575" cy="5114925"/>
            <wp:effectExtent l="0" t="0" r="2857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5B45CE" w:rsidRPr="00882337" w:rsidRDefault="004852C5" w:rsidP="0083287E">
      <w:pPr>
        <w:pStyle w:val="CE-StandardText"/>
        <w:jc w:val="left"/>
        <w:rPr>
          <w:b/>
          <w:i/>
        </w:rPr>
      </w:pPr>
      <w:r w:rsidRPr="00882337">
        <w:rPr>
          <w:b/>
          <w:i/>
        </w:rPr>
        <w:t>Source:</w:t>
      </w:r>
      <w:r w:rsidR="0083287E" w:rsidRPr="00882337">
        <w:rPr>
          <w:b/>
          <w:i/>
        </w:rPr>
        <w:t xml:space="preserve"> https://www.whitepress.pl/baza-wiedzy/44/21-inspiracji-na-zwiekszenie-ruchu-na-stronie-internetowej</w:t>
      </w:r>
      <w:r w:rsidR="0083287E" w:rsidRPr="00882337">
        <w:rPr>
          <w:rStyle w:val="Odwoanieprzypisudolnego"/>
          <w:b/>
          <w:i/>
        </w:rPr>
        <w:footnoteReference w:id="19"/>
      </w:r>
    </w:p>
    <w:p w:rsidR="004C7AA1" w:rsidRPr="00882337" w:rsidRDefault="004C7AA1" w:rsidP="004B21FD">
      <w:pPr>
        <w:pStyle w:val="CE-StandardText"/>
      </w:pPr>
    </w:p>
    <w:p w:rsidR="004C7AA1" w:rsidRPr="00882337" w:rsidRDefault="004C7AA1" w:rsidP="004B21FD">
      <w:pPr>
        <w:pStyle w:val="CE-StandardText"/>
      </w:pPr>
    </w:p>
    <w:p w:rsidR="004C7AA1" w:rsidRPr="00882337" w:rsidRDefault="004C7AA1" w:rsidP="004B21FD">
      <w:pPr>
        <w:pStyle w:val="CE-StandardText"/>
      </w:pPr>
    </w:p>
    <w:p w:rsidR="004C7AA1" w:rsidRPr="00882337" w:rsidRDefault="004C7AA1" w:rsidP="004B21FD">
      <w:pPr>
        <w:pStyle w:val="CE-StandardText"/>
      </w:pPr>
    </w:p>
    <w:p w:rsidR="004C7AA1" w:rsidRPr="00882337" w:rsidRDefault="004C7AA1" w:rsidP="004B21FD">
      <w:pPr>
        <w:pStyle w:val="CE-StandardText"/>
      </w:pPr>
    </w:p>
    <w:p w:rsidR="004C7AA1" w:rsidRPr="00882337" w:rsidRDefault="004C7AA1" w:rsidP="004B21FD">
      <w:pPr>
        <w:pStyle w:val="CE-StandardText"/>
      </w:pPr>
    </w:p>
    <w:p w:rsidR="004C7AA1" w:rsidRPr="00882337" w:rsidRDefault="004C7AA1" w:rsidP="004B21FD">
      <w:pPr>
        <w:pStyle w:val="CE-StandardText"/>
      </w:pPr>
    </w:p>
    <w:p w:rsidR="007F59CA" w:rsidRPr="00882337" w:rsidRDefault="00201813" w:rsidP="007F59CA">
      <w:pPr>
        <w:pStyle w:val="CE-HeadlineChapter"/>
        <w:rPr>
          <w:noProof w:val="0"/>
        </w:rPr>
      </w:pPr>
      <w:r w:rsidRPr="00882337">
        <w:rPr>
          <w:noProof w:val="0"/>
        </w:rPr>
        <w:lastRenderedPageBreak/>
        <w:t>Further information</w:t>
      </w:r>
    </w:p>
    <w:p w:rsidR="00061A78" w:rsidRPr="00882337" w:rsidRDefault="00201813" w:rsidP="00061A78">
      <w:pPr>
        <w:pStyle w:val="CE-Headline1"/>
        <w:rPr>
          <w:noProof w:val="0"/>
        </w:rPr>
      </w:pPr>
      <w:r w:rsidRPr="00882337">
        <w:rPr>
          <w:noProof w:val="0"/>
        </w:rPr>
        <w:t>What is CMS and do I need it?</w:t>
      </w:r>
    </w:p>
    <w:p w:rsidR="00007761" w:rsidRPr="00882337" w:rsidRDefault="00007761" w:rsidP="00007761">
      <w:pPr>
        <w:pStyle w:val="CE-StandardText"/>
        <w:ind w:left="1418"/>
      </w:pPr>
      <w:r w:rsidRPr="00882337">
        <w:t xml:space="preserve">CMS </w:t>
      </w:r>
      <w:r w:rsidR="006D5D3A" w:rsidRPr="00882337">
        <w:t>stands for</w:t>
      </w:r>
      <w:r w:rsidRPr="00882337">
        <w:t xml:space="preserve"> Content Management System. It is a website with an administration panel that allows you to change content independently and without programming knowledge</w:t>
      </w:r>
      <w:r w:rsidR="006D5D3A" w:rsidRPr="00882337">
        <w:rPr>
          <w:rStyle w:val="Odwoanieprzypisudolnego"/>
        </w:rPr>
        <w:footnoteReference w:id="20"/>
      </w:r>
      <w:r w:rsidR="006D5D3A" w:rsidRPr="00882337">
        <w:t>.</w:t>
      </w:r>
      <w:r w:rsidRPr="00882337">
        <w:t xml:space="preserve"> Adding, modifying and deleting texts, tables, graphics, photos, videos on the website, and even entire subpages and </w:t>
      </w:r>
      <w:r w:rsidR="00FB032E" w:rsidRPr="00882337">
        <w:t>sections</w:t>
      </w:r>
      <w:r w:rsidR="006D5D3A" w:rsidRPr="00882337">
        <w:t xml:space="preserve"> </w:t>
      </w:r>
      <w:r w:rsidRPr="00882337">
        <w:t xml:space="preserve">is done by clicking buttons. When writing text, you can use buttons to format text (such as bolding, inserting a reference), </w:t>
      </w:r>
      <w:r w:rsidR="006D5D3A" w:rsidRPr="00882337">
        <w:t xml:space="preserve">which are </w:t>
      </w:r>
      <w:r w:rsidRPr="00882337">
        <w:t>very similar to those in Word.</w:t>
      </w:r>
    </w:p>
    <w:p w:rsidR="00007761" w:rsidRPr="00882337" w:rsidRDefault="00007761" w:rsidP="00007761">
      <w:pPr>
        <w:pStyle w:val="CE-StandardText"/>
        <w:ind w:left="1418"/>
      </w:pPr>
      <w:r w:rsidRPr="00882337">
        <w:t xml:space="preserve">The most popular CMS systems have (usually free) add-ons, called </w:t>
      </w:r>
      <w:r w:rsidRPr="00882337">
        <w:rPr>
          <w:color w:val="auto"/>
        </w:rPr>
        <w:t>plugins</w:t>
      </w:r>
      <w:r w:rsidRPr="00882337">
        <w:t>, which can be, for example, a photo gallery, a set of accessories to assist in positioning, a discussion forum, a hotel reservation system or even the Facebook "Like" button. Installing the plugin is usually limited to entering its name and clicking one button, if you use a sufficiently modern CMS system, such as WordPress. So plugins allow for free expan</w:t>
      </w:r>
      <w:r w:rsidR="009E74CE" w:rsidRPr="00882337">
        <w:t>sion of</w:t>
      </w:r>
      <w:r w:rsidRPr="00882337">
        <w:t xml:space="preserve"> the functionality of </w:t>
      </w:r>
      <w:r w:rsidR="009E74CE" w:rsidRPr="00882337">
        <w:t>a</w:t>
      </w:r>
      <w:r w:rsidRPr="00882337">
        <w:t xml:space="preserve"> website</w:t>
      </w:r>
      <w:r w:rsidR="009E74CE" w:rsidRPr="00882337">
        <w:t xml:space="preserve"> without programming knowledge</w:t>
      </w:r>
      <w:r w:rsidRPr="00882337">
        <w:t>.</w:t>
      </w:r>
    </w:p>
    <w:p w:rsidR="00007761" w:rsidRPr="00882337" w:rsidRDefault="00007761" w:rsidP="00007761">
      <w:pPr>
        <w:pStyle w:val="CE-StandardText"/>
        <w:ind w:left="1418"/>
      </w:pPr>
      <w:r w:rsidRPr="00882337">
        <w:t xml:space="preserve">Another great advantage of CMS is the lack of fees for modifying websites that are equipped with such a system. You do not need to turn to an IT company, sign contracts, arrange details and wait for </w:t>
      </w:r>
      <w:r w:rsidR="009E74CE" w:rsidRPr="00882337">
        <w:t>an</w:t>
      </w:r>
      <w:r w:rsidRPr="00882337">
        <w:t xml:space="preserve"> order to be </w:t>
      </w:r>
      <w:r w:rsidR="009E74CE" w:rsidRPr="00882337">
        <w:t>carried out</w:t>
      </w:r>
      <w:r w:rsidRPr="00882337">
        <w:t>, because everything can be done immediately.</w:t>
      </w:r>
    </w:p>
    <w:p w:rsidR="00007761" w:rsidRPr="00882337" w:rsidRDefault="00007761" w:rsidP="00007761">
      <w:pPr>
        <w:pStyle w:val="CE-StandardText"/>
        <w:ind w:left="1418"/>
      </w:pPr>
      <w:r w:rsidRPr="00882337">
        <w:t xml:space="preserve">Currently, </w:t>
      </w:r>
      <w:r w:rsidR="009E74CE" w:rsidRPr="00882337">
        <w:t>there</w:t>
      </w:r>
      <w:r w:rsidRPr="00882337">
        <w:t xml:space="preserve"> </w:t>
      </w:r>
      <w:r w:rsidR="009E74CE" w:rsidRPr="00882337">
        <w:t xml:space="preserve">are practically no websites </w:t>
      </w:r>
      <w:r w:rsidR="00021009" w:rsidRPr="00882337">
        <w:t xml:space="preserve">being set up </w:t>
      </w:r>
      <w:r w:rsidRPr="00882337">
        <w:t>that are not equipped with CMS.</w:t>
      </w:r>
    </w:p>
    <w:p w:rsidR="00061A78" w:rsidRPr="00882337" w:rsidRDefault="00061A78" w:rsidP="00061A78">
      <w:pPr>
        <w:pStyle w:val="CE-StandardText"/>
        <w:rPr>
          <w:b/>
        </w:rPr>
      </w:pPr>
    </w:p>
    <w:p w:rsidR="00061A78" w:rsidRPr="00882337" w:rsidRDefault="00061A78" w:rsidP="00061A78">
      <w:pPr>
        <w:pStyle w:val="CE-StandardText"/>
        <w:rPr>
          <w:b/>
        </w:rPr>
      </w:pPr>
      <w:r w:rsidRPr="00882337">
        <w:rPr>
          <w:b/>
        </w:rPr>
        <w:br w:type="page"/>
      </w:r>
    </w:p>
    <w:p w:rsidR="00061A78" w:rsidRPr="00882337" w:rsidRDefault="004852C5" w:rsidP="00061A78">
      <w:pPr>
        <w:pStyle w:val="CE-StandardText"/>
        <w:rPr>
          <w:b/>
        </w:rPr>
      </w:pPr>
      <w:r w:rsidRPr="00882337">
        <w:rPr>
          <w:b/>
        </w:rPr>
        <w:lastRenderedPageBreak/>
        <w:t>Figure</w:t>
      </w:r>
      <w:r w:rsidR="00061A78" w:rsidRPr="00882337">
        <w:rPr>
          <w:b/>
        </w:rPr>
        <w:t xml:space="preserve"> </w:t>
      </w:r>
      <w:r w:rsidR="00061A78" w:rsidRPr="00882337">
        <w:rPr>
          <w:b/>
        </w:rPr>
        <w:fldChar w:fldCharType="begin"/>
      </w:r>
      <w:r w:rsidR="00061A78" w:rsidRPr="00882337">
        <w:rPr>
          <w:b/>
        </w:rPr>
        <w:instrText xml:space="preserve"> SEQ Rysunek \* ARABIC </w:instrText>
      </w:r>
      <w:r w:rsidR="00061A78" w:rsidRPr="00882337">
        <w:rPr>
          <w:b/>
        </w:rPr>
        <w:fldChar w:fldCharType="separate"/>
      </w:r>
      <w:r w:rsidR="00E93B28" w:rsidRPr="00882337">
        <w:rPr>
          <w:b/>
        </w:rPr>
        <w:t>28</w:t>
      </w:r>
      <w:r w:rsidR="00061A78" w:rsidRPr="00882337">
        <w:rPr>
          <w:b/>
        </w:rPr>
        <w:fldChar w:fldCharType="end"/>
      </w:r>
      <w:r w:rsidR="00061A78" w:rsidRPr="00882337">
        <w:rPr>
          <w:b/>
        </w:rPr>
        <w:t xml:space="preserve">. </w:t>
      </w:r>
      <w:r w:rsidR="00007761" w:rsidRPr="00882337">
        <w:rPr>
          <w:b/>
        </w:rPr>
        <w:t>What is a Content Management System (CMS)?</w:t>
      </w:r>
    </w:p>
    <w:p w:rsidR="00061A78" w:rsidRPr="00882337" w:rsidRDefault="00061A78" w:rsidP="00061A78">
      <w:pPr>
        <w:ind w:hanging="1418"/>
        <w:rPr>
          <w:lang w:val="en-GB"/>
        </w:rPr>
      </w:pPr>
      <w:r w:rsidRPr="00882337">
        <w:rPr>
          <w:noProof/>
          <w:lang w:val="pl-PL" w:eastAsia="pl-PL"/>
        </w:rPr>
        <w:drawing>
          <wp:inline distT="0" distB="0" distL="0" distR="0" wp14:anchorId="783F06FE" wp14:editId="24FC36FC">
            <wp:extent cx="6124575" cy="4725917"/>
            <wp:effectExtent l="0" t="0" r="0" b="0"/>
            <wp:docPr id="31" name="Obraz 31" descr="C:\Users\E_X_A_C_T_O\Desktop\content-management-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_X_A_C_T_O\Desktop\content-management-system.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38163" cy="4736402"/>
                    </a:xfrm>
                    <a:prstGeom prst="rect">
                      <a:avLst/>
                    </a:prstGeom>
                    <a:noFill/>
                    <a:ln>
                      <a:noFill/>
                    </a:ln>
                  </pic:spPr>
                </pic:pic>
              </a:graphicData>
            </a:graphic>
          </wp:inline>
        </w:drawing>
      </w:r>
    </w:p>
    <w:p w:rsidR="00061A78" w:rsidRPr="00882337" w:rsidRDefault="004852C5" w:rsidP="00061A78">
      <w:pPr>
        <w:pStyle w:val="rdo"/>
        <w:rPr>
          <w:b/>
          <w:lang w:val="en-GB"/>
        </w:rPr>
      </w:pPr>
      <w:r w:rsidRPr="00882337">
        <w:rPr>
          <w:b/>
          <w:lang w:val="en-GB"/>
        </w:rPr>
        <w:t>Source:</w:t>
      </w:r>
      <w:r w:rsidR="00061A78" w:rsidRPr="00882337">
        <w:rPr>
          <w:b/>
          <w:lang w:val="en-GB"/>
        </w:rPr>
        <w:t xml:space="preserve"> http://www.motionborg.net/services/content-management-system-cms/</w:t>
      </w:r>
      <w:r w:rsidR="00061A78" w:rsidRPr="00882337">
        <w:rPr>
          <w:rStyle w:val="Odwoanieprzypisudolnego"/>
          <w:b/>
          <w:lang w:val="en-GB"/>
        </w:rPr>
        <w:footnoteReference w:id="21"/>
      </w:r>
    </w:p>
    <w:p w:rsidR="00061A78" w:rsidRPr="00882337" w:rsidRDefault="00061A78" w:rsidP="00061A78">
      <w:pPr>
        <w:pStyle w:val="CE-StandardText"/>
        <w:ind w:hanging="1418"/>
      </w:pPr>
    </w:p>
    <w:p w:rsidR="00007761" w:rsidRPr="00882337" w:rsidRDefault="00007761" w:rsidP="00007761">
      <w:pPr>
        <w:pStyle w:val="CE-StandardText"/>
        <w:ind w:left="1418"/>
      </w:pPr>
      <w:r w:rsidRPr="00882337">
        <w:t>The construction of CMS (like any computer software) is very similar to the construction of a car - it looks s</w:t>
      </w:r>
      <w:r w:rsidR="00D65466" w:rsidRPr="00882337">
        <w:t>imple</w:t>
      </w:r>
      <w:r w:rsidRPr="00882337">
        <w:t xml:space="preserve"> from the outside, but has a complex structure on the inside, which in the case of CMS appears in the form of thousands of lines of programming code, called source.</w:t>
      </w:r>
    </w:p>
    <w:p w:rsidR="00007761" w:rsidRPr="00882337" w:rsidRDefault="00007761" w:rsidP="00007761">
      <w:pPr>
        <w:pStyle w:val="CE-StandardText"/>
        <w:ind w:left="1418"/>
      </w:pPr>
      <w:r w:rsidRPr="00882337">
        <w:t>Developers can reveal such code publicly (usually for free</w:t>
      </w:r>
      <w:r w:rsidR="00021009" w:rsidRPr="00882337">
        <w:t>) or</w:t>
      </w:r>
      <w:r w:rsidRPr="00882337">
        <w:t xml:space="preserve"> make it available only </w:t>
      </w:r>
      <w:r w:rsidR="00D65466" w:rsidRPr="00882337">
        <w:t>for</w:t>
      </w:r>
      <w:r w:rsidRPr="00882337">
        <w:t xml:space="preserve"> customers </w:t>
      </w:r>
      <w:r w:rsidR="00D65466" w:rsidRPr="00882337">
        <w:t>to</w:t>
      </w:r>
      <w:r w:rsidRPr="00882337">
        <w:t xml:space="preserve"> whom they have sold their software. Due to this "</w:t>
      </w:r>
      <w:r w:rsidR="00D65466" w:rsidRPr="00882337">
        <w:t xml:space="preserve">code </w:t>
      </w:r>
      <w:r w:rsidRPr="00882337">
        <w:t>open</w:t>
      </w:r>
      <w:r w:rsidR="00D65466" w:rsidRPr="00882337">
        <w:t>ness</w:t>
      </w:r>
      <w:r w:rsidRPr="00882337">
        <w:t>", CMS systems fall into two categories, described below.</w:t>
      </w:r>
    </w:p>
    <w:p w:rsidR="00061A78" w:rsidRPr="00882337" w:rsidRDefault="00061A78" w:rsidP="00061A78">
      <w:pPr>
        <w:pStyle w:val="Legenda"/>
        <w:ind w:left="0"/>
        <w:rPr>
          <w:rFonts w:ascii="Trebuchet MS" w:hAnsi="Trebuchet MS"/>
          <w:color w:val="4D4D4E" w:themeColor="text2"/>
          <w:lang w:val="en-GB"/>
        </w:rPr>
      </w:pPr>
      <w:r w:rsidRPr="00882337">
        <w:rPr>
          <w:rFonts w:ascii="Trebuchet MS" w:hAnsi="Trebuchet MS"/>
          <w:color w:val="4D4D4E" w:themeColor="text2"/>
          <w:lang w:val="en-GB"/>
        </w:rPr>
        <w:br w:type="page"/>
      </w:r>
    </w:p>
    <w:p w:rsidR="00061A78" w:rsidRPr="00882337" w:rsidRDefault="004852C5" w:rsidP="00061A78">
      <w:pPr>
        <w:pStyle w:val="Legenda"/>
        <w:ind w:left="0"/>
        <w:rPr>
          <w:rFonts w:ascii="Trebuchet MS" w:hAnsi="Trebuchet MS"/>
          <w:color w:val="4D4D4E" w:themeColor="text2"/>
          <w:lang w:val="en-GB"/>
        </w:rPr>
      </w:pPr>
      <w:r w:rsidRPr="00882337">
        <w:rPr>
          <w:rFonts w:ascii="Trebuchet MS" w:hAnsi="Trebuchet MS"/>
          <w:color w:val="4D4D4E" w:themeColor="text2"/>
          <w:lang w:val="en-GB"/>
        </w:rPr>
        <w:lastRenderedPageBreak/>
        <w:t>Figure</w:t>
      </w:r>
      <w:r w:rsidR="00061A78" w:rsidRPr="00882337">
        <w:rPr>
          <w:rFonts w:ascii="Trebuchet MS" w:hAnsi="Trebuchet MS"/>
          <w:color w:val="4D4D4E" w:themeColor="text2"/>
          <w:lang w:val="en-GB"/>
        </w:rPr>
        <w:t xml:space="preserve"> </w:t>
      </w:r>
      <w:r w:rsidR="00061A78" w:rsidRPr="00882337">
        <w:rPr>
          <w:rFonts w:ascii="Trebuchet MS" w:hAnsi="Trebuchet MS"/>
          <w:color w:val="4D4D4E" w:themeColor="text2"/>
          <w:lang w:val="en-GB"/>
        </w:rPr>
        <w:fldChar w:fldCharType="begin"/>
      </w:r>
      <w:r w:rsidR="00061A78" w:rsidRPr="00882337">
        <w:rPr>
          <w:rFonts w:ascii="Trebuchet MS" w:hAnsi="Trebuchet MS"/>
          <w:color w:val="4D4D4E" w:themeColor="text2"/>
          <w:lang w:val="en-GB"/>
        </w:rPr>
        <w:instrText xml:space="preserve"> SEQ Rysunek \* ARABIC </w:instrText>
      </w:r>
      <w:r w:rsidR="00061A78" w:rsidRPr="00882337">
        <w:rPr>
          <w:rFonts w:ascii="Trebuchet MS" w:hAnsi="Trebuchet MS"/>
          <w:color w:val="4D4D4E" w:themeColor="text2"/>
          <w:lang w:val="en-GB"/>
        </w:rPr>
        <w:fldChar w:fldCharType="separate"/>
      </w:r>
      <w:r w:rsidR="00E93B28" w:rsidRPr="00882337">
        <w:rPr>
          <w:rFonts w:ascii="Trebuchet MS" w:hAnsi="Trebuchet MS"/>
          <w:color w:val="4D4D4E" w:themeColor="text2"/>
          <w:lang w:val="en-GB"/>
        </w:rPr>
        <w:t>29</w:t>
      </w:r>
      <w:r w:rsidR="00061A78" w:rsidRPr="00882337">
        <w:rPr>
          <w:rFonts w:ascii="Trebuchet MS" w:hAnsi="Trebuchet MS"/>
          <w:color w:val="4D4D4E" w:themeColor="text2"/>
          <w:lang w:val="en-GB"/>
        </w:rPr>
        <w:fldChar w:fldCharType="end"/>
      </w:r>
      <w:r w:rsidR="00061A78" w:rsidRPr="00882337">
        <w:rPr>
          <w:rFonts w:ascii="Trebuchet MS" w:hAnsi="Trebuchet MS"/>
          <w:color w:val="4D4D4E" w:themeColor="text2"/>
          <w:lang w:val="en-GB"/>
        </w:rPr>
        <w:t xml:space="preserve">. </w:t>
      </w:r>
      <w:r w:rsidR="00007761" w:rsidRPr="00882337">
        <w:rPr>
          <w:rFonts w:ascii="Trebuchet MS" w:hAnsi="Trebuchet MS"/>
          <w:color w:val="4D4D4E" w:themeColor="text2"/>
          <w:lang w:val="en-GB"/>
        </w:rPr>
        <w:t xml:space="preserve">Types of CMS systems </w:t>
      </w:r>
      <w:r w:rsidR="00D65466" w:rsidRPr="00882337">
        <w:rPr>
          <w:rFonts w:ascii="Trebuchet MS" w:hAnsi="Trebuchet MS"/>
          <w:color w:val="4D4D4E" w:themeColor="text2"/>
          <w:lang w:val="en-GB"/>
        </w:rPr>
        <w:t>according</w:t>
      </w:r>
      <w:r w:rsidR="00007761" w:rsidRPr="00882337">
        <w:rPr>
          <w:rFonts w:ascii="Trebuchet MS" w:hAnsi="Trebuchet MS"/>
          <w:color w:val="4D4D4E" w:themeColor="text2"/>
          <w:lang w:val="en-GB"/>
        </w:rPr>
        <w:t xml:space="preserve"> to the</w:t>
      </w:r>
      <w:r w:rsidR="00D65466" w:rsidRPr="00882337">
        <w:rPr>
          <w:rFonts w:ascii="Trebuchet MS" w:hAnsi="Trebuchet MS"/>
          <w:color w:val="4D4D4E" w:themeColor="text2"/>
          <w:lang w:val="en-GB"/>
        </w:rPr>
        <w:t>ir</w:t>
      </w:r>
      <w:r w:rsidR="00007761" w:rsidRPr="00882337">
        <w:rPr>
          <w:rFonts w:ascii="Trebuchet MS" w:hAnsi="Trebuchet MS"/>
          <w:color w:val="4D4D4E" w:themeColor="text2"/>
          <w:lang w:val="en-GB"/>
        </w:rPr>
        <w:t xml:space="preserve"> source code</w:t>
      </w:r>
    </w:p>
    <w:p w:rsidR="00061A78" w:rsidRPr="00882337" w:rsidRDefault="00061A78" w:rsidP="00061A78">
      <w:pPr>
        <w:ind w:left="0"/>
        <w:rPr>
          <w:lang w:val="en-GB"/>
        </w:rPr>
      </w:pPr>
      <w:r w:rsidRPr="00882337">
        <w:rPr>
          <w:noProof/>
          <w:lang w:val="pl-PL" w:eastAsia="pl-PL"/>
        </w:rPr>
        <w:drawing>
          <wp:inline distT="0" distB="0" distL="0" distR="0" wp14:anchorId="7AD62CFF" wp14:editId="05892F79">
            <wp:extent cx="6124575" cy="4695825"/>
            <wp:effectExtent l="0" t="0" r="28575" b="952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061A78" w:rsidRPr="00882337" w:rsidRDefault="004852C5" w:rsidP="00061A78">
      <w:pPr>
        <w:spacing w:before="0" w:after="240"/>
        <w:ind w:left="0"/>
        <w:rPr>
          <w:rFonts w:ascii="Trebuchet MS" w:hAnsi="Trebuchet MS"/>
          <w:b/>
          <w:i/>
          <w:color w:val="4D4D4E" w:themeColor="text2"/>
          <w:lang w:val="en-GB"/>
        </w:rPr>
      </w:pPr>
      <w:r w:rsidRPr="00882337">
        <w:rPr>
          <w:rFonts w:ascii="Trebuchet MS" w:hAnsi="Trebuchet MS"/>
          <w:b/>
          <w:i/>
          <w:color w:val="4D4D4E" w:themeColor="text2"/>
          <w:lang w:val="en-GB"/>
        </w:rPr>
        <w:t>Source:</w:t>
      </w:r>
      <w:r w:rsidR="00061A78" w:rsidRPr="00882337">
        <w:rPr>
          <w:rFonts w:ascii="Trebuchet MS" w:hAnsi="Trebuchet MS"/>
          <w:b/>
          <w:i/>
          <w:color w:val="4D4D4E" w:themeColor="text2"/>
          <w:lang w:val="en-GB"/>
        </w:rPr>
        <w:t xml:space="preserve"> https://sukcesstrony.pl/co-to-jest-cms</w:t>
      </w:r>
    </w:p>
    <w:p w:rsidR="00007761" w:rsidRPr="00882337" w:rsidRDefault="00007761" w:rsidP="00007761">
      <w:pPr>
        <w:pStyle w:val="CE-StandardText"/>
        <w:ind w:left="1418"/>
      </w:pPr>
      <w:r w:rsidRPr="00882337">
        <w:t xml:space="preserve">It should be remembered that the use of a free CMS does not mean that the site will be cheaper to </w:t>
      </w:r>
      <w:r w:rsidR="000573B7" w:rsidRPr="00882337">
        <w:t>set up</w:t>
      </w:r>
      <w:r w:rsidRPr="00882337">
        <w:t>, because in both cases you pay for its installation, configuration, customization or connection of the graphic design. So you can expect a similar price for the site, regardless of the openness of the code used to build it.</w:t>
      </w:r>
    </w:p>
    <w:p w:rsidR="00007761" w:rsidRPr="00882337" w:rsidRDefault="00007761" w:rsidP="00007761">
      <w:pPr>
        <w:pStyle w:val="CE-StandardText"/>
        <w:ind w:left="1418"/>
      </w:pPr>
      <w:r w:rsidRPr="00882337">
        <w:t xml:space="preserve">In Poland, reasonable prices for the creation of CMS-based websites start at PLN 3,000 and end at PLN 9,000, depending on the needs of the plugin configuration (additions extending the functionality of the application), the complexity of the graphic design and the quality of the site's </w:t>
      </w:r>
      <w:r w:rsidR="000573B7" w:rsidRPr="00882337">
        <w:t>set-up</w:t>
      </w:r>
      <w:r w:rsidRPr="00882337">
        <w:t xml:space="preserve"> by the contractor.</w:t>
      </w:r>
    </w:p>
    <w:p w:rsidR="00007761" w:rsidRPr="00882337" w:rsidRDefault="00007761" w:rsidP="00007761">
      <w:pPr>
        <w:pStyle w:val="CE-StandardText"/>
        <w:ind w:left="1418"/>
      </w:pPr>
      <w:r w:rsidRPr="00882337">
        <w:t xml:space="preserve">The </w:t>
      </w:r>
      <w:r w:rsidR="000573B7" w:rsidRPr="00882337">
        <w:t>set-up</w:t>
      </w:r>
      <w:r w:rsidRPr="00882337">
        <w:t xml:space="preserve"> time of a CMS-based site is usually (depending on the contractor) between two and three weeks.</w:t>
      </w:r>
    </w:p>
    <w:p w:rsidR="00061A78" w:rsidRPr="00882337" w:rsidRDefault="00061A78" w:rsidP="00061A78">
      <w:pPr>
        <w:pStyle w:val="CE-StandardText"/>
        <w:rPr>
          <w:b/>
        </w:rPr>
      </w:pPr>
      <w:r w:rsidRPr="00882337">
        <w:rPr>
          <w:b/>
        </w:rPr>
        <w:br w:type="page"/>
      </w:r>
    </w:p>
    <w:p w:rsidR="00061A78" w:rsidRPr="00882337" w:rsidRDefault="004852C5" w:rsidP="00061A78">
      <w:pPr>
        <w:pStyle w:val="CE-StandardText"/>
        <w:rPr>
          <w:b/>
        </w:rPr>
      </w:pPr>
      <w:r w:rsidRPr="00882337">
        <w:rPr>
          <w:b/>
        </w:rPr>
        <w:lastRenderedPageBreak/>
        <w:t>Figure</w:t>
      </w:r>
      <w:r w:rsidR="00061A78" w:rsidRPr="00882337">
        <w:rPr>
          <w:b/>
        </w:rPr>
        <w:t xml:space="preserve"> </w:t>
      </w:r>
      <w:r w:rsidR="00061A78" w:rsidRPr="00882337">
        <w:rPr>
          <w:b/>
        </w:rPr>
        <w:fldChar w:fldCharType="begin"/>
      </w:r>
      <w:r w:rsidR="00061A78" w:rsidRPr="00882337">
        <w:rPr>
          <w:b/>
        </w:rPr>
        <w:instrText xml:space="preserve"> SEQ Rysunek \* ARABIC </w:instrText>
      </w:r>
      <w:r w:rsidR="00061A78" w:rsidRPr="00882337">
        <w:rPr>
          <w:b/>
        </w:rPr>
        <w:fldChar w:fldCharType="separate"/>
      </w:r>
      <w:r w:rsidR="00E93B28" w:rsidRPr="00882337">
        <w:rPr>
          <w:b/>
        </w:rPr>
        <w:t>30</w:t>
      </w:r>
      <w:r w:rsidR="00061A78" w:rsidRPr="00882337">
        <w:rPr>
          <w:b/>
        </w:rPr>
        <w:fldChar w:fldCharType="end"/>
      </w:r>
      <w:r w:rsidR="00061A78" w:rsidRPr="00882337">
        <w:rPr>
          <w:b/>
        </w:rPr>
        <w:t xml:space="preserve">. </w:t>
      </w:r>
      <w:r w:rsidR="00007761" w:rsidRPr="00882337">
        <w:rPr>
          <w:b/>
        </w:rPr>
        <w:t>The 10 most popular CMS content management systems</w:t>
      </w:r>
    </w:p>
    <w:p w:rsidR="00061A78" w:rsidRPr="00882337" w:rsidRDefault="00061A78" w:rsidP="00061A78">
      <w:pPr>
        <w:pStyle w:val="CE-StandardText"/>
        <w:spacing w:before="0"/>
        <w:rPr>
          <w:b/>
        </w:rPr>
      </w:pPr>
      <w:r w:rsidRPr="00882337">
        <w:rPr>
          <w:noProof/>
          <w:lang w:val="pl-PL" w:eastAsia="pl-PL"/>
        </w:rPr>
        <w:drawing>
          <wp:inline distT="0" distB="0" distL="0" distR="0" wp14:anchorId="7AEED9BE" wp14:editId="38245558">
            <wp:extent cx="6167887" cy="7686135"/>
            <wp:effectExtent l="0" t="0" r="23495"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061A78" w:rsidRPr="00882337" w:rsidRDefault="004852C5" w:rsidP="00061A78">
      <w:pPr>
        <w:pStyle w:val="CE-StandardText"/>
        <w:spacing w:before="0"/>
        <w:rPr>
          <w:b/>
          <w:i/>
        </w:rPr>
      </w:pPr>
      <w:r w:rsidRPr="00882337">
        <w:rPr>
          <w:b/>
          <w:i/>
        </w:rPr>
        <w:t>Source:</w:t>
      </w:r>
      <w:r w:rsidR="00061A78" w:rsidRPr="00882337">
        <w:rPr>
          <w:b/>
          <w:i/>
        </w:rPr>
        <w:t xml:space="preserve"> https://mobiletry.com/blog/10-najpopularniejszych-systemow-do-zarzadzania-trescia-cms</w:t>
      </w:r>
      <w:r w:rsidR="00061A78" w:rsidRPr="00882337">
        <w:rPr>
          <w:rStyle w:val="Odwoanieprzypisudolnego"/>
          <w:b/>
          <w:i/>
        </w:rPr>
        <w:footnoteReference w:id="22"/>
      </w:r>
    </w:p>
    <w:p w:rsidR="00077078" w:rsidRPr="00882337" w:rsidRDefault="00201813" w:rsidP="00077078">
      <w:pPr>
        <w:pStyle w:val="CE-Headline1"/>
        <w:rPr>
          <w:noProof w:val="0"/>
        </w:rPr>
      </w:pPr>
      <w:bookmarkStart w:id="43" w:name="_Toc535400165"/>
      <w:r w:rsidRPr="00882337">
        <w:rPr>
          <w:noProof w:val="0"/>
        </w:rPr>
        <w:lastRenderedPageBreak/>
        <w:t xml:space="preserve">Website positioning - what is it and what </w:t>
      </w:r>
      <w:r w:rsidR="00585909" w:rsidRPr="00882337">
        <w:rPr>
          <w:noProof w:val="0"/>
        </w:rPr>
        <w:t>does it depend on</w:t>
      </w:r>
      <w:r w:rsidRPr="00882337">
        <w:rPr>
          <w:noProof w:val="0"/>
        </w:rPr>
        <w:t>?</w:t>
      </w:r>
      <w:bookmarkEnd w:id="43"/>
      <w:r w:rsidR="007F59CA" w:rsidRPr="00882337">
        <w:rPr>
          <w:noProof w:val="0"/>
        </w:rPr>
        <w:t xml:space="preserve"> </w:t>
      </w:r>
    </w:p>
    <w:p w:rsidR="00077078" w:rsidRPr="00882337" w:rsidRDefault="001A29AD" w:rsidP="00077078">
      <w:pPr>
        <w:pStyle w:val="CE-StandardText"/>
        <w:ind w:left="1418"/>
      </w:pPr>
      <w:r w:rsidRPr="00882337">
        <w:t>In articles about online marketing, the mysterious abbreviation SEO</w:t>
      </w:r>
      <w:r w:rsidR="00597CD5" w:rsidRPr="00882337">
        <w:t xml:space="preserve"> often appears</w:t>
      </w:r>
      <w:r w:rsidRPr="00882337">
        <w:t xml:space="preserve">. It </w:t>
      </w:r>
      <w:r w:rsidR="00597CD5" w:rsidRPr="00882337">
        <w:t>stands for</w:t>
      </w:r>
      <w:r w:rsidRPr="00882337">
        <w:t xml:space="preserve"> Search Engine </w:t>
      </w:r>
      <w:r w:rsidR="00021009" w:rsidRPr="00882337">
        <w:t>Optimization</w:t>
      </w:r>
      <w:r w:rsidRPr="00882337">
        <w:t xml:space="preserve">, </w:t>
      </w:r>
      <w:r w:rsidR="00597CD5" w:rsidRPr="00882337">
        <w:t>otherwise known as po</w:t>
      </w:r>
      <w:r w:rsidRPr="00882337">
        <w:t xml:space="preserve">sitioning, and thus </w:t>
      </w:r>
      <w:r w:rsidR="00597CD5" w:rsidRPr="00882337">
        <w:t xml:space="preserve">it refers to </w:t>
      </w:r>
      <w:r w:rsidRPr="00882337">
        <w:t xml:space="preserve">the pursuit of obtaining a high position </w:t>
      </w:r>
      <w:r w:rsidR="00597CD5" w:rsidRPr="00882337">
        <w:t>for a</w:t>
      </w:r>
      <w:r w:rsidRPr="00882337">
        <w:t xml:space="preserve"> website in </w:t>
      </w:r>
      <w:r w:rsidR="00597CD5" w:rsidRPr="00882337">
        <w:t>a</w:t>
      </w:r>
      <w:r w:rsidRPr="00882337">
        <w:t xml:space="preserve"> search engine. This is a key issue for companies focused on gaining customers in the network. The best positioning effects can be obtained by employing an external SEO agency. However, this is a costly solution that not every company can afford, so a cheaper alternative is to independently master the rules of positioning, </w:t>
      </w:r>
      <w:r w:rsidR="00597CD5" w:rsidRPr="00882337">
        <w:t>which</w:t>
      </w:r>
      <w:r w:rsidRPr="00882337">
        <w:t xml:space="preserve"> can</w:t>
      </w:r>
      <w:r w:rsidR="00597CD5" w:rsidRPr="00882337">
        <w:t xml:space="preserve"> help you</w:t>
      </w:r>
      <w:r w:rsidRPr="00882337">
        <w:t xml:space="preserve"> get satisfactory results</w:t>
      </w:r>
      <w:r w:rsidR="00077078" w:rsidRPr="00882337">
        <w:rPr>
          <w:rStyle w:val="Odwoanieprzypisudolnego"/>
        </w:rPr>
        <w:footnoteReference w:id="23"/>
      </w:r>
      <w:r w:rsidR="00077078" w:rsidRPr="00882337">
        <w:t>.</w:t>
      </w:r>
    </w:p>
    <w:p w:rsidR="00077078" w:rsidRPr="00882337" w:rsidRDefault="001A29AD" w:rsidP="00077078">
      <w:pPr>
        <w:pStyle w:val="CE-StandardText"/>
        <w:rPr>
          <w:b/>
        </w:rPr>
      </w:pPr>
      <w:r w:rsidRPr="00882337">
        <w:rPr>
          <w:b/>
        </w:rPr>
        <w:t>Positioning for small businesses</w:t>
      </w:r>
    </w:p>
    <w:p w:rsidR="001A29AD" w:rsidRPr="00882337" w:rsidRDefault="001A29AD" w:rsidP="001A29AD">
      <w:pPr>
        <w:pStyle w:val="CE-StandardText"/>
        <w:ind w:left="1418"/>
      </w:pPr>
      <w:r w:rsidRPr="00882337">
        <w:t xml:space="preserve">The first step in the positioning of a small business website is to </w:t>
      </w:r>
      <w:r w:rsidR="00021009" w:rsidRPr="00882337">
        <w:t>analyse</w:t>
      </w:r>
      <w:r w:rsidRPr="00882337">
        <w:t xml:space="preserve"> the current market situation. You need to take into account </w:t>
      </w:r>
      <w:r w:rsidR="00597CD5" w:rsidRPr="00882337">
        <w:t xml:space="preserve">other </w:t>
      </w:r>
      <w:r w:rsidRPr="00882337">
        <w:t>long-standing</w:t>
      </w:r>
      <w:r w:rsidR="00597CD5" w:rsidRPr="00882337">
        <w:t xml:space="preserve"> companies that are</w:t>
      </w:r>
      <w:r w:rsidRPr="00882337">
        <w:t xml:space="preserve"> much larger </w:t>
      </w:r>
      <w:r w:rsidR="00597CD5" w:rsidRPr="00882337">
        <w:t>and</w:t>
      </w:r>
      <w:r w:rsidRPr="00882337">
        <w:t xml:space="preserve"> have won and still maintain a high position in Google. After entering general wording, such as "news", their websites appear in the first place</w:t>
      </w:r>
      <w:r w:rsidR="00597CD5" w:rsidRPr="00882337">
        <w:t>s</w:t>
      </w:r>
      <w:r w:rsidRPr="00882337">
        <w:t xml:space="preserve">, so </w:t>
      </w:r>
      <w:r w:rsidR="00597CD5" w:rsidRPr="00882337">
        <w:t>it does not make sense to</w:t>
      </w:r>
      <w:r w:rsidRPr="00882337">
        <w:t xml:space="preserve"> attempt to join the competition for such simple, popular phrases.</w:t>
      </w:r>
    </w:p>
    <w:p w:rsidR="001A29AD" w:rsidRPr="00882337" w:rsidRDefault="001A29AD" w:rsidP="001A29AD">
      <w:pPr>
        <w:pStyle w:val="CE-StandardText"/>
        <w:ind w:left="1418"/>
      </w:pPr>
      <w:r w:rsidRPr="00882337">
        <w:t xml:space="preserve">The solution for smaller companies can therefore be positioning under less popular wording. </w:t>
      </w:r>
      <w:r w:rsidR="00597CD5" w:rsidRPr="00882337">
        <w:t>A</w:t>
      </w:r>
      <w:r w:rsidRPr="00882337">
        <w:t xml:space="preserve"> city news portal should not try to get the phrase "news", which is occupied by nationwide portals. It is better to subordinate its positioning to wordings such as "black news" or "black information".</w:t>
      </w:r>
    </w:p>
    <w:p w:rsidR="001A29AD" w:rsidRPr="00882337" w:rsidRDefault="001A29AD" w:rsidP="00077078">
      <w:pPr>
        <w:pStyle w:val="CE-StandardText"/>
        <w:ind w:left="1418"/>
      </w:pPr>
      <w:r w:rsidRPr="00882337">
        <w:t xml:space="preserve">For online stores where location plays no role, </w:t>
      </w:r>
      <w:r w:rsidR="00597CD5" w:rsidRPr="00882337">
        <w:t xml:space="preserve">it is </w:t>
      </w:r>
      <w:r w:rsidRPr="00882337">
        <w:t xml:space="preserve">a better solution </w:t>
      </w:r>
      <w:r w:rsidR="00597CD5" w:rsidRPr="00882337">
        <w:t>to try</w:t>
      </w:r>
      <w:r w:rsidRPr="00882337">
        <w:t xml:space="preserve"> positioning focused on specific products/services, especially those rarely found. For example, for a shop with folk handicraft, the design of one of the phrases may look like this: "brand name + store" or "name of the creation + online store". This is an approach in line with the idea of the so-called long tail, in which the point is that statistically more traffic </w:t>
      </w:r>
      <w:r w:rsidR="00597CD5" w:rsidRPr="00882337">
        <w:t xml:space="preserve">is </w:t>
      </w:r>
      <w:r w:rsidRPr="00882337">
        <w:t>generate</w:t>
      </w:r>
      <w:r w:rsidR="00597CD5" w:rsidRPr="00882337">
        <w:t>d by</w:t>
      </w:r>
      <w:r w:rsidRPr="00882337">
        <w:t xml:space="preserve"> low-popular phrases - that is, for example, 25 weak phrases will collect more hits than one strong</w:t>
      </w:r>
      <w:r w:rsidR="00597CD5" w:rsidRPr="00882337">
        <w:t xml:space="preserve"> one</w:t>
      </w:r>
      <w:r w:rsidRPr="00882337">
        <w:t xml:space="preserve">, </w:t>
      </w:r>
      <w:r w:rsidR="00597CD5" w:rsidRPr="00882337">
        <w:t>most often</w:t>
      </w:r>
      <w:r w:rsidRPr="00882337">
        <w:t xml:space="preserve"> typed in Google. So it is more profitable to position yourself in terms of many weaker, more complex phrases than to put time and money in the fight for super-popular and simple wording.</w:t>
      </w:r>
    </w:p>
    <w:p w:rsidR="00077078" w:rsidRPr="00882337" w:rsidRDefault="001A29AD" w:rsidP="00077078">
      <w:pPr>
        <w:pStyle w:val="CE-StandardText"/>
        <w:rPr>
          <w:b/>
        </w:rPr>
      </w:pPr>
      <w:r w:rsidRPr="00882337">
        <w:rPr>
          <w:b/>
        </w:rPr>
        <w:t>Positioning - site design and content</w:t>
      </w:r>
    </w:p>
    <w:p w:rsidR="001A29AD" w:rsidRPr="00882337" w:rsidRDefault="001A29AD" w:rsidP="001A29AD">
      <w:pPr>
        <w:pStyle w:val="CE-StandardText"/>
        <w:ind w:left="1418"/>
      </w:pPr>
      <w:r w:rsidRPr="00882337">
        <w:t>The success of positioning is determined not only by well-structured phrases, but also by the structure of the page and its content. First of all, remember the basic principles of web usability (ownership of products that determines their usable quality) and using your own solutions, not ready-made templates. The site must be convenient for all users, including mobile ones.</w:t>
      </w:r>
    </w:p>
    <w:p w:rsidR="001A29AD" w:rsidRPr="00882337" w:rsidRDefault="001A29AD" w:rsidP="001A29AD">
      <w:pPr>
        <w:pStyle w:val="CE-StandardText"/>
        <w:ind w:left="1418"/>
      </w:pPr>
      <w:r w:rsidRPr="00882337">
        <w:t>Taking into account the content, one should remember about the principles of content marketing, thus providing interesting and original information to Internet users. In a sense, it is enforced by Google itself, which introduced two complex algorithms (Panda and Penguin), whose task is to conquer the positioning of those websites that offer valuable content, and thus reduce the position of pages that derive from someone else's achievements.</w:t>
      </w:r>
    </w:p>
    <w:p w:rsidR="001A29AD" w:rsidRPr="00882337" w:rsidRDefault="001A29AD" w:rsidP="00077078">
      <w:pPr>
        <w:pStyle w:val="CE-StandardText"/>
        <w:ind w:left="1418"/>
      </w:pPr>
      <w:r w:rsidRPr="00882337">
        <w:t xml:space="preserve">One should also remember about proper optimization, </w:t>
      </w:r>
      <w:r w:rsidR="00E24EE2" w:rsidRPr="00882337">
        <w:t xml:space="preserve">and </w:t>
      </w:r>
      <w:r w:rsidR="001E0836" w:rsidRPr="00882337">
        <w:t>thus</w:t>
      </w:r>
      <w:r w:rsidRPr="00882337">
        <w:t xml:space="preserve"> content saturation with key words, dividing well-chosen sub</w:t>
      </w:r>
      <w:r w:rsidR="00E24EE2" w:rsidRPr="00882337">
        <w:t>headings</w:t>
      </w:r>
      <w:r w:rsidRPr="00882337">
        <w:t xml:space="preserve"> and bolding the most important phrases. The </w:t>
      </w:r>
      <w:r w:rsidRPr="00882337">
        <w:lastRenderedPageBreak/>
        <w:t xml:space="preserve">length of the article is also important, but within reason, so that </w:t>
      </w:r>
      <w:r w:rsidR="00E24EE2" w:rsidRPr="00882337">
        <w:t>an</w:t>
      </w:r>
      <w:r w:rsidRPr="00882337">
        <w:t xml:space="preserve"> increase in the number of pages does not </w:t>
      </w:r>
      <w:r w:rsidR="00E24EE2" w:rsidRPr="00882337">
        <w:t>result in a</w:t>
      </w:r>
      <w:r w:rsidRPr="00882337">
        <w:t xml:space="preserve"> deterioration of their quality.</w:t>
      </w:r>
    </w:p>
    <w:p w:rsidR="00077078" w:rsidRPr="00882337" w:rsidRDefault="00077078" w:rsidP="00077078">
      <w:pPr>
        <w:pStyle w:val="CE-StandardText"/>
        <w:rPr>
          <w:b/>
        </w:rPr>
      </w:pPr>
    </w:p>
    <w:p w:rsidR="00077078" w:rsidRPr="00882337" w:rsidRDefault="004852C5" w:rsidP="001A29AD">
      <w:pPr>
        <w:pStyle w:val="CE-StandardText"/>
        <w:tabs>
          <w:tab w:val="left" w:pos="6030"/>
        </w:tabs>
        <w:rPr>
          <w:b/>
        </w:rPr>
      </w:pPr>
      <w:r w:rsidRPr="00882337">
        <w:rPr>
          <w:b/>
        </w:rPr>
        <w:t>Figure</w:t>
      </w:r>
      <w:r w:rsidR="00077078" w:rsidRPr="00882337">
        <w:rPr>
          <w:b/>
        </w:rPr>
        <w:t xml:space="preserve"> </w:t>
      </w:r>
      <w:r w:rsidR="00077078" w:rsidRPr="00882337">
        <w:rPr>
          <w:b/>
        </w:rPr>
        <w:fldChar w:fldCharType="begin"/>
      </w:r>
      <w:r w:rsidR="00077078" w:rsidRPr="00882337">
        <w:rPr>
          <w:b/>
        </w:rPr>
        <w:instrText xml:space="preserve"> SEQ Rysunek \* ARABIC </w:instrText>
      </w:r>
      <w:r w:rsidR="00077078" w:rsidRPr="00882337">
        <w:rPr>
          <w:b/>
        </w:rPr>
        <w:fldChar w:fldCharType="separate"/>
      </w:r>
      <w:r w:rsidR="00E93B28" w:rsidRPr="00882337">
        <w:rPr>
          <w:b/>
        </w:rPr>
        <w:t>31</w:t>
      </w:r>
      <w:r w:rsidR="00077078" w:rsidRPr="00882337">
        <w:rPr>
          <w:b/>
        </w:rPr>
        <w:fldChar w:fldCharType="end"/>
      </w:r>
      <w:r w:rsidR="00077078" w:rsidRPr="00882337">
        <w:rPr>
          <w:b/>
        </w:rPr>
        <w:t xml:space="preserve">. </w:t>
      </w:r>
      <w:r w:rsidR="00E24EE2" w:rsidRPr="00882337">
        <w:rPr>
          <w:b/>
        </w:rPr>
        <w:t xml:space="preserve">The </w:t>
      </w:r>
      <w:r w:rsidR="001A29AD" w:rsidRPr="00882337">
        <w:rPr>
          <w:b/>
        </w:rPr>
        <w:t>main goal of positioning on the Internet</w:t>
      </w:r>
    </w:p>
    <w:p w:rsidR="00077078" w:rsidRPr="00882337" w:rsidRDefault="00077078" w:rsidP="00077078">
      <w:pPr>
        <w:ind w:left="0"/>
        <w:rPr>
          <w:lang w:val="en-GB"/>
        </w:rPr>
      </w:pPr>
      <w:r w:rsidRPr="00882337">
        <w:rPr>
          <w:noProof/>
          <w:lang w:val="pl-PL" w:eastAsia="pl-PL"/>
        </w:rPr>
        <w:drawing>
          <wp:inline distT="0" distB="0" distL="0" distR="0" wp14:anchorId="64EAEC9B" wp14:editId="2383D5C5">
            <wp:extent cx="4186774" cy="2352675"/>
            <wp:effectExtent l="0" t="0" r="4445" b="0"/>
            <wp:docPr id="11" name="Obraz 11" descr="C:\Users\E_X_A_C_T_O\Desktop\imag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_X_A_C_T_O\Desktop\images_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86774" cy="2352675"/>
                    </a:xfrm>
                    <a:prstGeom prst="rect">
                      <a:avLst/>
                    </a:prstGeom>
                    <a:noFill/>
                    <a:ln>
                      <a:noFill/>
                    </a:ln>
                  </pic:spPr>
                </pic:pic>
              </a:graphicData>
            </a:graphic>
          </wp:inline>
        </w:drawing>
      </w:r>
    </w:p>
    <w:p w:rsidR="00077078" w:rsidRPr="00882337" w:rsidRDefault="004852C5" w:rsidP="00077078">
      <w:pPr>
        <w:pStyle w:val="CE-StandardText"/>
        <w:jc w:val="left"/>
        <w:rPr>
          <w:b/>
          <w:i/>
        </w:rPr>
      </w:pPr>
      <w:r w:rsidRPr="00882337">
        <w:rPr>
          <w:b/>
          <w:i/>
        </w:rPr>
        <w:t>Source:</w:t>
      </w:r>
      <w:r w:rsidR="00077078" w:rsidRPr="00882337">
        <w:rPr>
          <w:b/>
          <w:i/>
        </w:rPr>
        <w:t xml:space="preserve"> https://msstarkscience.weebly.com/blog/just-how-an-seo-consultant-could-expand-your-business</w:t>
      </w:r>
      <w:r w:rsidR="00077078" w:rsidRPr="00882337">
        <w:rPr>
          <w:rStyle w:val="Odwoanieprzypisudolnego"/>
          <w:b/>
          <w:i/>
        </w:rPr>
        <w:footnoteReference w:id="24"/>
      </w:r>
    </w:p>
    <w:p w:rsidR="00077078" w:rsidRPr="00882337" w:rsidRDefault="00077078" w:rsidP="00077078">
      <w:pPr>
        <w:pStyle w:val="CE-StandardText"/>
        <w:rPr>
          <w:b/>
        </w:rPr>
      </w:pPr>
    </w:p>
    <w:p w:rsidR="00077078" w:rsidRPr="00882337" w:rsidRDefault="001A29AD" w:rsidP="00077078">
      <w:pPr>
        <w:pStyle w:val="CE-StandardText"/>
        <w:rPr>
          <w:b/>
        </w:rPr>
      </w:pPr>
      <w:r w:rsidRPr="00882337">
        <w:rPr>
          <w:b/>
        </w:rPr>
        <w:t>Positioning in social media</w:t>
      </w:r>
    </w:p>
    <w:p w:rsidR="001A29AD" w:rsidRPr="00882337" w:rsidRDefault="001A29AD" w:rsidP="00077078">
      <w:pPr>
        <w:pStyle w:val="CE-StandardText"/>
        <w:ind w:left="1418"/>
      </w:pPr>
      <w:r w:rsidRPr="00882337">
        <w:t>An important activity for every company/institution is run</w:t>
      </w:r>
      <w:r w:rsidR="001E0836" w:rsidRPr="00882337">
        <w:t>ning</w:t>
      </w:r>
      <w:r w:rsidRPr="00882337">
        <w:t xml:space="preserve"> a </w:t>
      </w:r>
      <w:proofErr w:type="spellStart"/>
      <w:r w:rsidRPr="00882337">
        <w:t>fanpage</w:t>
      </w:r>
      <w:proofErr w:type="spellEnd"/>
      <w:r w:rsidRPr="00882337">
        <w:t xml:space="preserve"> on Facebook. To reach a wider range of users, you can also keep accounts on other social networks, such as: Google+, Twitter, Instagram or </w:t>
      </w:r>
      <w:r w:rsidR="001A503B" w:rsidRPr="00882337">
        <w:t>LinkedIn</w:t>
      </w:r>
      <w:r w:rsidRPr="00882337">
        <w:t>. However, it should be borne in mind that presence on these websites does not have much impact on positioning. The only dependency occurs when you have an account on Google+. On the other hand, activity on Facebook, and thus lik</w:t>
      </w:r>
      <w:r w:rsidR="001E0836" w:rsidRPr="00882337">
        <w:t>ing</w:t>
      </w:r>
      <w:r w:rsidRPr="00882337">
        <w:t xml:space="preserve"> and sharing</w:t>
      </w:r>
      <w:r w:rsidR="001E0836" w:rsidRPr="00882337">
        <w:t xml:space="preserve"> of</w:t>
      </w:r>
      <w:r w:rsidRPr="00882337">
        <w:t xml:space="preserve"> our posts, does not improve the position in the search engine at all. So it is worth approaching social media from a different angle, </w:t>
      </w:r>
      <w:r w:rsidR="001E0836" w:rsidRPr="00882337">
        <w:t>in order t</w:t>
      </w:r>
      <w:r w:rsidRPr="00882337">
        <w:t>o use them in such a way that they would help increase the number of visits to the website of our company/institution, which will increase its popularity.</w:t>
      </w:r>
    </w:p>
    <w:p w:rsidR="00077078" w:rsidRPr="00882337" w:rsidRDefault="00077078" w:rsidP="00077078">
      <w:pPr>
        <w:pStyle w:val="CE-StandardText"/>
        <w:rPr>
          <w:b/>
        </w:rPr>
      </w:pPr>
      <w:r w:rsidRPr="00882337">
        <w:rPr>
          <w:b/>
        </w:rPr>
        <w:br w:type="page"/>
      </w:r>
    </w:p>
    <w:p w:rsidR="00077078" w:rsidRPr="00882337" w:rsidRDefault="004852C5" w:rsidP="00077078">
      <w:pPr>
        <w:pStyle w:val="CE-StandardText"/>
        <w:rPr>
          <w:b/>
        </w:rPr>
      </w:pPr>
      <w:r w:rsidRPr="00882337">
        <w:rPr>
          <w:b/>
        </w:rPr>
        <w:lastRenderedPageBreak/>
        <w:t>Figure</w:t>
      </w:r>
      <w:r w:rsidR="00077078" w:rsidRPr="00882337">
        <w:rPr>
          <w:b/>
        </w:rPr>
        <w:t xml:space="preserve"> </w:t>
      </w:r>
      <w:r w:rsidR="00077078" w:rsidRPr="00882337">
        <w:rPr>
          <w:b/>
        </w:rPr>
        <w:fldChar w:fldCharType="begin"/>
      </w:r>
      <w:r w:rsidR="00077078" w:rsidRPr="00882337">
        <w:rPr>
          <w:b/>
        </w:rPr>
        <w:instrText xml:space="preserve"> SEQ Rysunek \* ARABIC </w:instrText>
      </w:r>
      <w:r w:rsidR="00077078" w:rsidRPr="00882337">
        <w:rPr>
          <w:b/>
        </w:rPr>
        <w:fldChar w:fldCharType="separate"/>
      </w:r>
      <w:r w:rsidR="00E93B28" w:rsidRPr="00882337">
        <w:rPr>
          <w:b/>
        </w:rPr>
        <w:t>32</w:t>
      </w:r>
      <w:r w:rsidR="00077078" w:rsidRPr="00882337">
        <w:rPr>
          <w:b/>
        </w:rPr>
        <w:fldChar w:fldCharType="end"/>
      </w:r>
      <w:r w:rsidR="00EC0F07" w:rsidRPr="00882337">
        <w:rPr>
          <w:b/>
        </w:rPr>
        <w:t xml:space="preserve">. </w:t>
      </w:r>
      <w:r w:rsidR="001A29AD" w:rsidRPr="00882337">
        <w:rPr>
          <w:b/>
        </w:rPr>
        <w:t>Nine steps to a site that</w:t>
      </w:r>
      <w:r w:rsidR="007521B0" w:rsidRPr="00882337">
        <w:rPr>
          <w:b/>
        </w:rPr>
        <w:t xml:space="preserve"> i</w:t>
      </w:r>
      <w:r w:rsidR="001A29AD" w:rsidRPr="00882337">
        <w:rPr>
          <w:b/>
        </w:rPr>
        <w:t xml:space="preserve">s friendly </w:t>
      </w:r>
      <w:r w:rsidR="00D76A6B" w:rsidRPr="00882337">
        <w:rPr>
          <w:b/>
        </w:rPr>
        <w:t>to</w:t>
      </w:r>
      <w:r w:rsidR="001A29AD" w:rsidRPr="00882337">
        <w:rPr>
          <w:b/>
        </w:rPr>
        <w:t xml:space="preserve"> positioning on Google</w:t>
      </w:r>
    </w:p>
    <w:p w:rsidR="00077078" w:rsidRPr="00882337" w:rsidRDefault="00077078" w:rsidP="00693F3A">
      <w:pPr>
        <w:pStyle w:val="NormalnyWeb"/>
        <w:spacing w:before="0" w:beforeAutospacing="0" w:after="0" w:afterAutospacing="0" w:line="276" w:lineRule="auto"/>
        <w:ind w:left="0"/>
        <w:rPr>
          <w:rFonts w:ascii="Trebuchet MS" w:eastAsia="Times New Roman" w:hAnsi="Trebuchet MS"/>
          <w:color w:val="4D4D4E" w:themeColor="text2"/>
          <w:sz w:val="20"/>
          <w:szCs w:val="18"/>
          <w:lang w:val="en-GB" w:eastAsia="en-US"/>
        </w:rPr>
      </w:pPr>
      <w:r w:rsidRPr="00882337">
        <w:rPr>
          <w:noProof/>
          <w:lang w:val="pl-PL" w:eastAsia="pl-PL"/>
        </w:rPr>
        <w:drawing>
          <wp:inline distT="0" distB="0" distL="0" distR="0" wp14:anchorId="13ACA9C8" wp14:editId="61FA0E82">
            <wp:extent cx="6115050" cy="8496300"/>
            <wp:effectExtent l="0" t="0" r="1905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C2059E" w:rsidRPr="00882337" w:rsidRDefault="004852C5" w:rsidP="00C2059E">
      <w:pPr>
        <w:pStyle w:val="NormalnyWeb"/>
        <w:spacing w:before="0" w:beforeAutospacing="0" w:line="276" w:lineRule="auto"/>
        <w:ind w:left="0"/>
        <w:rPr>
          <w:rFonts w:ascii="Trebuchet MS" w:eastAsia="Times New Roman" w:hAnsi="Trebuchet MS"/>
          <w:b/>
          <w:i/>
          <w:color w:val="4D4D4E" w:themeColor="text2"/>
          <w:sz w:val="20"/>
          <w:szCs w:val="18"/>
          <w:lang w:val="en-GB" w:eastAsia="en-US"/>
        </w:rPr>
      </w:pPr>
      <w:r w:rsidRPr="00882337">
        <w:rPr>
          <w:rFonts w:ascii="Trebuchet MS" w:eastAsia="Times New Roman" w:hAnsi="Trebuchet MS"/>
          <w:b/>
          <w:i/>
          <w:color w:val="4D4D4E" w:themeColor="text2"/>
          <w:sz w:val="20"/>
          <w:szCs w:val="18"/>
          <w:lang w:val="en-GB" w:eastAsia="en-US"/>
        </w:rPr>
        <w:t>Source:</w:t>
      </w:r>
      <w:r w:rsidR="00C2059E" w:rsidRPr="00882337">
        <w:rPr>
          <w:rFonts w:ascii="Trebuchet MS" w:eastAsia="Times New Roman" w:hAnsi="Trebuchet MS"/>
          <w:b/>
          <w:i/>
          <w:color w:val="4D4D4E" w:themeColor="text2"/>
          <w:sz w:val="20"/>
          <w:szCs w:val="18"/>
          <w:lang w:val="en-GB" w:eastAsia="en-US"/>
        </w:rPr>
        <w:t xml:space="preserve"> </w:t>
      </w:r>
      <w:hyperlink r:id="rId146" w:history="1">
        <w:r w:rsidR="00C2059E" w:rsidRPr="00882337">
          <w:rPr>
            <w:rFonts w:ascii="Trebuchet MS" w:eastAsia="Times New Roman" w:hAnsi="Trebuchet MS"/>
            <w:b/>
            <w:i/>
            <w:color w:val="4D4D4E" w:themeColor="text2"/>
            <w:sz w:val="20"/>
            <w:szCs w:val="18"/>
            <w:lang w:val="en-GB" w:eastAsia="en-US"/>
          </w:rPr>
          <w:t>https://poradnikprzedsiebiorcy.pl/-pozycjonowanie-czym-jest-i-na-czym-polega</w:t>
        </w:r>
      </w:hyperlink>
    </w:p>
    <w:p w:rsidR="00077078" w:rsidRPr="00882337" w:rsidRDefault="00D76A6B" w:rsidP="00077078">
      <w:pPr>
        <w:pStyle w:val="CE-StandardText"/>
        <w:rPr>
          <w:b/>
        </w:rPr>
      </w:pPr>
      <w:r w:rsidRPr="00882337">
        <w:rPr>
          <w:b/>
        </w:rPr>
        <w:lastRenderedPageBreak/>
        <w:t>Website positioning</w:t>
      </w:r>
      <w:r w:rsidRPr="00882337">
        <w:rPr>
          <w:b/>
          <w:color w:val="FF0000"/>
        </w:rPr>
        <w:t xml:space="preserve"> </w:t>
      </w:r>
      <w:r w:rsidRPr="00882337">
        <w:rPr>
          <w:b/>
        </w:rPr>
        <w:t>- link building</w:t>
      </w:r>
    </w:p>
    <w:p w:rsidR="00D76A6B" w:rsidRPr="00882337" w:rsidRDefault="00D76A6B" w:rsidP="00D76A6B">
      <w:pPr>
        <w:pStyle w:val="CE-StandardText"/>
        <w:tabs>
          <w:tab w:val="left" w:pos="1418"/>
        </w:tabs>
        <w:ind w:left="1418"/>
      </w:pPr>
      <w:r w:rsidRPr="00882337">
        <w:t xml:space="preserve">Even the best website design and optimization will not provide us with </w:t>
      </w:r>
      <w:r w:rsidR="00B46F16" w:rsidRPr="00882337">
        <w:t xml:space="preserve">a </w:t>
      </w:r>
      <w:r w:rsidRPr="00882337">
        <w:t xml:space="preserve">high position in </w:t>
      </w:r>
      <w:r w:rsidR="00B46F16" w:rsidRPr="00882337">
        <w:t xml:space="preserve">the </w:t>
      </w:r>
      <w:r w:rsidRPr="00882337">
        <w:t xml:space="preserve">Google search engine if we do not obtain external links to it, and so </w:t>
      </w:r>
      <w:r w:rsidR="00B46F16" w:rsidRPr="00882337">
        <w:t xml:space="preserve">they should be </w:t>
      </w:r>
      <w:r w:rsidRPr="00882337">
        <w:t>placed on other websites and lead to our website.</w:t>
      </w:r>
    </w:p>
    <w:p w:rsidR="00D76A6B" w:rsidRPr="00882337" w:rsidRDefault="00D76A6B" w:rsidP="00D76A6B">
      <w:pPr>
        <w:pStyle w:val="CE-StandardText"/>
        <w:tabs>
          <w:tab w:val="left" w:pos="1418"/>
        </w:tabs>
        <w:ind w:left="1418"/>
      </w:pPr>
      <w:r w:rsidRPr="00882337">
        <w:t xml:space="preserve">Currently, </w:t>
      </w:r>
      <w:r w:rsidR="00FE6868" w:rsidRPr="00882337">
        <w:t xml:space="preserve">quality of links counts </w:t>
      </w:r>
      <w:r w:rsidRPr="00882337">
        <w:t xml:space="preserve">more than </w:t>
      </w:r>
      <w:r w:rsidR="00FE6868" w:rsidRPr="00882337">
        <w:t>their</w:t>
      </w:r>
      <w:r w:rsidRPr="00882337">
        <w:t xml:space="preserve"> number, so before adding </w:t>
      </w:r>
      <w:r w:rsidR="00FE6868" w:rsidRPr="00882337">
        <w:t>a</w:t>
      </w:r>
      <w:r w:rsidRPr="00882337">
        <w:t xml:space="preserve"> link on </w:t>
      </w:r>
      <w:r w:rsidR="00FE6868" w:rsidRPr="00882337">
        <w:t>a</w:t>
      </w:r>
      <w:r w:rsidRPr="00882337">
        <w:t xml:space="preserve"> selected page, it is worth checking its indicators </w:t>
      </w:r>
      <w:r w:rsidR="00FE6868" w:rsidRPr="00882337">
        <w:t>using</w:t>
      </w:r>
      <w:r w:rsidRPr="00882337">
        <w:t xml:space="preserve"> tools such as Majestic, </w:t>
      </w:r>
      <w:proofErr w:type="spellStart"/>
      <w:r w:rsidRPr="00882337">
        <w:t>Ahrefs</w:t>
      </w:r>
      <w:proofErr w:type="spellEnd"/>
      <w:r w:rsidRPr="00882337">
        <w:t xml:space="preserve"> or Open Site Explorer.</w:t>
      </w:r>
    </w:p>
    <w:p w:rsidR="00D76A6B" w:rsidRPr="00882337" w:rsidRDefault="00D76A6B" w:rsidP="00D76A6B">
      <w:pPr>
        <w:pStyle w:val="CE-StandardText"/>
        <w:tabs>
          <w:tab w:val="left" w:pos="1418"/>
        </w:tabs>
        <w:ind w:left="1418"/>
      </w:pPr>
      <w:r w:rsidRPr="00882337">
        <w:t xml:space="preserve">Links should be obtained from various sources, because getting them, for example, only from online forums or only from page directories, will be a clear signal to Google that linking is </w:t>
      </w:r>
      <w:r w:rsidR="00FE6868" w:rsidRPr="00882337">
        <w:t xml:space="preserve">being </w:t>
      </w:r>
      <w:r w:rsidRPr="00882337">
        <w:t xml:space="preserve">done in an unnatural way, which may result in the </w:t>
      </w:r>
      <w:r w:rsidR="00FE6868" w:rsidRPr="00882337">
        <w:t xml:space="preserve">site falling in the </w:t>
      </w:r>
      <w:r w:rsidRPr="00882337">
        <w:t>search results.</w:t>
      </w:r>
    </w:p>
    <w:p w:rsidR="00D76A6B" w:rsidRPr="00882337" w:rsidRDefault="00D76A6B" w:rsidP="00D76A6B">
      <w:pPr>
        <w:pStyle w:val="CE-StandardText"/>
        <w:tabs>
          <w:tab w:val="left" w:pos="1418"/>
        </w:tabs>
        <w:ind w:left="1418"/>
      </w:pPr>
      <w:r w:rsidRPr="00882337">
        <w:t>In the case of a local company, it is worth adding your business card to Google Maps. This can help you get higher in the search results, and a business with a stationary headquarters can be easily found online.</w:t>
      </w:r>
    </w:p>
    <w:p w:rsidR="00077078" w:rsidRPr="00882337" w:rsidRDefault="004852C5" w:rsidP="00077078">
      <w:pPr>
        <w:pStyle w:val="CE-StandardText"/>
        <w:rPr>
          <w:b/>
        </w:rPr>
      </w:pPr>
      <w:r w:rsidRPr="00882337">
        <w:rPr>
          <w:b/>
        </w:rPr>
        <w:t>Figure</w:t>
      </w:r>
      <w:r w:rsidR="00077078" w:rsidRPr="00882337">
        <w:rPr>
          <w:b/>
        </w:rPr>
        <w:t xml:space="preserve"> </w:t>
      </w:r>
      <w:r w:rsidR="00077078" w:rsidRPr="00882337">
        <w:rPr>
          <w:b/>
        </w:rPr>
        <w:fldChar w:fldCharType="begin"/>
      </w:r>
      <w:r w:rsidR="00077078" w:rsidRPr="00882337">
        <w:rPr>
          <w:b/>
        </w:rPr>
        <w:instrText xml:space="preserve"> SEQ Rysunek \* ARABIC </w:instrText>
      </w:r>
      <w:r w:rsidR="00077078" w:rsidRPr="00882337">
        <w:rPr>
          <w:b/>
        </w:rPr>
        <w:fldChar w:fldCharType="separate"/>
      </w:r>
      <w:r w:rsidR="00E93B28" w:rsidRPr="00882337">
        <w:rPr>
          <w:b/>
        </w:rPr>
        <w:t>33</w:t>
      </w:r>
      <w:r w:rsidR="00077078" w:rsidRPr="00882337">
        <w:rPr>
          <w:b/>
        </w:rPr>
        <w:fldChar w:fldCharType="end"/>
      </w:r>
      <w:r w:rsidR="00077078" w:rsidRPr="00882337">
        <w:rPr>
          <w:b/>
        </w:rPr>
        <w:t xml:space="preserve">. </w:t>
      </w:r>
      <w:r w:rsidR="00D76A6B" w:rsidRPr="00882337">
        <w:rPr>
          <w:b/>
        </w:rPr>
        <w:t>Frequently encountered myths about SEO</w:t>
      </w:r>
    </w:p>
    <w:p w:rsidR="00077078" w:rsidRPr="00882337" w:rsidRDefault="00077078" w:rsidP="00077078">
      <w:pPr>
        <w:pStyle w:val="CE-StandardText"/>
        <w:rPr>
          <w:b/>
        </w:rPr>
      </w:pPr>
      <w:r w:rsidRPr="00882337">
        <w:rPr>
          <w:noProof/>
          <w:lang w:val="pl-PL" w:eastAsia="pl-PL"/>
        </w:rPr>
        <w:drawing>
          <wp:inline distT="0" distB="0" distL="0" distR="0" wp14:anchorId="510B7B8D" wp14:editId="408FA065">
            <wp:extent cx="6181725" cy="3933825"/>
            <wp:effectExtent l="0" t="0" r="28575" b="952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C2059E" w:rsidRPr="00882337" w:rsidRDefault="004852C5" w:rsidP="00C2059E">
      <w:pPr>
        <w:pStyle w:val="NormalnyWeb"/>
        <w:spacing w:before="0" w:beforeAutospacing="0" w:line="276" w:lineRule="auto"/>
        <w:ind w:left="0"/>
        <w:jc w:val="left"/>
        <w:rPr>
          <w:rFonts w:ascii="Trebuchet MS" w:eastAsia="Times New Roman" w:hAnsi="Trebuchet MS"/>
          <w:b/>
          <w:i/>
          <w:color w:val="4D4D4E" w:themeColor="text2"/>
          <w:sz w:val="20"/>
          <w:szCs w:val="18"/>
          <w:lang w:val="en-GB" w:eastAsia="en-US"/>
        </w:rPr>
      </w:pPr>
      <w:r w:rsidRPr="00882337">
        <w:rPr>
          <w:rFonts w:ascii="Trebuchet MS" w:eastAsia="Times New Roman" w:hAnsi="Trebuchet MS"/>
          <w:b/>
          <w:i/>
          <w:color w:val="4D4D4E" w:themeColor="text2"/>
          <w:sz w:val="20"/>
          <w:szCs w:val="18"/>
          <w:lang w:val="en-GB" w:eastAsia="en-US"/>
        </w:rPr>
        <w:t>Source:</w:t>
      </w:r>
      <w:r w:rsidR="00C2059E" w:rsidRPr="00882337">
        <w:rPr>
          <w:rFonts w:ascii="Trebuchet MS" w:eastAsia="Times New Roman" w:hAnsi="Trebuchet MS"/>
          <w:b/>
          <w:i/>
          <w:color w:val="4D4D4E" w:themeColor="text2"/>
          <w:sz w:val="20"/>
          <w:szCs w:val="18"/>
          <w:lang w:val="en-GB" w:eastAsia="en-US"/>
        </w:rPr>
        <w:t xml:space="preserve"> </w:t>
      </w:r>
      <w:hyperlink r:id="rId152" w:history="1">
        <w:r w:rsidR="00C2059E" w:rsidRPr="00882337">
          <w:rPr>
            <w:rFonts w:ascii="Trebuchet MS" w:eastAsia="Times New Roman" w:hAnsi="Trebuchet MS"/>
            <w:b/>
            <w:i/>
            <w:color w:val="4D4D4E" w:themeColor="text2"/>
            <w:sz w:val="20"/>
            <w:szCs w:val="18"/>
            <w:lang w:val="en-GB" w:eastAsia="en-US"/>
          </w:rPr>
          <w:t>https://www.whitepress.pl/baza-wiedzy/36/na-czym-polega-pozycjonowanie-stron-internetowych</w:t>
        </w:r>
      </w:hyperlink>
    </w:p>
    <w:p w:rsidR="00077078" w:rsidRPr="00882337" w:rsidRDefault="00077078" w:rsidP="00077078">
      <w:pPr>
        <w:pStyle w:val="CE-StandardText"/>
        <w:rPr>
          <w:b/>
        </w:rPr>
      </w:pPr>
      <w:r w:rsidRPr="00882337">
        <w:rPr>
          <w:b/>
        </w:rPr>
        <w:br w:type="page"/>
      </w:r>
    </w:p>
    <w:p w:rsidR="00077078" w:rsidRPr="00882337" w:rsidRDefault="00D76A6B" w:rsidP="00077078">
      <w:pPr>
        <w:pStyle w:val="CE-StandardText"/>
        <w:rPr>
          <w:b/>
        </w:rPr>
      </w:pPr>
      <w:r w:rsidRPr="00882337">
        <w:rPr>
          <w:b/>
        </w:rPr>
        <w:lastRenderedPageBreak/>
        <w:t>Where to look for help in positioning websites</w:t>
      </w:r>
    </w:p>
    <w:p w:rsidR="00077078" w:rsidRPr="00882337" w:rsidRDefault="00D76A6B" w:rsidP="00077078">
      <w:pPr>
        <w:pStyle w:val="CE-StandardText"/>
        <w:ind w:left="1418"/>
      </w:pPr>
      <w:r w:rsidRPr="00882337">
        <w:t xml:space="preserve">Positioning work can be outsourced </w:t>
      </w:r>
      <w:r w:rsidR="00427806" w:rsidRPr="00882337">
        <w:t xml:space="preserve">to specialists </w:t>
      </w:r>
      <w:r w:rsidRPr="00882337">
        <w:t xml:space="preserve">or </w:t>
      </w:r>
      <w:r w:rsidR="00427806" w:rsidRPr="00882337">
        <w:t xml:space="preserve">you can try to do it yourself. </w:t>
      </w:r>
      <w:r w:rsidRPr="00882337">
        <w:t>Both solutions have their pluses and minuses, but for self-directed activities to bring more benefits, it is worth looking for help on the following pages</w:t>
      </w:r>
      <w:r w:rsidR="00077078" w:rsidRPr="00882337">
        <w:rPr>
          <w:rStyle w:val="Odwoanieprzypisudolnego"/>
        </w:rPr>
        <w:footnoteReference w:id="25"/>
      </w:r>
      <w:r w:rsidR="00077078" w:rsidRPr="00882337">
        <w:t>:</w:t>
      </w:r>
    </w:p>
    <w:p w:rsidR="00077078" w:rsidRPr="00882337" w:rsidRDefault="008E0311" w:rsidP="00C20A3C">
      <w:pPr>
        <w:pStyle w:val="CE-StandardText"/>
        <w:numPr>
          <w:ilvl w:val="0"/>
          <w:numId w:val="30"/>
        </w:numPr>
        <w:ind w:left="1701"/>
      </w:pPr>
      <w:r w:rsidRPr="00882337">
        <w:t>Groups in social networks, bringing together people involved in positioning:</w:t>
      </w:r>
    </w:p>
    <w:p w:rsidR="00077078" w:rsidRPr="00882337" w:rsidRDefault="00B32119" w:rsidP="00077078">
      <w:pPr>
        <w:pStyle w:val="CE-BulletPoint1"/>
        <w:ind w:left="1701"/>
      </w:pPr>
      <w:hyperlink r:id="rId153" w:tgtFrame="_blank" w:history="1">
        <w:r w:rsidR="00077078" w:rsidRPr="00882337">
          <w:rPr>
            <w:u w:val="single"/>
          </w:rPr>
          <w:t>https://www.facebook.com/groups/496083163758299/</w:t>
        </w:r>
      </w:hyperlink>
      <w:r w:rsidR="00077078" w:rsidRPr="00882337">
        <w:t xml:space="preserve"> – </w:t>
      </w:r>
      <w:r w:rsidR="008E0311" w:rsidRPr="00882337">
        <w:t xml:space="preserve">SEO/SEM </w:t>
      </w:r>
      <w:proofErr w:type="spellStart"/>
      <w:r w:rsidR="008E0311" w:rsidRPr="00882337">
        <w:t>Polska</w:t>
      </w:r>
      <w:proofErr w:type="spellEnd"/>
      <w:r w:rsidR="008E0311" w:rsidRPr="00882337">
        <w:t xml:space="preserve"> group on Facebook</w:t>
      </w:r>
    </w:p>
    <w:p w:rsidR="00077078" w:rsidRPr="00882337" w:rsidRDefault="00B32119" w:rsidP="00077078">
      <w:pPr>
        <w:pStyle w:val="CE-BulletPoint1"/>
        <w:ind w:left="1701"/>
      </w:pPr>
      <w:hyperlink r:id="rId154" w:tgtFrame="_blank" w:history="1">
        <w:r w:rsidR="00077078" w:rsidRPr="00882337">
          <w:rPr>
            <w:u w:val="single"/>
          </w:rPr>
          <w:t>https://plus.google.com/u/0/communities/111407465367186518896</w:t>
        </w:r>
      </w:hyperlink>
      <w:r w:rsidR="00077078" w:rsidRPr="00882337">
        <w:rPr>
          <w:u w:val="single"/>
        </w:rPr>
        <w:t xml:space="preserve"> </w:t>
      </w:r>
      <w:r w:rsidR="00077078" w:rsidRPr="00882337">
        <w:t>– </w:t>
      </w:r>
      <w:r w:rsidR="008E0311" w:rsidRPr="00882337">
        <w:t>SEO Poland group on Google+</w:t>
      </w:r>
    </w:p>
    <w:p w:rsidR="00077078" w:rsidRPr="00882337" w:rsidRDefault="008E0311" w:rsidP="00C20A3C">
      <w:pPr>
        <w:pStyle w:val="CE-StandardText"/>
        <w:numPr>
          <w:ilvl w:val="0"/>
          <w:numId w:val="30"/>
        </w:numPr>
        <w:ind w:left="1701"/>
        <w:jc w:val="left"/>
      </w:pPr>
      <w:r w:rsidRPr="00882337">
        <w:t xml:space="preserve">Google Forum for Webmasters </w:t>
      </w:r>
      <w:r w:rsidR="00077078" w:rsidRPr="00882337">
        <w:t>–</w:t>
      </w:r>
      <w:r w:rsidR="00077078" w:rsidRPr="00882337">
        <w:rPr>
          <w:u w:val="single"/>
        </w:rPr>
        <w:t> </w:t>
      </w:r>
      <w:hyperlink r:id="rId155" w:anchor="!categories/webmaster-pl/" w:tgtFrame="_blank" w:history="1">
        <w:r w:rsidR="00077078" w:rsidRPr="00882337">
          <w:rPr>
            <w:u w:val="single"/>
          </w:rPr>
          <w:t>https://productforums.google.com/forum/?hl=pl#!categories/webmaster-pl/</w:t>
        </w:r>
      </w:hyperlink>
    </w:p>
    <w:p w:rsidR="00077078" w:rsidRPr="00882337" w:rsidRDefault="008E0311" w:rsidP="00C20A3C">
      <w:pPr>
        <w:pStyle w:val="CE-StandardText"/>
        <w:numPr>
          <w:ilvl w:val="0"/>
          <w:numId w:val="30"/>
        </w:numPr>
        <w:ind w:left="1701"/>
        <w:jc w:val="left"/>
      </w:pPr>
      <w:r w:rsidRPr="00882337">
        <w:t xml:space="preserve">The biggest Polish SEO forum </w:t>
      </w:r>
      <w:r w:rsidR="00077078" w:rsidRPr="00882337">
        <w:t>– </w:t>
      </w:r>
      <w:hyperlink r:id="rId156" w:tgtFrame="_blank" w:history="1">
        <w:r w:rsidR="00077078" w:rsidRPr="00882337">
          <w:rPr>
            <w:u w:val="single"/>
          </w:rPr>
          <w:t>http://www.forum.optymalizacja.com/</w:t>
        </w:r>
      </w:hyperlink>
    </w:p>
    <w:p w:rsidR="00077078" w:rsidRPr="00882337" w:rsidRDefault="002575D3" w:rsidP="00C20A3C">
      <w:pPr>
        <w:pStyle w:val="CE-StandardText"/>
        <w:numPr>
          <w:ilvl w:val="0"/>
          <w:numId w:val="30"/>
        </w:numPr>
        <w:ind w:left="1701"/>
        <w:jc w:val="left"/>
      </w:pPr>
      <w:r w:rsidRPr="00882337">
        <w:rPr>
          <w:u w:val="single"/>
        </w:rPr>
        <w:t xml:space="preserve">New SEO Concept Group </w:t>
      </w:r>
    </w:p>
    <w:p w:rsidR="00077078" w:rsidRPr="00882337" w:rsidRDefault="00077078" w:rsidP="00077078">
      <w:pPr>
        <w:pStyle w:val="CE-StandardText"/>
        <w:rPr>
          <w:b/>
        </w:rPr>
      </w:pPr>
    </w:p>
    <w:tbl>
      <w:tblPr>
        <w:tblStyle w:val="CE-TableExample"/>
        <w:tblW w:w="9516" w:type="dxa"/>
        <w:tblLook w:val="0000" w:firstRow="0" w:lastRow="0" w:firstColumn="0" w:lastColumn="0" w:noHBand="0" w:noVBand="0"/>
      </w:tblPr>
      <w:tblGrid>
        <w:gridCol w:w="9516"/>
      </w:tblGrid>
      <w:tr w:rsidR="00077078" w:rsidRPr="0083424B" w:rsidTr="007F59CA">
        <w:trPr>
          <w:trHeight w:val="1400"/>
        </w:trPr>
        <w:tc>
          <w:tcPr>
            <w:tcW w:w="9516" w:type="dxa"/>
          </w:tcPr>
          <w:p w:rsidR="00077078" w:rsidRPr="00882337" w:rsidRDefault="001B71BB" w:rsidP="007F59CA">
            <w:pPr>
              <w:pStyle w:val="CE-StandardText"/>
            </w:pPr>
            <w:r w:rsidRPr="00882337">
              <w:t>Exercise</w:t>
            </w:r>
            <w:r w:rsidR="00077078" w:rsidRPr="00882337">
              <w:t xml:space="preserve"> </w:t>
            </w:r>
          </w:p>
          <w:p w:rsidR="008E0311" w:rsidRPr="00882337" w:rsidRDefault="008E0311" w:rsidP="008E0311">
            <w:pPr>
              <w:pStyle w:val="CE-BulletPoint2"/>
            </w:pPr>
            <w:r w:rsidRPr="00882337">
              <w:t>Check which websites are displayed in Google search by entering topics of interest to you</w:t>
            </w:r>
            <w:r w:rsidR="00427806" w:rsidRPr="00882337">
              <w:t>.</w:t>
            </w:r>
            <w:r w:rsidRPr="00882337">
              <w:t xml:space="preserve"> </w:t>
            </w:r>
            <w:r w:rsidR="00427806" w:rsidRPr="00882337">
              <w:rPr>
                <w:i/>
              </w:rPr>
              <w:t>R</w:t>
            </w:r>
            <w:r w:rsidRPr="00882337">
              <w:rPr>
                <w:i/>
              </w:rPr>
              <w:t>emote</w:t>
            </w:r>
          </w:p>
          <w:p w:rsidR="00077078" w:rsidRPr="00882337" w:rsidRDefault="008E0311" w:rsidP="00427806">
            <w:pPr>
              <w:pStyle w:val="CE-BulletPoint2"/>
            </w:pPr>
            <w:r w:rsidRPr="00882337">
              <w:t>Identify your biggest competi</w:t>
            </w:r>
            <w:r w:rsidR="00427806" w:rsidRPr="00882337">
              <w:t>tors.</w:t>
            </w:r>
            <w:r w:rsidRPr="00882337">
              <w:t xml:space="preserve"> </w:t>
            </w:r>
            <w:r w:rsidR="00427806" w:rsidRPr="00882337">
              <w:rPr>
                <w:i/>
              </w:rPr>
              <w:t>R</w:t>
            </w:r>
            <w:r w:rsidRPr="00882337">
              <w:rPr>
                <w:i/>
              </w:rPr>
              <w:t>emote</w:t>
            </w:r>
          </w:p>
        </w:tc>
      </w:tr>
    </w:tbl>
    <w:p w:rsidR="00131591" w:rsidRPr="00882337" w:rsidRDefault="00131591" w:rsidP="004B21FD">
      <w:pPr>
        <w:pStyle w:val="CE-StandardText"/>
      </w:pPr>
    </w:p>
    <w:p w:rsidR="00131591" w:rsidRPr="00882337" w:rsidRDefault="00201813" w:rsidP="00131591">
      <w:pPr>
        <w:pStyle w:val="CE-Headline1"/>
        <w:ind w:right="-1"/>
        <w:rPr>
          <w:noProof w:val="0"/>
        </w:rPr>
      </w:pPr>
      <w:r w:rsidRPr="00882337">
        <w:rPr>
          <w:noProof w:val="0"/>
        </w:rPr>
        <w:t>Tips for creating content on the Internet</w:t>
      </w:r>
    </w:p>
    <w:p w:rsidR="00827357" w:rsidRPr="00882337" w:rsidRDefault="00827357" w:rsidP="00131591">
      <w:pPr>
        <w:pStyle w:val="CE-StandardText"/>
        <w:spacing w:after="240"/>
        <w:ind w:left="1418"/>
      </w:pPr>
      <w:r w:rsidRPr="00882337">
        <w:t>This chapter contains advice on how to properly create materials for publication on the Internet.</w:t>
      </w:r>
    </w:p>
    <w:p w:rsidR="00131591" w:rsidRPr="00882337" w:rsidRDefault="00B52A8B" w:rsidP="00131591">
      <w:pPr>
        <w:pStyle w:val="CE-Headline2"/>
        <w:rPr>
          <w:i/>
          <w:noProof w:val="0"/>
        </w:rPr>
      </w:pPr>
      <w:bookmarkStart w:id="44" w:name="_Toc533165012"/>
      <w:bookmarkStart w:id="45" w:name="_Toc535400167"/>
      <w:r w:rsidRPr="00882337">
        <w:rPr>
          <w:noProof w:val="0"/>
        </w:rPr>
        <w:t>Creating press releases</w:t>
      </w:r>
      <w:r w:rsidR="00131591" w:rsidRPr="00882337">
        <w:rPr>
          <w:noProof w:val="0"/>
          <w:vertAlign w:val="superscript"/>
        </w:rPr>
        <w:footnoteReference w:id="26"/>
      </w:r>
      <w:bookmarkEnd w:id="44"/>
      <w:bookmarkEnd w:id="45"/>
    </w:p>
    <w:p w:rsidR="008E0311" w:rsidRPr="00882337" w:rsidRDefault="008E0311" w:rsidP="008E0311">
      <w:pPr>
        <w:tabs>
          <w:tab w:val="left" w:pos="4111"/>
        </w:tabs>
        <w:spacing w:after="12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press release is one of the basic tools for communication with journalists. It is a message addressed to individual media in order to publish information about a given institution. The better the material </w:t>
      </w:r>
      <w:r w:rsidR="00427806" w:rsidRPr="00882337">
        <w:rPr>
          <w:rFonts w:ascii="Trebuchet MS" w:hAnsi="Trebuchet MS"/>
          <w:color w:val="4D4D4E" w:themeColor="text2"/>
          <w:szCs w:val="18"/>
          <w:lang w:val="en-GB"/>
        </w:rPr>
        <w:t xml:space="preserve">is </w:t>
      </w:r>
      <w:r w:rsidRPr="00882337">
        <w:rPr>
          <w:rFonts w:ascii="Trebuchet MS" w:hAnsi="Trebuchet MS"/>
          <w:color w:val="4D4D4E" w:themeColor="text2"/>
          <w:szCs w:val="18"/>
          <w:lang w:val="en-GB"/>
        </w:rPr>
        <w:t>edited, the greater the chance of its publication.</w:t>
      </w:r>
    </w:p>
    <w:p w:rsidR="008E0311" w:rsidRPr="00882337" w:rsidRDefault="008E0311" w:rsidP="008E0311">
      <w:pPr>
        <w:tabs>
          <w:tab w:val="left" w:pos="4111"/>
        </w:tabs>
        <w:spacing w:after="12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First of all, the message must be concise and meaningful. The beginning of </w:t>
      </w:r>
      <w:r w:rsidR="002A3BD6"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 xml:space="preserve">information must be interesting, because </w:t>
      </w:r>
      <w:r w:rsidR="002A3BD6" w:rsidRPr="00882337">
        <w:rPr>
          <w:rFonts w:ascii="Trebuchet MS" w:hAnsi="Trebuchet MS"/>
          <w:color w:val="4D4D4E" w:themeColor="text2"/>
          <w:szCs w:val="18"/>
          <w:lang w:val="en-GB"/>
        </w:rPr>
        <w:t>this</w:t>
      </w:r>
      <w:r w:rsidRPr="00882337">
        <w:rPr>
          <w:rFonts w:ascii="Trebuchet MS" w:hAnsi="Trebuchet MS"/>
          <w:color w:val="4D4D4E" w:themeColor="text2"/>
          <w:szCs w:val="18"/>
          <w:lang w:val="en-GB"/>
        </w:rPr>
        <w:t xml:space="preserve"> determines whether the journalist will be</w:t>
      </w:r>
      <w:r w:rsidR="002A3BD6" w:rsidRPr="00882337">
        <w:rPr>
          <w:rFonts w:ascii="Trebuchet MS" w:hAnsi="Trebuchet MS"/>
          <w:color w:val="4D4D4E" w:themeColor="text2"/>
          <w:szCs w:val="18"/>
          <w:lang w:val="en-GB"/>
        </w:rPr>
        <w:t>come</w:t>
      </w:r>
      <w:r w:rsidRPr="00882337">
        <w:rPr>
          <w:rFonts w:ascii="Trebuchet MS" w:hAnsi="Trebuchet MS"/>
          <w:color w:val="4D4D4E" w:themeColor="text2"/>
          <w:szCs w:val="18"/>
          <w:lang w:val="en-GB"/>
        </w:rPr>
        <w:t xml:space="preserve"> acquainted with the whole</w:t>
      </w:r>
      <w:r w:rsidR="002A3BD6" w:rsidRPr="00882337">
        <w:rPr>
          <w:rFonts w:ascii="Trebuchet MS" w:hAnsi="Trebuchet MS"/>
          <w:color w:val="4D4D4E" w:themeColor="text2"/>
          <w:szCs w:val="18"/>
          <w:lang w:val="en-GB"/>
        </w:rPr>
        <w:t xml:space="preserve"> text</w:t>
      </w:r>
      <w:r w:rsidRPr="00882337">
        <w:rPr>
          <w:rFonts w:ascii="Trebuchet MS" w:hAnsi="Trebuchet MS"/>
          <w:color w:val="4D4D4E" w:themeColor="text2"/>
          <w:szCs w:val="18"/>
          <w:lang w:val="en-GB"/>
        </w:rPr>
        <w:t xml:space="preserve">. It is also worth checking whether the message answers basic questions such as: who?, what?, where?, when?, </w:t>
      </w:r>
      <w:r w:rsidR="002A3BD6" w:rsidRPr="00882337">
        <w:rPr>
          <w:rFonts w:ascii="Trebuchet MS" w:hAnsi="Trebuchet MS"/>
          <w:color w:val="4D4D4E" w:themeColor="text2"/>
          <w:szCs w:val="18"/>
          <w:lang w:val="en-GB"/>
        </w:rPr>
        <w:t>w</w:t>
      </w:r>
      <w:r w:rsidRPr="00882337">
        <w:rPr>
          <w:rFonts w:ascii="Trebuchet MS" w:hAnsi="Trebuchet MS"/>
          <w:color w:val="4D4D4E" w:themeColor="text2"/>
          <w:szCs w:val="18"/>
          <w:lang w:val="en-GB"/>
        </w:rPr>
        <w:t>hy? and how? However, the correctness of the press release does not guarantee that it will be used by journalists. Other activities are necessary to increase media interest. The text must of course be checked and must not contain any errors. It is also necessary to supplement the material with photos, graphics, information about the company/institution, or - if possible - charts.</w:t>
      </w:r>
    </w:p>
    <w:p w:rsidR="008E0311" w:rsidRPr="00882337" w:rsidRDefault="008E0311" w:rsidP="008E0311">
      <w:pPr>
        <w:tabs>
          <w:tab w:val="left" w:pos="4111"/>
        </w:tabs>
        <w:spacing w:after="12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first step, before creating content, is to prepare an appropriately profiled </w:t>
      </w:r>
      <w:r w:rsidR="002A3BD6" w:rsidRPr="00882337">
        <w:rPr>
          <w:rFonts w:ascii="Trebuchet MS" w:hAnsi="Trebuchet MS"/>
          <w:color w:val="4D4D4E" w:themeColor="text2"/>
          <w:szCs w:val="18"/>
          <w:lang w:val="en-GB"/>
        </w:rPr>
        <w:t xml:space="preserve">database of </w:t>
      </w:r>
      <w:r w:rsidRPr="00882337">
        <w:rPr>
          <w:rFonts w:ascii="Trebuchet MS" w:hAnsi="Trebuchet MS"/>
          <w:color w:val="4D4D4E" w:themeColor="text2"/>
          <w:szCs w:val="18"/>
          <w:lang w:val="en-GB"/>
        </w:rPr>
        <w:t>journalists. The message must g</w:t>
      </w:r>
      <w:r w:rsidR="002A3BD6" w:rsidRPr="00882337">
        <w:rPr>
          <w:rFonts w:ascii="Trebuchet MS" w:hAnsi="Trebuchet MS"/>
          <w:color w:val="4D4D4E" w:themeColor="text2"/>
          <w:szCs w:val="18"/>
          <w:lang w:val="en-GB"/>
        </w:rPr>
        <w:t>et</w:t>
      </w:r>
      <w:r w:rsidRPr="00882337">
        <w:rPr>
          <w:rFonts w:ascii="Trebuchet MS" w:hAnsi="Trebuchet MS"/>
          <w:color w:val="4D4D4E" w:themeColor="text2"/>
          <w:szCs w:val="18"/>
          <w:lang w:val="en-GB"/>
        </w:rPr>
        <w:t xml:space="preserve"> to a journalist who might be interested in the topic. </w:t>
      </w:r>
      <w:r w:rsidRPr="00882337">
        <w:rPr>
          <w:rFonts w:ascii="Trebuchet MS" w:hAnsi="Trebuchet MS"/>
          <w:color w:val="4D4D4E" w:themeColor="text2"/>
          <w:szCs w:val="18"/>
          <w:lang w:val="en-GB"/>
        </w:rPr>
        <w:lastRenderedPageBreak/>
        <w:t xml:space="preserve">This is a tedious task, often requiring </w:t>
      </w:r>
      <w:r w:rsidR="00F52743" w:rsidRPr="00882337">
        <w:rPr>
          <w:rFonts w:ascii="Trebuchet MS" w:hAnsi="Trebuchet MS"/>
          <w:color w:val="4D4D4E" w:themeColor="text2"/>
          <w:szCs w:val="18"/>
          <w:lang w:val="en-GB"/>
        </w:rPr>
        <w:t>repeated</w:t>
      </w:r>
      <w:r w:rsidR="002A3BD6"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direct contact with editors. In addition, this type of contact database must be regularly updated.</w:t>
      </w:r>
    </w:p>
    <w:p w:rsidR="008E0311" w:rsidRPr="00882337" w:rsidRDefault="002A3BD6" w:rsidP="008E0311">
      <w:pPr>
        <w:tabs>
          <w:tab w:val="left" w:pos="4111"/>
        </w:tabs>
        <w:spacing w:after="12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Calling journalists after sending a press release is an</w:t>
      </w:r>
      <w:r w:rsidR="008E0311" w:rsidRPr="00882337">
        <w:rPr>
          <w:rFonts w:ascii="Trebuchet MS" w:hAnsi="Trebuchet MS"/>
          <w:color w:val="4D4D4E" w:themeColor="text2"/>
          <w:szCs w:val="18"/>
          <w:lang w:val="en-GB"/>
        </w:rPr>
        <w:t xml:space="preserve"> activity that can increase the number of publications. Some media representatives do not like direct contact because they do not have time, and </w:t>
      </w:r>
      <w:r w:rsidRPr="00882337">
        <w:rPr>
          <w:rFonts w:ascii="Trebuchet MS" w:hAnsi="Trebuchet MS"/>
          <w:color w:val="4D4D4E" w:themeColor="text2"/>
          <w:szCs w:val="18"/>
          <w:lang w:val="en-GB"/>
        </w:rPr>
        <w:t>a</w:t>
      </w:r>
      <w:r w:rsidR="008E0311" w:rsidRPr="00882337">
        <w:rPr>
          <w:rFonts w:ascii="Trebuchet MS" w:hAnsi="Trebuchet MS"/>
          <w:color w:val="4D4D4E" w:themeColor="text2"/>
          <w:szCs w:val="18"/>
          <w:lang w:val="en-GB"/>
        </w:rPr>
        <w:t xml:space="preserve"> conversation </w:t>
      </w:r>
      <w:r w:rsidRPr="00882337">
        <w:rPr>
          <w:rFonts w:ascii="Trebuchet MS" w:hAnsi="Trebuchet MS"/>
          <w:color w:val="4D4D4E" w:themeColor="text2"/>
          <w:szCs w:val="18"/>
          <w:lang w:val="en-GB"/>
        </w:rPr>
        <w:t>by itself will</w:t>
      </w:r>
      <w:r w:rsidR="008E0311" w:rsidRPr="00882337">
        <w:rPr>
          <w:rFonts w:ascii="Trebuchet MS" w:hAnsi="Trebuchet MS"/>
          <w:color w:val="4D4D4E" w:themeColor="text2"/>
          <w:szCs w:val="18"/>
          <w:lang w:val="en-GB"/>
        </w:rPr>
        <w:t xml:space="preserve"> not make them interested in </w:t>
      </w:r>
      <w:r w:rsidRPr="00882337">
        <w:rPr>
          <w:rFonts w:ascii="Trebuchet MS" w:hAnsi="Trebuchet MS"/>
          <w:color w:val="4D4D4E" w:themeColor="text2"/>
          <w:szCs w:val="18"/>
          <w:lang w:val="en-GB"/>
        </w:rPr>
        <w:t>a</w:t>
      </w:r>
      <w:r w:rsidR="008E0311" w:rsidRPr="00882337">
        <w:rPr>
          <w:rFonts w:ascii="Trebuchet MS" w:hAnsi="Trebuchet MS"/>
          <w:color w:val="4D4D4E" w:themeColor="text2"/>
          <w:szCs w:val="18"/>
          <w:lang w:val="en-GB"/>
        </w:rPr>
        <w:t xml:space="preserve"> topic. On the other hand, it can contribute to </w:t>
      </w:r>
      <w:r w:rsidRPr="00882337">
        <w:rPr>
          <w:rFonts w:ascii="Trebuchet MS" w:hAnsi="Trebuchet MS"/>
          <w:color w:val="4D4D4E" w:themeColor="text2"/>
          <w:szCs w:val="18"/>
          <w:lang w:val="en-GB"/>
        </w:rPr>
        <w:t>a</w:t>
      </w:r>
      <w:r w:rsidR="008E0311" w:rsidRPr="00882337">
        <w:rPr>
          <w:rFonts w:ascii="Trebuchet MS" w:hAnsi="Trebuchet MS"/>
          <w:color w:val="4D4D4E" w:themeColor="text2"/>
          <w:szCs w:val="18"/>
          <w:lang w:val="en-GB"/>
        </w:rPr>
        <w:t xml:space="preserve"> deepening of the relationship and will make sure that the information has reached the recipient.</w:t>
      </w:r>
    </w:p>
    <w:p w:rsidR="00131591" w:rsidRPr="00882337" w:rsidRDefault="004852C5" w:rsidP="00131591">
      <w:pPr>
        <w:pStyle w:val="Legenda"/>
        <w:ind w:left="0"/>
        <w:rPr>
          <w:rFonts w:ascii="Trebuchet MS" w:hAnsi="Trebuchet MS"/>
          <w:bCs/>
          <w:iCs/>
          <w:color w:val="4D4D4E" w:themeColor="text2"/>
          <w:lang w:val="en-GB"/>
        </w:rPr>
      </w:pPr>
      <w:bookmarkStart w:id="46" w:name="_Toc461614532"/>
      <w:r w:rsidRPr="00882337">
        <w:rPr>
          <w:rFonts w:ascii="Trebuchet MS" w:hAnsi="Trebuchet MS"/>
          <w:bCs/>
          <w:iCs/>
          <w:color w:val="4D4D4E" w:themeColor="text2"/>
          <w:lang w:val="en-GB"/>
        </w:rPr>
        <w:t>Figure</w:t>
      </w:r>
      <w:r w:rsidR="00131591" w:rsidRPr="00882337">
        <w:rPr>
          <w:rFonts w:ascii="Trebuchet MS" w:hAnsi="Trebuchet MS"/>
          <w:bCs/>
          <w:iCs/>
          <w:color w:val="4D4D4E" w:themeColor="text2"/>
          <w:lang w:val="en-GB"/>
        </w:rPr>
        <w:t xml:space="preserve"> </w:t>
      </w:r>
      <w:r w:rsidR="00131591" w:rsidRPr="00882337">
        <w:rPr>
          <w:rFonts w:ascii="Trebuchet MS" w:hAnsi="Trebuchet MS"/>
          <w:bCs/>
          <w:iCs/>
          <w:color w:val="4D4D4E" w:themeColor="text2"/>
          <w:lang w:val="en-GB"/>
        </w:rPr>
        <w:fldChar w:fldCharType="begin"/>
      </w:r>
      <w:r w:rsidR="00131591" w:rsidRPr="00882337">
        <w:rPr>
          <w:rFonts w:ascii="Trebuchet MS" w:hAnsi="Trebuchet MS"/>
          <w:bCs/>
          <w:iCs/>
          <w:color w:val="4D4D4E" w:themeColor="text2"/>
          <w:lang w:val="en-GB"/>
        </w:rPr>
        <w:instrText xml:space="preserve"> SEQ Rysunek \* ARABIC </w:instrText>
      </w:r>
      <w:r w:rsidR="0013159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34</w:t>
      </w:r>
      <w:r w:rsidR="00131591" w:rsidRPr="00882337">
        <w:rPr>
          <w:rFonts w:ascii="Trebuchet MS" w:hAnsi="Trebuchet MS"/>
          <w:bCs/>
          <w:iCs/>
          <w:color w:val="4D4D4E" w:themeColor="text2"/>
          <w:lang w:val="en-GB"/>
        </w:rPr>
        <w:fldChar w:fldCharType="end"/>
      </w:r>
      <w:r w:rsidR="00131591" w:rsidRPr="00882337">
        <w:rPr>
          <w:rFonts w:ascii="Trebuchet MS" w:hAnsi="Trebuchet MS"/>
          <w:bCs/>
          <w:iCs/>
          <w:color w:val="4D4D4E" w:themeColor="text2"/>
          <w:lang w:val="en-GB"/>
        </w:rPr>
        <w:t xml:space="preserve">. </w:t>
      </w:r>
      <w:bookmarkEnd w:id="46"/>
      <w:r w:rsidR="008E0311" w:rsidRPr="00882337">
        <w:rPr>
          <w:rFonts w:ascii="Trebuchet MS" w:hAnsi="Trebuchet MS"/>
          <w:bCs/>
          <w:iCs/>
          <w:color w:val="4D4D4E" w:themeColor="text2"/>
          <w:lang w:val="en-GB"/>
        </w:rPr>
        <w:t>Errors to avoid when creating press releases</w:t>
      </w:r>
    </w:p>
    <w:p w:rsidR="00131591" w:rsidRPr="00882337" w:rsidRDefault="00131591" w:rsidP="00131591">
      <w:pPr>
        <w:pStyle w:val="CE-StandardText"/>
        <w:spacing w:after="240"/>
      </w:pPr>
      <w:r w:rsidRPr="00882337">
        <w:rPr>
          <w:noProof/>
          <w:lang w:val="pl-PL" w:eastAsia="pl-PL"/>
        </w:rPr>
        <w:drawing>
          <wp:inline distT="0" distB="0" distL="0" distR="0" wp14:anchorId="61092A2A" wp14:editId="37A3878B">
            <wp:extent cx="6029325" cy="3209925"/>
            <wp:effectExtent l="19050" t="0" r="28575" b="952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r w:rsidRPr="00882337">
        <w:rPr>
          <w:b/>
          <w:i/>
        </w:rPr>
        <w:t xml:space="preserve"> </w:t>
      </w:r>
      <w:r w:rsidR="004852C5" w:rsidRPr="00882337">
        <w:rPr>
          <w:b/>
          <w:i/>
        </w:rPr>
        <w:t>Source:</w:t>
      </w:r>
      <w:r w:rsidRPr="00882337">
        <w:rPr>
          <w:b/>
          <w:i/>
        </w:rPr>
        <w:t xml:space="preserve"> </w:t>
      </w:r>
      <w:r w:rsidR="006A6D63" w:rsidRPr="00882337">
        <w:rPr>
          <w:b/>
          <w:i/>
        </w:rPr>
        <w:t xml:space="preserve">own elaboration based on materials from </w:t>
      </w:r>
      <w:proofErr w:type="spellStart"/>
      <w:r w:rsidRPr="00882337">
        <w:rPr>
          <w:b/>
          <w:i/>
        </w:rPr>
        <w:t>Exacto</w:t>
      </w:r>
      <w:proofErr w:type="spellEnd"/>
      <w:r w:rsidRPr="00882337">
        <w:rPr>
          <w:b/>
          <w:i/>
        </w:rPr>
        <w:t xml:space="preserve"> Sp. z </w:t>
      </w:r>
      <w:proofErr w:type="spellStart"/>
      <w:r w:rsidRPr="00882337">
        <w:rPr>
          <w:b/>
          <w:i/>
        </w:rPr>
        <w:t>o.o</w:t>
      </w:r>
      <w:proofErr w:type="spellEnd"/>
      <w:r w:rsidRPr="00882337">
        <w:rPr>
          <w:b/>
          <w:i/>
        </w:rPr>
        <w:t>.</w:t>
      </w:r>
      <w:r w:rsidRPr="00882337">
        <w:tab/>
      </w:r>
    </w:p>
    <w:p w:rsidR="00131591" w:rsidRPr="00882337" w:rsidRDefault="00B52A8B" w:rsidP="00131591">
      <w:pPr>
        <w:pStyle w:val="CE-Headline2"/>
        <w:spacing w:before="240"/>
        <w:rPr>
          <w:i/>
          <w:noProof w:val="0"/>
        </w:rPr>
      </w:pPr>
      <w:bookmarkStart w:id="47" w:name="_Toc533165013"/>
      <w:bookmarkStart w:id="48" w:name="_Toc535400168"/>
      <w:r w:rsidRPr="00882337">
        <w:rPr>
          <w:noProof w:val="0"/>
        </w:rPr>
        <w:t>Reporting from events</w:t>
      </w:r>
      <w:r w:rsidR="00131591" w:rsidRPr="00882337">
        <w:rPr>
          <w:noProof w:val="0"/>
          <w:vertAlign w:val="superscript"/>
        </w:rPr>
        <w:footnoteReference w:id="27"/>
      </w:r>
      <w:bookmarkEnd w:id="47"/>
      <w:bookmarkEnd w:id="48"/>
    </w:p>
    <w:p w:rsidR="008E0311" w:rsidRPr="00882337" w:rsidRDefault="008E0311" w:rsidP="008E0311">
      <w:pPr>
        <w:tabs>
          <w:tab w:val="left" w:pos="1843"/>
        </w:tabs>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 re</w:t>
      </w:r>
      <w:r w:rsidR="002A3BD6" w:rsidRPr="00882337">
        <w:rPr>
          <w:rFonts w:ascii="Trebuchet MS" w:hAnsi="Trebuchet MS"/>
          <w:color w:val="4D4D4E" w:themeColor="text2"/>
          <w:szCs w:val="18"/>
          <w:lang w:val="en-GB"/>
        </w:rPr>
        <w:t>porting</w:t>
      </w:r>
      <w:r w:rsidRPr="00882337">
        <w:rPr>
          <w:rFonts w:ascii="Trebuchet MS" w:hAnsi="Trebuchet MS"/>
          <w:color w:val="4D4D4E" w:themeColor="text2"/>
          <w:szCs w:val="18"/>
          <w:lang w:val="en-GB"/>
        </w:rPr>
        <w:t xml:space="preserve"> of events, like other press forms, consists of </w:t>
      </w:r>
      <w:r w:rsidR="002A3BD6"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title, </w:t>
      </w:r>
      <w:r w:rsidR="00FB3145">
        <w:rPr>
          <w:rFonts w:ascii="Trebuchet MS" w:hAnsi="Trebuchet MS"/>
          <w:color w:val="4D4D4E" w:themeColor="text2"/>
          <w:szCs w:val="18"/>
          <w:lang w:val="en-GB"/>
        </w:rPr>
        <w:t>leader</w:t>
      </w:r>
      <w:r w:rsidRPr="00882337">
        <w:rPr>
          <w:rFonts w:ascii="Trebuchet MS" w:hAnsi="Trebuchet MS"/>
          <w:color w:val="4D4D4E" w:themeColor="text2"/>
          <w:szCs w:val="18"/>
          <w:lang w:val="en-GB"/>
        </w:rPr>
        <w:t xml:space="preserve"> and essential content. It is a faithful and accurate description of the course of an event. In the </w:t>
      </w:r>
      <w:r w:rsidR="002A3BD6" w:rsidRPr="00882337">
        <w:rPr>
          <w:rFonts w:ascii="Trebuchet MS" w:hAnsi="Trebuchet MS"/>
          <w:color w:val="4D4D4E" w:themeColor="text2"/>
          <w:szCs w:val="18"/>
          <w:lang w:val="en-GB"/>
        </w:rPr>
        <w:t xml:space="preserve">report </w:t>
      </w:r>
      <w:r w:rsidRPr="00882337">
        <w:rPr>
          <w:rFonts w:ascii="Trebuchet MS" w:hAnsi="Trebuchet MS"/>
          <w:color w:val="4D4D4E" w:themeColor="text2"/>
          <w:szCs w:val="18"/>
          <w:lang w:val="en-GB"/>
        </w:rPr>
        <w:t xml:space="preserve">it is necessary to include answers to basic questions, such as: </w:t>
      </w:r>
      <w:r w:rsidRPr="00882337">
        <w:rPr>
          <w:rFonts w:ascii="Trebuchet MS" w:hAnsi="Trebuchet MS"/>
          <w:i/>
          <w:color w:val="4D4D4E" w:themeColor="text2"/>
          <w:szCs w:val="18"/>
          <w:lang w:val="en-GB"/>
        </w:rPr>
        <w:t>What happened? Where and when did this happen? Who is the hero? What was the event related to?</w:t>
      </w:r>
    </w:p>
    <w:p w:rsidR="008E0311" w:rsidRPr="00882337" w:rsidRDefault="008E0311" w:rsidP="008E0311">
      <w:pPr>
        <w:tabs>
          <w:tab w:val="left" w:pos="1843"/>
        </w:tabs>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The basic features of the </w:t>
      </w:r>
      <w:r w:rsidR="002A3BD6" w:rsidRPr="00882337">
        <w:rPr>
          <w:rFonts w:ascii="Trebuchet MS" w:hAnsi="Trebuchet MS"/>
          <w:color w:val="4D4D4E" w:themeColor="text2"/>
          <w:szCs w:val="18"/>
          <w:lang w:val="en-GB"/>
        </w:rPr>
        <w:t>report</w:t>
      </w:r>
      <w:r w:rsidRPr="00882337">
        <w:rPr>
          <w:rFonts w:ascii="Trebuchet MS" w:hAnsi="Trebuchet MS"/>
          <w:color w:val="4D4D4E" w:themeColor="text2"/>
          <w:szCs w:val="18"/>
          <w:lang w:val="en-GB"/>
        </w:rPr>
        <w:t xml:space="preserve"> are objectivity, </w:t>
      </w:r>
      <w:r w:rsidR="00F52743" w:rsidRPr="00882337">
        <w:rPr>
          <w:rFonts w:ascii="Trebuchet MS" w:hAnsi="Trebuchet MS"/>
          <w:color w:val="4D4D4E" w:themeColor="text2"/>
          <w:szCs w:val="18"/>
          <w:lang w:val="en-GB"/>
        </w:rPr>
        <w:t xml:space="preserve">transmission of </w:t>
      </w:r>
      <w:r w:rsidRPr="00882337">
        <w:rPr>
          <w:rFonts w:ascii="Trebuchet MS" w:hAnsi="Trebuchet MS"/>
          <w:color w:val="4D4D4E" w:themeColor="text2"/>
          <w:szCs w:val="18"/>
          <w:lang w:val="en-GB"/>
        </w:rPr>
        <w:t xml:space="preserve">events in chronological order and providing accurate, </w:t>
      </w:r>
      <w:r w:rsidR="002A3BD6" w:rsidRPr="00882337">
        <w:rPr>
          <w:rFonts w:ascii="Trebuchet MS" w:hAnsi="Trebuchet MS"/>
          <w:color w:val="4D4D4E" w:themeColor="text2"/>
          <w:szCs w:val="18"/>
          <w:lang w:val="en-GB"/>
        </w:rPr>
        <w:t>check</w:t>
      </w:r>
      <w:r w:rsidRPr="00882337">
        <w:rPr>
          <w:rFonts w:ascii="Trebuchet MS" w:hAnsi="Trebuchet MS"/>
          <w:color w:val="4D4D4E" w:themeColor="text2"/>
          <w:szCs w:val="18"/>
          <w:lang w:val="en-GB"/>
        </w:rPr>
        <w:t>ed and truthful information.</w:t>
      </w:r>
    </w:p>
    <w:p w:rsidR="00131591" w:rsidRPr="00882337" w:rsidRDefault="004852C5" w:rsidP="00131591">
      <w:pPr>
        <w:pStyle w:val="Legenda"/>
        <w:ind w:left="0"/>
        <w:rPr>
          <w:rFonts w:ascii="Trebuchet MS" w:hAnsi="Trebuchet MS"/>
          <w:bCs/>
          <w:iCs/>
          <w:color w:val="FF0000"/>
          <w:lang w:val="en-GB"/>
        </w:rPr>
      </w:pPr>
      <w:bookmarkStart w:id="49" w:name="_Toc464125241"/>
      <w:r w:rsidRPr="00882337">
        <w:rPr>
          <w:rFonts w:ascii="Trebuchet MS" w:hAnsi="Trebuchet MS"/>
          <w:bCs/>
          <w:iCs/>
          <w:color w:val="4D4D4E" w:themeColor="text2"/>
          <w:lang w:val="en-GB"/>
        </w:rPr>
        <w:lastRenderedPageBreak/>
        <w:t>Figure</w:t>
      </w:r>
      <w:r w:rsidR="00131591" w:rsidRPr="00882337">
        <w:rPr>
          <w:rFonts w:ascii="Trebuchet MS" w:hAnsi="Trebuchet MS"/>
          <w:bCs/>
          <w:iCs/>
          <w:color w:val="4D4D4E" w:themeColor="text2"/>
          <w:lang w:val="en-GB"/>
        </w:rPr>
        <w:t xml:space="preserve"> </w:t>
      </w:r>
      <w:r w:rsidR="00131591" w:rsidRPr="00882337">
        <w:rPr>
          <w:rFonts w:ascii="Trebuchet MS" w:hAnsi="Trebuchet MS"/>
          <w:bCs/>
          <w:iCs/>
          <w:color w:val="4D4D4E" w:themeColor="text2"/>
          <w:lang w:val="en-GB"/>
        </w:rPr>
        <w:fldChar w:fldCharType="begin"/>
      </w:r>
      <w:r w:rsidR="00131591" w:rsidRPr="00882337">
        <w:rPr>
          <w:rFonts w:ascii="Trebuchet MS" w:hAnsi="Trebuchet MS"/>
          <w:bCs/>
          <w:iCs/>
          <w:color w:val="4D4D4E" w:themeColor="text2"/>
          <w:lang w:val="en-GB"/>
        </w:rPr>
        <w:instrText xml:space="preserve"> SEQ Rysunek \* ARABIC </w:instrText>
      </w:r>
      <w:r w:rsidR="0013159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35</w:t>
      </w:r>
      <w:r w:rsidR="00131591" w:rsidRPr="00882337">
        <w:rPr>
          <w:rFonts w:ascii="Trebuchet MS" w:hAnsi="Trebuchet MS"/>
          <w:bCs/>
          <w:iCs/>
          <w:color w:val="4D4D4E" w:themeColor="text2"/>
          <w:lang w:val="en-GB"/>
        </w:rPr>
        <w:fldChar w:fldCharType="end"/>
      </w:r>
      <w:r w:rsidR="00131591" w:rsidRPr="00882337">
        <w:rPr>
          <w:rFonts w:ascii="Trebuchet MS" w:hAnsi="Trebuchet MS"/>
          <w:bCs/>
          <w:iCs/>
          <w:color w:val="4D4D4E" w:themeColor="text2"/>
          <w:lang w:val="en-GB"/>
        </w:rPr>
        <w:t xml:space="preserve">. </w:t>
      </w:r>
      <w:bookmarkEnd w:id="49"/>
      <w:r w:rsidR="008E0311" w:rsidRPr="00882337">
        <w:rPr>
          <w:rFonts w:ascii="Trebuchet MS" w:hAnsi="Trebuchet MS"/>
          <w:bCs/>
          <w:iCs/>
          <w:color w:val="4D4D4E" w:themeColor="text2"/>
          <w:lang w:val="en-GB"/>
        </w:rPr>
        <w:t>Basic principles for creating re</w:t>
      </w:r>
      <w:r w:rsidR="002A3BD6" w:rsidRPr="00882337">
        <w:rPr>
          <w:rFonts w:ascii="Trebuchet MS" w:hAnsi="Trebuchet MS"/>
          <w:bCs/>
          <w:iCs/>
          <w:color w:val="4D4D4E" w:themeColor="text2"/>
          <w:lang w:val="en-GB"/>
        </w:rPr>
        <w:t>port</w:t>
      </w:r>
      <w:r w:rsidR="008E0311" w:rsidRPr="00882337">
        <w:rPr>
          <w:rFonts w:ascii="Trebuchet MS" w:hAnsi="Trebuchet MS"/>
          <w:bCs/>
          <w:iCs/>
          <w:color w:val="4D4D4E" w:themeColor="text2"/>
          <w:lang w:val="en-GB"/>
        </w:rPr>
        <w:t>s</w:t>
      </w:r>
    </w:p>
    <w:p w:rsidR="00131591" w:rsidRPr="00882337" w:rsidRDefault="00131591" w:rsidP="00131591">
      <w:pPr>
        <w:ind w:left="0"/>
        <w:rPr>
          <w:rFonts w:ascii="Trebuchet MS" w:hAnsi="Trebuchet MS"/>
          <w:b/>
          <w:i/>
          <w:color w:val="4D4D4E" w:themeColor="text2"/>
          <w:szCs w:val="18"/>
          <w:lang w:val="en-GB"/>
        </w:rPr>
      </w:pPr>
      <w:r w:rsidRPr="00882337">
        <w:rPr>
          <w:noProof/>
          <w:lang w:val="pl-PL" w:eastAsia="pl-PL"/>
        </w:rPr>
        <w:drawing>
          <wp:inline distT="0" distB="0" distL="0" distR="0" wp14:anchorId="1793A3C2" wp14:editId="15FE0F2A">
            <wp:extent cx="6029865" cy="3614468"/>
            <wp:effectExtent l="19050" t="0" r="28575" b="508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r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Pr="00882337">
        <w:rPr>
          <w:rFonts w:ascii="Trebuchet MS" w:hAnsi="Trebuchet MS"/>
          <w:b/>
          <w:i/>
          <w:color w:val="4D4D4E" w:themeColor="text2"/>
          <w:szCs w:val="18"/>
          <w:lang w:val="en-GB"/>
        </w:rPr>
        <w:t>Exacto</w:t>
      </w:r>
      <w:proofErr w:type="spellEnd"/>
      <w:r w:rsidRPr="00882337">
        <w:rPr>
          <w:rFonts w:ascii="Trebuchet MS" w:hAnsi="Trebuchet MS"/>
          <w:b/>
          <w:i/>
          <w:color w:val="4D4D4E" w:themeColor="text2"/>
          <w:szCs w:val="18"/>
          <w:lang w:val="en-GB"/>
        </w:rPr>
        <w:t xml:space="preserve"> Sp. z </w:t>
      </w:r>
      <w:proofErr w:type="spellStart"/>
      <w:r w:rsidRPr="00882337">
        <w:rPr>
          <w:rFonts w:ascii="Trebuchet MS" w:hAnsi="Trebuchet MS"/>
          <w:b/>
          <w:i/>
          <w:color w:val="4D4D4E" w:themeColor="text2"/>
          <w:szCs w:val="18"/>
          <w:lang w:val="en-GB"/>
        </w:rPr>
        <w:t>o.o</w:t>
      </w:r>
      <w:proofErr w:type="spellEnd"/>
      <w:r w:rsidRPr="00882337">
        <w:rPr>
          <w:rFonts w:ascii="Trebuchet MS" w:hAnsi="Trebuchet MS"/>
          <w:b/>
          <w:i/>
          <w:color w:val="4D4D4E" w:themeColor="text2"/>
          <w:szCs w:val="18"/>
          <w:lang w:val="en-GB"/>
        </w:rPr>
        <w:t>.</w:t>
      </w:r>
    </w:p>
    <w:p w:rsidR="00131591" w:rsidRPr="00882337" w:rsidRDefault="00131591" w:rsidP="00131591">
      <w:pPr>
        <w:ind w:left="0"/>
        <w:rPr>
          <w:b/>
          <w:lang w:val="en-GB"/>
        </w:rPr>
      </w:pPr>
    </w:p>
    <w:p w:rsidR="00131591" w:rsidRPr="00882337" w:rsidRDefault="00B52A8B" w:rsidP="00131591">
      <w:pPr>
        <w:pStyle w:val="CE-Headline2"/>
        <w:rPr>
          <w:i/>
          <w:noProof w:val="0"/>
        </w:rPr>
      </w:pPr>
      <w:bookmarkStart w:id="50" w:name="_Toc533165014"/>
      <w:bookmarkStart w:id="51" w:name="_Toc535400169"/>
      <w:r w:rsidRPr="00882337">
        <w:rPr>
          <w:noProof w:val="0"/>
        </w:rPr>
        <w:t>Rules for the publication of photos from online databases</w:t>
      </w:r>
      <w:r w:rsidR="00131591" w:rsidRPr="00882337">
        <w:rPr>
          <w:noProof w:val="0"/>
          <w:vertAlign w:val="superscript"/>
        </w:rPr>
        <w:footnoteReference w:id="28"/>
      </w:r>
      <w:bookmarkEnd w:id="50"/>
      <w:bookmarkEnd w:id="51"/>
    </w:p>
    <w:p w:rsidR="008E0311" w:rsidRPr="00882337" w:rsidRDefault="008E0311" w:rsidP="00131591">
      <w:pPr>
        <w:spacing w:before="60" w:after="60"/>
        <w:ind w:right="-1"/>
        <w:rPr>
          <w:rFonts w:ascii="Trebuchet MS" w:hAnsi="Trebuchet MS"/>
          <w:color w:val="4D4D4E" w:themeColor="text2"/>
          <w:szCs w:val="18"/>
          <w:lang w:val="en-GB"/>
        </w:rPr>
      </w:pPr>
      <w:r w:rsidRPr="00882337">
        <w:rPr>
          <w:rFonts w:ascii="Trebuchet MS" w:hAnsi="Trebuchet MS"/>
          <w:color w:val="4D4D4E" w:themeColor="text2"/>
          <w:szCs w:val="18"/>
          <w:lang w:val="en-GB"/>
        </w:rPr>
        <w:t>There are a few rules to keep in mind when posting photos from the Internet:</w:t>
      </w:r>
    </w:p>
    <w:p w:rsidR="008E0311" w:rsidRPr="00882337" w:rsidRDefault="008E0311" w:rsidP="008E0311">
      <w:pPr>
        <w:pStyle w:val="CE-BulletPoint1"/>
        <w:ind w:left="1770"/>
        <w:jc w:val="both"/>
      </w:pPr>
      <w:r w:rsidRPr="00882337">
        <w:t xml:space="preserve">There are photos from paid and free websites. In paid services for a certain amount it is possible to download photos for multiple use and modification, without the need </w:t>
      </w:r>
      <w:r w:rsidR="00755F91" w:rsidRPr="00882337">
        <w:t>to have their use signed off.</w:t>
      </w:r>
    </w:p>
    <w:p w:rsidR="00755F91" w:rsidRPr="00882337" w:rsidRDefault="008E0311" w:rsidP="009D2B3D">
      <w:pPr>
        <w:pStyle w:val="CE-BulletPoint1"/>
        <w:ind w:left="1770"/>
        <w:jc w:val="both"/>
      </w:pPr>
      <w:r w:rsidRPr="00882337">
        <w:t xml:space="preserve">The second option is to use free photo </w:t>
      </w:r>
      <w:r w:rsidR="002A3BD6" w:rsidRPr="00882337">
        <w:t>data</w:t>
      </w:r>
      <w:r w:rsidRPr="00882337">
        <w:t xml:space="preserve">bases. In this case, </w:t>
      </w:r>
      <w:r w:rsidR="00755F91" w:rsidRPr="00882337">
        <w:t>you should pay attention</w:t>
      </w:r>
      <w:r w:rsidR="002A3BD6" w:rsidRPr="00882337">
        <w:t xml:space="preserve"> </w:t>
      </w:r>
      <w:r w:rsidRPr="00882337">
        <w:t xml:space="preserve">to the license on the basis of which the photo is offered and </w:t>
      </w:r>
      <w:r w:rsidR="00755F91" w:rsidRPr="00882337">
        <w:t>com</w:t>
      </w:r>
      <w:r w:rsidRPr="00882337">
        <w:t xml:space="preserve">ply </w:t>
      </w:r>
      <w:r w:rsidR="00755F91" w:rsidRPr="00882337">
        <w:t>with</w:t>
      </w:r>
      <w:r w:rsidRPr="00882337">
        <w:t xml:space="preserve"> it. In most cases, photos from free sites are made available under a Creative Commons license, which allows sharing of content under certain conditions. Some of the sites offering free photos, e.g. Pixabay.com, require </w:t>
      </w:r>
      <w:r w:rsidR="00755F91" w:rsidRPr="00882337">
        <w:t xml:space="preserve">attribution of the source from which the image is taken. </w:t>
      </w:r>
    </w:p>
    <w:p w:rsidR="008E0311" w:rsidRPr="00882337" w:rsidRDefault="008E0311" w:rsidP="009D2B3D">
      <w:pPr>
        <w:pStyle w:val="CE-BulletPoint1"/>
        <w:ind w:left="1770"/>
        <w:jc w:val="both"/>
      </w:pPr>
      <w:r w:rsidRPr="00882337">
        <w:t>Also in the case of p</w:t>
      </w:r>
      <w:r w:rsidR="00755F91" w:rsidRPr="00882337">
        <w:t>lac</w:t>
      </w:r>
      <w:r w:rsidRPr="00882337">
        <w:t>ing photographs, the name and surname of the author or institution lending the photo to the article or page should be given each time. The use of a photo without the consent and knowledge of the author may be associated with financial and legal consequences.</w:t>
      </w:r>
    </w:p>
    <w:p w:rsidR="00131591" w:rsidRPr="00882337" w:rsidRDefault="00B52A8B" w:rsidP="00131591">
      <w:pPr>
        <w:pStyle w:val="CE-Headline2"/>
        <w:spacing w:before="240"/>
        <w:rPr>
          <w:i/>
          <w:noProof w:val="0"/>
        </w:rPr>
      </w:pPr>
      <w:bookmarkStart w:id="52" w:name="_Toc533165015"/>
      <w:bookmarkStart w:id="53" w:name="_Toc535400170"/>
      <w:r w:rsidRPr="00882337">
        <w:rPr>
          <w:noProof w:val="0"/>
        </w:rPr>
        <w:lastRenderedPageBreak/>
        <w:t xml:space="preserve">Creating </w:t>
      </w:r>
      <w:proofErr w:type="spellStart"/>
      <w:r w:rsidRPr="00882337">
        <w:rPr>
          <w:noProof w:val="0"/>
        </w:rPr>
        <w:t>photore</w:t>
      </w:r>
      <w:r w:rsidR="00585909" w:rsidRPr="00882337">
        <w:rPr>
          <w:noProof w:val="0"/>
        </w:rPr>
        <w:t>ports</w:t>
      </w:r>
      <w:proofErr w:type="spellEnd"/>
      <w:r w:rsidR="00131591" w:rsidRPr="00882337">
        <w:rPr>
          <w:noProof w:val="0"/>
          <w:vertAlign w:val="superscript"/>
        </w:rPr>
        <w:footnoteReference w:id="29"/>
      </w:r>
      <w:bookmarkEnd w:id="52"/>
      <w:bookmarkEnd w:id="53"/>
    </w:p>
    <w:p w:rsidR="008E0311" w:rsidRPr="00882337" w:rsidRDefault="008E0311" w:rsidP="008E0311">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Creating successful photojournalism is based on a few basic principles related to proper preparation, observing the rules of correct shooting, as well as skilful graphic processing and composition of the finished material.</w:t>
      </w:r>
    </w:p>
    <w:p w:rsidR="008E0311" w:rsidRPr="00882337" w:rsidRDefault="00343040" w:rsidP="008E0311">
      <w:pPr>
        <w:ind w:right="-1"/>
        <w:rPr>
          <w:rFonts w:ascii="Trebuchet MS" w:hAnsi="Trebuchet MS"/>
          <w:color w:val="4D4D4E" w:themeColor="text2"/>
          <w:szCs w:val="18"/>
          <w:lang w:val="en-GB"/>
        </w:rPr>
      </w:pPr>
      <w:r w:rsidRPr="00882337">
        <w:rPr>
          <w:rFonts w:ascii="Trebuchet MS" w:hAnsi="Trebuchet MS"/>
          <w:color w:val="4D4D4E" w:themeColor="text2"/>
          <w:szCs w:val="18"/>
          <w:lang w:val="en-GB"/>
        </w:rPr>
        <w:t>A p</w:t>
      </w:r>
      <w:r w:rsidR="008E0311" w:rsidRPr="00882337">
        <w:rPr>
          <w:rFonts w:ascii="Trebuchet MS" w:hAnsi="Trebuchet MS"/>
          <w:color w:val="4D4D4E" w:themeColor="text2"/>
          <w:szCs w:val="18"/>
          <w:lang w:val="en-GB"/>
        </w:rPr>
        <w:t xml:space="preserve">roperly prepared </w:t>
      </w:r>
      <w:proofErr w:type="spellStart"/>
      <w:r w:rsidR="008E0311" w:rsidRPr="00882337">
        <w:rPr>
          <w:rFonts w:ascii="Trebuchet MS" w:hAnsi="Trebuchet MS"/>
          <w:color w:val="4D4D4E" w:themeColor="text2"/>
          <w:szCs w:val="18"/>
          <w:lang w:val="en-GB"/>
        </w:rPr>
        <w:t>photore</w:t>
      </w:r>
      <w:r w:rsidRPr="00882337">
        <w:rPr>
          <w:rFonts w:ascii="Trebuchet MS" w:hAnsi="Trebuchet MS"/>
          <w:color w:val="4D4D4E" w:themeColor="text2"/>
          <w:szCs w:val="18"/>
          <w:lang w:val="en-GB"/>
        </w:rPr>
        <w:t>port</w:t>
      </w:r>
      <w:proofErr w:type="spellEnd"/>
      <w:r w:rsidR="008E0311"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enables</w:t>
      </w:r>
      <w:r w:rsidR="008E0311"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 xml:space="preserve">us </w:t>
      </w:r>
      <w:r w:rsidR="008E0311" w:rsidRPr="00882337">
        <w:rPr>
          <w:rFonts w:ascii="Trebuchet MS" w:hAnsi="Trebuchet MS"/>
          <w:color w:val="4D4D4E" w:themeColor="text2"/>
          <w:szCs w:val="18"/>
          <w:lang w:val="en-GB"/>
        </w:rPr>
        <w:t>to present the photographed event in a way that will allo</w:t>
      </w:r>
      <w:r w:rsidRPr="00882337">
        <w:rPr>
          <w:rFonts w:ascii="Trebuchet MS" w:hAnsi="Trebuchet MS"/>
          <w:color w:val="4D4D4E" w:themeColor="text2"/>
          <w:szCs w:val="18"/>
          <w:lang w:val="en-GB"/>
        </w:rPr>
        <w:t>w</w:t>
      </w:r>
      <w:r w:rsidR="008E0311"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 xml:space="preserve">people who were present </w:t>
      </w:r>
      <w:r w:rsidR="008E0311" w:rsidRPr="00882337">
        <w:rPr>
          <w:rFonts w:ascii="Trebuchet MS" w:hAnsi="Trebuchet MS"/>
          <w:color w:val="4D4D4E" w:themeColor="text2"/>
          <w:szCs w:val="18"/>
          <w:lang w:val="en-GB"/>
        </w:rPr>
        <w:t>to remember</w:t>
      </w:r>
      <w:r w:rsidRPr="00882337">
        <w:rPr>
          <w:rFonts w:ascii="Trebuchet MS" w:hAnsi="Trebuchet MS"/>
          <w:color w:val="4D4D4E" w:themeColor="text2"/>
          <w:szCs w:val="18"/>
          <w:lang w:val="en-GB"/>
        </w:rPr>
        <w:t xml:space="preserve"> it,</w:t>
      </w:r>
      <w:r w:rsidR="008E0311" w:rsidRPr="00882337">
        <w:rPr>
          <w:rFonts w:ascii="Trebuchet MS" w:hAnsi="Trebuchet MS"/>
          <w:color w:val="4D4D4E" w:themeColor="text2"/>
          <w:szCs w:val="18"/>
          <w:lang w:val="en-GB"/>
        </w:rPr>
        <w:t xml:space="preserve"> and </w:t>
      </w:r>
      <w:r w:rsidRPr="00882337">
        <w:rPr>
          <w:rFonts w:ascii="Trebuchet MS" w:hAnsi="Trebuchet MS"/>
          <w:color w:val="4D4D4E" w:themeColor="text2"/>
          <w:szCs w:val="18"/>
          <w:lang w:val="en-GB"/>
        </w:rPr>
        <w:t xml:space="preserve">those who were not </w:t>
      </w:r>
      <w:r w:rsidR="008E0311" w:rsidRPr="00882337">
        <w:rPr>
          <w:rFonts w:ascii="Trebuchet MS" w:hAnsi="Trebuchet MS"/>
          <w:color w:val="4D4D4E" w:themeColor="text2"/>
          <w:szCs w:val="18"/>
          <w:lang w:val="en-GB"/>
        </w:rPr>
        <w:t>to be</w:t>
      </w:r>
      <w:r w:rsidRPr="00882337">
        <w:rPr>
          <w:rFonts w:ascii="Trebuchet MS" w:hAnsi="Trebuchet MS"/>
          <w:color w:val="4D4D4E" w:themeColor="text2"/>
          <w:szCs w:val="18"/>
          <w:lang w:val="en-GB"/>
        </w:rPr>
        <w:t>come</w:t>
      </w:r>
      <w:r w:rsidR="008E0311" w:rsidRPr="00882337">
        <w:rPr>
          <w:rFonts w:ascii="Trebuchet MS" w:hAnsi="Trebuchet MS"/>
          <w:color w:val="4D4D4E" w:themeColor="text2"/>
          <w:szCs w:val="18"/>
          <w:lang w:val="en-GB"/>
        </w:rPr>
        <w:t xml:space="preserve"> familiarized with</w:t>
      </w:r>
      <w:r w:rsidRPr="00882337">
        <w:rPr>
          <w:rFonts w:ascii="Trebuchet MS" w:hAnsi="Trebuchet MS"/>
          <w:color w:val="4D4D4E" w:themeColor="text2"/>
          <w:szCs w:val="18"/>
          <w:lang w:val="en-GB"/>
        </w:rPr>
        <w:t xml:space="preserve"> it</w:t>
      </w:r>
      <w:r w:rsidR="008E0311" w:rsidRPr="00882337">
        <w:rPr>
          <w:rFonts w:ascii="Trebuchet MS" w:hAnsi="Trebuchet MS"/>
          <w:color w:val="4D4D4E" w:themeColor="text2"/>
          <w:szCs w:val="18"/>
          <w:lang w:val="en-GB"/>
        </w:rPr>
        <w:t xml:space="preserve">. The basis for </w:t>
      </w:r>
      <w:r w:rsidRPr="00882337">
        <w:rPr>
          <w:rFonts w:ascii="Trebuchet MS" w:hAnsi="Trebuchet MS"/>
          <w:color w:val="4D4D4E" w:themeColor="text2"/>
          <w:szCs w:val="18"/>
          <w:lang w:val="en-GB"/>
        </w:rPr>
        <w:t xml:space="preserve">a </w:t>
      </w:r>
      <w:r w:rsidR="008E0311" w:rsidRPr="00882337">
        <w:rPr>
          <w:rFonts w:ascii="Trebuchet MS" w:hAnsi="Trebuchet MS"/>
          <w:color w:val="4D4D4E" w:themeColor="text2"/>
          <w:szCs w:val="18"/>
          <w:lang w:val="en-GB"/>
        </w:rPr>
        <w:t xml:space="preserve">successful </w:t>
      </w:r>
      <w:proofErr w:type="spellStart"/>
      <w:r w:rsidR="008E0311" w:rsidRPr="00882337">
        <w:rPr>
          <w:rFonts w:ascii="Trebuchet MS" w:hAnsi="Trebuchet MS"/>
          <w:color w:val="4D4D4E" w:themeColor="text2"/>
          <w:szCs w:val="18"/>
          <w:lang w:val="en-GB"/>
        </w:rPr>
        <w:t>photore</w:t>
      </w:r>
      <w:r w:rsidRPr="00882337">
        <w:rPr>
          <w:rFonts w:ascii="Trebuchet MS" w:hAnsi="Trebuchet MS"/>
          <w:color w:val="4D4D4E" w:themeColor="text2"/>
          <w:szCs w:val="18"/>
          <w:lang w:val="en-GB"/>
        </w:rPr>
        <w:t>port</w:t>
      </w:r>
      <w:proofErr w:type="spellEnd"/>
      <w:r w:rsidR="008E0311" w:rsidRPr="00882337">
        <w:rPr>
          <w:rFonts w:ascii="Trebuchet MS" w:hAnsi="Trebuchet MS"/>
          <w:color w:val="4D4D4E" w:themeColor="text2"/>
          <w:szCs w:val="18"/>
          <w:lang w:val="en-GB"/>
        </w:rPr>
        <w:t xml:space="preserve"> is the appropriate selection of photos, during which photos will be rejected</w:t>
      </w:r>
      <w:r w:rsidRPr="00882337">
        <w:rPr>
          <w:rFonts w:ascii="Trebuchet MS" w:hAnsi="Trebuchet MS"/>
          <w:color w:val="4D4D4E" w:themeColor="text2"/>
          <w:szCs w:val="18"/>
          <w:lang w:val="en-GB"/>
        </w:rPr>
        <w:t xml:space="preserve"> that are</w:t>
      </w:r>
      <w:r w:rsidR="008E0311" w:rsidRPr="00882337">
        <w:rPr>
          <w:rFonts w:ascii="Trebuchet MS" w:hAnsi="Trebuchet MS"/>
          <w:color w:val="4D4D4E" w:themeColor="text2"/>
          <w:szCs w:val="18"/>
          <w:lang w:val="en-GB"/>
        </w:rPr>
        <w:t xml:space="preserve"> repeated, out of focus, incorrectly cropped or rais</w:t>
      </w:r>
      <w:r w:rsidR="009C7274">
        <w:rPr>
          <w:rFonts w:ascii="Trebuchet MS" w:hAnsi="Trebuchet MS"/>
          <w:color w:val="4D4D4E" w:themeColor="text2"/>
          <w:szCs w:val="18"/>
          <w:lang w:val="en-GB"/>
        </w:rPr>
        <w:t>e</w:t>
      </w:r>
      <w:r w:rsidR="008E0311" w:rsidRPr="00882337">
        <w:rPr>
          <w:rFonts w:ascii="Trebuchet MS" w:hAnsi="Trebuchet MS"/>
          <w:color w:val="4D4D4E" w:themeColor="text2"/>
          <w:szCs w:val="18"/>
          <w:lang w:val="en-GB"/>
        </w:rPr>
        <w:t xml:space="preserve"> objections in the context of </w:t>
      </w:r>
      <w:r w:rsidR="00F52743" w:rsidRPr="00882337">
        <w:rPr>
          <w:rFonts w:ascii="Trebuchet MS" w:hAnsi="Trebuchet MS"/>
          <w:color w:val="4D4D4E" w:themeColor="text2"/>
          <w:szCs w:val="18"/>
          <w:lang w:val="en-GB"/>
        </w:rPr>
        <w:t>image rights.</w:t>
      </w:r>
    </w:p>
    <w:p w:rsidR="00131591" w:rsidRPr="00882337" w:rsidRDefault="004852C5" w:rsidP="00131591">
      <w:pPr>
        <w:pStyle w:val="Legenda"/>
        <w:ind w:left="0"/>
        <w:rPr>
          <w:rFonts w:ascii="Trebuchet MS" w:hAnsi="Trebuchet MS"/>
          <w:bCs/>
          <w:iCs/>
          <w:color w:val="4D4D4E" w:themeColor="text2"/>
          <w:lang w:val="en-GB"/>
        </w:rPr>
      </w:pPr>
      <w:r w:rsidRPr="00882337">
        <w:rPr>
          <w:rFonts w:ascii="Trebuchet MS" w:hAnsi="Trebuchet MS"/>
          <w:bCs/>
          <w:iCs/>
          <w:color w:val="4D4D4E" w:themeColor="text2"/>
          <w:lang w:val="en-GB"/>
        </w:rPr>
        <w:t>Figure</w:t>
      </w:r>
      <w:r w:rsidR="00131591" w:rsidRPr="00882337">
        <w:rPr>
          <w:rFonts w:ascii="Trebuchet MS" w:hAnsi="Trebuchet MS"/>
          <w:bCs/>
          <w:iCs/>
          <w:color w:val="4D4D4E" w:themeColor="text2"/>
          <w:lang w:val="en-GB"/>
        </w:rPr>
        <w:t xml:space="preserve"> </w:t>
      </w:r>
      <w:r w:rsidR="00131591" w:rsidRPr="00882337">
        <w:rPr>
          <w:rFonts w:ascii="Trebuchet MS" w:hAnsi="Trebuchet MS"/>
          <w:bCs/>
          <w:iCs/>
          <w:color w:val="4D4D4E" w:themeColor="text2"/>
          <w:lang w:val="en-GB"/>
        </w:rPr>
        <w:fldChar w:fldCharType="begin"/>
      </w:r>
      <w:r w:rsidR="00131591" w:rsidRPr="00882337">
        <w:rPr>
          <w:rFonts w:ascii="Trebuchet MS" w:hAnsi="Trebuchet MS"/>
          <w:bCs/>
          <w:iCs/>
          <w:color w:val="4D4D4E" w:themeColor="text2"/>
          <w:lang w:val="en-GB"/>
        </w:rPr>
        <w:instrText xml:space="preserve"> SEQ Rysunek \* ARABIC </w:instrText>
      </w:r>
      <w:r w:rsidR="0013159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36</w:t>
      </w:r>
      <w:r w:rsidR="00131591" w:rsidRPr="00882337">
        <w:rPr>
          <w:rFonts w:ascii="Trebuchet MS" w:hAnsi="Trebuchet MS"/>
          <w:bCs/>
          <w:iCs/>
          <w:color w:val="4D4D4E" w:themeColor="text2"/>
          <w:lang w:val="en-GB"/>
        </w:rPr>
        <w:fldChar w:fldCharType="end"/>
      </w:r>
      <w:r w:rsidR="00131591" w:rsidRPr="00882337">
        <w:rPr>
          <w:rFonts w:ascii="Trebuchet MS" w:hAnsi="Trebuchet MS"/>
          <w:bCs/>
          <w:iCs/>
          <w:color w:val="4D4D4E" w:themeColor="text2"/>
          <w:lang w:val="en-GB"/>
        </w:rPr>
        <w:t xml:space="preserve">. </w:t>
      </w:r>
      <w:r w:rsidR="008E0311" w:rsidRPr="00882337">
        <w:rPr>
          <w:rFonts w:ascii="Trebuchet MS" w:hAnsi="Trebuchet MS"/>
          <w:bCs/>
          <w:iCs/>
          <w:color w:val="4D4D4E" w:themeColor="text2"/>
          <w:lang w:val="en-GB"/>
        </w:rPr>
        <w:t xml:space="preserve">The basic rules for creating </w:t>
      </w:r>
      <w:proofErr w:type="spellStart"/>
      <w:r w:rsidR="008E0311" w:rsidRPr="00882337">
        <w:rPr>
          <w:rFonts w:ascii="Trebuchet MS" w:hAnsi="Trebuchet MS"/>
          <w:bCs/>
          <w:iCs/>
          <w:color w:val="4D4D4E" w:themeColor="text2"/>
          <w:lang w:val="en-GB"/>
        </w:rPr>
        <w:t>photor</w:t>
      </w:r>
      <w:r w:rsidR="004B6F9F" w:rsidRPr="00882337">
        <w:rPr>
          <w:rFonts w:ascii="Trebuchet MS" w:hAnsi="Trebuchet MS"/>
          <w:bCs/>
          <w:iCs/>
          <w:color w:val="4D4D4E" w:themeColor="text2"/>
          <w:lang w:val="en-GB"/>
        </w:rPr>
        <w:t>eports</w:t>
      </w:r>
      <w:proofErr w:type="spellEnd"/>
    </w:p>
    <w:p w:rsidR="00131591" w:rsidRPr="00882337" w:rsidRDefault="00131591" w:rsidP="00131591">
      <w:pPr>
        <w:ind w:left="0"/>
        <w:rPr>
          <w:rFonts w:ascii="Trebuchet MS" w:hAnsi="Trebuchet MS"/>
          <w:b/>
          <w:i/>
          <w:color w:val="4D4D4E" w:themeColor="text2"/>
          <w:szCs w:val="18"/>
          <w:lang w:val="en-GB"/>
        </w:rPr>
      </w:pPr>
      <w:r w:rsidRPr="00882337">
        <w:rPr>
          <w:noProof/>
          <w:lang w:val="pl-PL" w:eastAsia="pl-PL"/>
        </w:rPr>
        <w:drawing>
          <wp:inline distT="0" distB="0" distL="0" distR="0" wp14:anchorId="4E986EE3" wp14:editId="48E2CFE2">
            <wp:extent cx="6116129" cy="4037162"/>
            <wp:effectExtent l="0" t="0" r="18415"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r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from </w:t>
      </w:r>
      <w:proofErr w:type="spellStart"/>
      <w:r w:rsidRPr="00882337">
        <w:rPr>
          <w:rFonts w:ascii="Trebuchet MS" w:hAnsi="Trebuchet MS"/>
          <w:b/>
          <w:i/>
          <w:color w:val="4D4D4E" w:themeColor="text2"/>
          <w:szCs w:val="18"/>
          <w:lang w:val="en-GB"/>
        </w:rPr>
        <w:t>Exacto</w:t>
      </w:r>
      <w:proofErr w:type="spellEnd"/>
      <w:r w:rsidRPr="00882337">
        <w:rPr>
          <w:rFonts w:ascii="Trebuchet MS" w:hAnsi="Trebuchet MS"/>
          <w:b/>
          <w:i/>
          <w:color w:val="4D4D4E" w:themeColor="text2"/>
          <w:szCs w:val="18"/>
          <w:lang w:val="en-GB"/>
        </w:rPr>
        <w:t xml:space="preserve"> Sp. z </w:t>
      </w:r>
      <w:proofErr w:type="spellStart"/>
      <w:r w:rsidRPr="00882337">
        <w:rPr>
          <w:rFonts w:ascii="Trebuchet MS" w:hAnsi="Trebuchet MS"/>
          <w:b/>
          <w:i/>
          <w:color w:val="4D4D4E" w:themeColor="text2"/>
          <w:szCs w:val="18"/>
          <w:lang w:val="en-GB"/>
        </w:rPr>
        <w:t>o.o</w:t>
      </w:r>
      <w:proofErr w:type="spellEnd"/>
      <w:r w:rsidRPr="00882337">
        <w:rPr>
          <w:rFonts w:ascii="Trebuchet MS" w:hAnsi="Trebuchet MS"/>
          <w:b/>
          <w:i/>
          <w:color w:val="4D4D4E" w:themeColor="text2"/>
          <w:szCs w:val="18"/>
          <w:lang w:val="en-GB"/>
        </w:rPr>
        <w:t>.</w:t>
      </w:r>
    </w:p>
    <w:p w:rsidR="00131591" w:rsidRPr="00882337" w:rsidRDefault="00131591" w:rsidP="00131591">
      <w:pPr>
        <w:ind w:left="0"/>
        <w:rPr>
          <w:rFonts w:ascii="Trebuchet MS" w:hAnsi="Trebuchet MS"/>
          <w:color w:val="4D4D4E" w:themeColor="text2"/>
          <w:szCs w:val="18"/>
          <w:lang w:val="en-GB"/>
        </w:rPr>
      </w:pPr>
    </w:p>
    <w:p w:rsidR="00131591" w:rsidRPr="00882337" w:rsidRDefault="00B52A8B" w:rsidP="00131591">
      <w:pPr>
        <w:pStyle w:val="CE-Headline2"/>
        <w:rPr>
          <w:i/>
          <w:noProof w:val="0"/>
        </w:rPr>
      </w:pPr>
      <w:bookmarkStart w:id="54" w:name="_Toc533165016"/>
      <w:bookmarkStart w:id="55" w:name="_Toc535400171"/>
      <w:r w:rsidRPr="00882337">
        <w:rPr>
          <w:noProof w:val="0"/>
        </w:rPr>
        <w:t xml:space="preserve">Creating infographics for publication on </w:t>
      </w:r>
      <w:r w:rsidR="004B6F9F" w:rsidRPr="00882337">
        <w:rPr>
          <w:noProof w:val="0"/>
        </w:rPr>
        <w:t>a</w:t>
      </w:r>
      <w:r w:rsidRPr="00882337">
        <w:rPr>
          <w:noProof w:val="0"/>
        </w:rPr>
        <w:t xml:space="preserve"> portal</w:t>
      </w:r>
      <w:r w:rsidR="00131591" w:rsidRPr="00882337">
        <w:rPr>
          <w:noProof w:val="0"/>
          <w:vertAlign w:val="superscript"/>
        </w:rPr>
        <w:footnoteReference w:id="30"/>
      </w:r>
      <w:bookmarkEnd w:id="54"/>
      <w:bookmarkEnd w:id="55"/>
    </w:p>
    <w:p w:rsidR="008E0311" w:rsidRPr="00882337" w:rsidRDefault="008E0311" w:rsidP="00131591">
      <w:pPr>
        <w:ind w:left="1560" w:right="-1"/>
        <w:rPr>
          <w:rFonts w:ascii="Trebuchet MS" w:hAnsi="Trebuchet MS"/>
          <w:color w:val="4D4D4E" w:themeColor="text2"/>
          <w:szCs w:val="18"/>
          <w:lang w:val="en-GB"/>
        </w:rPr>
      </w:pPr>
      <w:r w:rsidRPr="00882337">
        <w:rPr>
          <w:rFonts w:ascii="Trebuchet MS" w:hAnsi="Trebuchet MS"/>
          <w:color w:val="4D4D4E" w:themeColor="text2"/>
          <w:szCs w:val="18"/>
          <w:lang w:val="en-GB"/>
        </w:rPr>
        <w:t xml:space="preserve">A very good way to increase the attractiveness of information and </w:t>
      </w:r>
      <w:r w:rsidR="00F570D2" w:rsidRPr="00882337">
        <w:rPr>
          <w:rFonts w:ascii="Trebuchet MS" w:hAnsi="Trebuchet MS"/>
          <w:color w:val="4D4D4E" w:themeColor="text2"/>
          <w:szCs w:val="18"/>
          <w:lang w:val="en-GB"/>
        </w:rPr>
        <w:t xml:space="preserve">create </w:t>
      </w:r>
      <w:r w:rsidRPr="00882337">
        <w:rPr>
          <w:rFonts w:ascii="Trebuchet MS" w:hAnsi="Trebuchet MS"/>
          <w:color w:val="4D4D4E" w:themeColor="text2"/>
          <w:szCs w:val="18"/>
          <w:lang w:val="en-GB"/>
        </w:rPr>
        <w:t xml:space="preserve">an in-depth explanation of </w:t>
      </w:r>
      <w:r w:rsidR="004B6F9F" w:rsidRPr="00882337">
        <w:rPr>
          <w:rFonts w:ascii="Trebuchet MS" w:hAnsi="Trebuchet MS"/>
          <w:color w:val="4D4D4E" w:themeColor="text2"/>
          <w:szCs w:val="18"/>
          <w:lang w:val="en-GB"/>
        </w:rPr>
        <w:t>a</w:t>
      </w:r>
      <w:r w:rsidRPr="00882337">
        <w:rPr>
          <w:rFonts w:ascii="Trebuchet MS" w:hAnsi="Trebuchet MS"/>
          <w:color w:val="4D4D4E" w:themeColor="text2"/>
          <w:szCs w:val="18"/>
          <w:lang w:val="en-GB"/>
        </w:rPr>
        <w:t xml:space="preserve"> topic is to prepare special infographics, which are then published </w:t>
      </w:r>
      <w:r w:rsidR="00F570D2" w:rsidRPr="00882337">
        <w:rPr>
          <w:rFonts w:ascii="Trebuchet MS" w:hAnsi="Trebuchet MS"/>
          <w:color w:val="4D4D4E" w:themeColor="text2"/>
          <w:szCs w:val="18"/>
          <w:lang w:val="en-GB"/>
        </w:rPr>
        <w:t>with</w:t>
      </w:r>
      <w:r w:rsidRPr="00882337">
        <w:rPr>
          <w:rFonts w:ascii="Trebuchet MS" w:hAnsi="Trebuchet MS"/>
          <w:color w:val="4D4D4E" w:themeColor="text2"/>
          <w:szCs w:val="18"/>
          <w:lang w:val="en-GB"/>
        </w:rPr>
        <w:t xml:space="preserve"> text materials. </w:t>
      </w:r>
      <w:r w:rsidR="00F570D2" w:rsidRPr="00882337">
        <w:rPr>
          <w:rFonts w:ascii="Trebuchet MS" w:hAnsi="Trebuchet MS"/>
          <w:color w:val="4D4D4E" w:themeColor="text2"/>
          <w:szCs w:val="18"/>
          <w:lang w:val="en-GB"/>
        </w:rPr>
        <w:t>This</w:t>
      </w:r>
      <w:r w:rsidRPr="00882337">
        <w:rPr>
          <w:rFonts w:ascii="Trebuchet MS" w:hAnsi="Trebuchet MS"/>
          <w:color w:val="4D4D4E" w:themeColor="text2"/>
          <w:szCs w:val="18"/>
          <w:lang w:val="en-GB"/>
        </w:rPr>
        <w:t xml:space="preserve"> is an eye-catching form of </w:t>
      </w:r>
      <w:r w:rsidR="009C7274" w:rsidRPr="00882337">
        <w:rPr>
          <w:rFonts w:ascii="Trebuchet MS" w:hAnsi="Trebuchet MS"/>
          <w:color w:val="4D4D4E" w:themeColor="text2"/>
          <w:szCs w:val="18"/>
          <w:lang w:val="en-GB"/>
        </w:rPr>
        <w:t>presentation</w:t>
      </w:r>
      <w:r w:rsidR="00F570D2" w:rsidRPr="00882337">
        <w:rPr>
          <w:rFonts w:ascii="Trebuchet MS" w:hAnsi="Trebuchet MS"/>
          <w:color w:val="4D4D4E" w:themeColor="text2"/>
          <w:szCs w:val="18"/>
          <w:lang w:val="en-GB"/>
        </w:rPr>
        <w:t xml:space="preserve"> of, often complex, </w:t>
      </w:r>
      <w:r w:rsidRPr="00882337">
        <w:rPr>
          <w:rFonts w:ascii="Trebuchet MS" w:hAnsi="Trebuchet MS"/>
          <w:color w:val="4D4D4E" w:themeColor="text2"/>
          <w:szCs w:val="18"/>
          <w:lang w:val="en-GB"/>
        </w:rPr>
        <w:t>content</w:t>
      </w:r>
      <w:r w:rsidR="00F570D2" w:rsidRPr="00882337">
        <w:rPr>
          <w:rFonts w:ascii="Trebuchet MS" w:hAnsi="Trebuchet MS"/>
          <w:color w:val="4D4D4E" w:themeColor="text2"/>
          <w:szCs w:val="18"/>
          <w:lang w:val="en-GB"/>
        </w:rPr>
        <w:t xml:space="preserve"> </w:t>
      </w:r>
      <w:r w:rsidRPr="00882337">
        <w:rPr>
          <w:rFonts w:ascii="Trebuchet MS" w:hAnsi="Trebuchet MS"/>
          <w:color w:val="4D4D4E" w:themeColor="text2"/>
          <w:szCs w:val="18"/>
          <w:lang w:val="en-GB"/>
        </w:rPr>
        <w:t xml:space="preserve">which at the same time allows </w:t>
      </w:r>
      <w:r w:rsidR="00F570D2" w:rsidRPr="00882337">
        <w:rPr>
          <w:rFonts w:ascii="Trebuchet MS" w:hAnsi="Trebuchet MS"/>
          <w:color w:val="4D4D4E" w:themeColor="text2"/>
          <w:szCs w:val="18"/>
          <w:lang w:val="en-GB"/>
        </w:rPr>
        <w:t>the reader</w:t>
      </w:r>
      <w:r w:rsidRPr="00882337">
        <w:rPr>
          <w:rFonts w:ascii="Trebuchet MS" w:hAnsi="Trebuchet MS"/>
          <w:color w:val="4D4D4E" w:themeColor="text2"/>
          <w:szCs w:val="18"/>
          <w:lang w:val="en-GB"/>
        </w:rPr>
        <w:t xml:space="preserve"> to quickly and easily understand the problem. This is particularly important due to the fact that not every user has the desire and time to get to know the content thoroughly. In the case of publishing an infographic, the person's eyesight is automatically directed </w:t>
      </w:r>
      <w:r w:rsidR="00F570D2" w:rsidRPr="00882337">
        <w:rPr>
          <w:rFonts w:ascii="Trebuchet MS" w:hAnsi="Trebuchet MS"/>
          <w:color w:val="4D4D4E" w:themeColor="text2"/>
          <w:szCs w:val="18"/>
          <w:lang w:val="en-GB"/>
        </w:rPr>
        <w:t>toward</w:t>
      </w:r>
      <w:r w:rsidRPr="00882337">
        <w:rPr>
          <w:rFonts w:ascii="Trebuchet MS" w:hAnsi="Trebuchet MS"/>
          <w:color w:val="4D4D4E" w:themeColor="text2"/>
          <w:szCs w:val="18"/>
          <w:lang w:val="en-GB"/>
        </w:rPr>
        <w:t xml:space="preserve"> it, because it </w:t>
      </w:r>
      <w:r w:rsidR="00F570D2" w:rsidRPr="00882337">
        <w:rPr>
          <w:rFonts w:ascii="Trebuchet MS" w:hAnsi="Trebuchet MS"/>
          <w:color w:val="4D4D4E" w:themeColor="text2"/>
          <w:szCs w:val="18"/>
          <w:lang w:val="en-GB"/>
        </w:rPr>
        <w:t>draw</w:t>
      </w:r>
      <w:r w:rsidRPr="00882337">
        <w:rPr>
          <w:rFonts w:ascii="Trebuchet MS" w:hAnsi="Trebuchet MS"/>
          <w:color w:val="4D4D4E" w:themeColor="text2"/>
          <w:szCs w:val="18"/>
          <w:lang w:val="en-GB"/>
        </w:rPr>
        <w:t xml:space="preserve">s attention with its </w:t>
      </w:r>
      <w:r w:rsidRPr="00882337">
        <w:rPr>
          <w:rFonts w:ascii="Trebuchet MS" w:hAnsi="Trebuchet MS"/>
          <w:color w:val="4D4D4E" w:themeColor="text2"/>
          <w:szCs w:val="18"/>
          <w:lang w:val="en-GB"/>
        </w:rPr>
        <w:lastRenderedPageBreak/>
        <w:t xml:space="preserve">attractiveness. An additional advantage of infographics is the fact that they often have a "viral" potential, but in a positive sense, i.e. they can be shared and </w:t>
      </w:r>
      <w:r w:rsidR="00C8422D" w:rsidRPr="00882337">
        <w:rPr>
          <w:rFonts w:ascii="Trebuchet MS" w:hAnsi="Trebuchet MS"/>
          <w:color w:val="4D4D4E" w:themeColor="text2"/>
          <w:szCs w:val="18"/>
          <w:lang w:val="en-GB"/>
        </w:rPr>
        <w:t xml:space="preserve">passed </w:t>
      </w:r>
      <w:r w:rsidRPr="00882337">
        <w:rPr>
          <w:rFonts w:ascii="Trebuchet MS" w:hAnsi="Trebuchet MS"/>
          <w:color w:val="4D4D4E" w:themeColor="text2"/>
          <w:szCs w:val="18"/>
          <w:lang w:val="en-GB"/>
        </w:rPr>
        <w:t xml:space="preserve">further by Internet users and thus can </w:t>
      </w:r>
      <w:r w:rsidR="00F570D2" w:rsidRPr="00882337">
        <w:rPr>
          <w:rFonts w:ascii="Trebuchet MS" w:hAnsi="Trebuchet MS"/>
          <w:color w:val="4D4D4E" w:themeColor="text2"/>
          <w:szCs w:val="18"/>
          <w:lang w:val="en-GB"/>
        </w:rPr>
        <w:t xml:space="preserve">widely </w:t>
      </w:r>
      <w:r w:rsidRPr="00882337">
        <w:rPr>
          <w:rFonts w:ascii="Trebuchet MS" w:hAnsi="Trebuchet MS"/>
          <w:color w:val="4D4D4E" w:themeColor="text2"/>
          <w:szCs w:val="18"/>
          <w:lang w:val="en-GB"/>
        </w:rPr>
        <w:t xml:space="preserve">increase </w:t>
      </w:r>
      <w:r w:rsidR="00F570D2" w:rsidRPr="00882337">
        <w:rPr>
          <w:rFonts w:ascii="Trebuchet MS" w:hAnsi="Trebuchet MS"/>
          <w:color w:val="4D4D4E" w:themeColor="text2"/>
          <w:szCs w:val="18"/>
          <w:lang w:val="en-GB"/>
        </w:rPr>
        <w:t xml:space="preserve">the </w:t>
      </w:r>
      <w:r w:rsidRPr="00882337">
        <w:rPr>
          <w:rFonts w:ascii="Trebuchet MS" w:hAnsi="Trebuchet MS"/>
          <w:color w:val="4D4D4E" w:themeColor="text2"/>
          <w:szCs w:val="18"/>
          <w:lang w:val="en-GB"/>
        </w:rPr>
        <w:t>range of recipients. In connection with the above-mentioned facts, it is recommended in the case of complicated issues to prepare specially designed infographics for them.</w:t>
      </w:r>
    </w:p>
    <w:p w:rsidR="00131591" w:rsidRPr="00882337" w:rsidRDefault="004852C5" w:rsidP="00131591">
      <w:pPr>
        <w:pStyle w:val="Legenda"/>
        <w:ind w:left="0"/>
        <w:rPr>
          <w:rFonts w:ascii="Trebuchet MS" w:hAnsi="Trebuchet MS"/>
          <w:bCs/>
          <w:iCs/>
          <w:color w:val="4D4D4E" w:themeColor="text2"/>
          <w:lang w:val="en-GB"/>
        </w:rPr>
      </w:pPr>
      <w:bookmarkStart w:id="56" w:name="_Toc479930311"/>
      <w:r w:rsidRPr="00882337">
        <w:rPr>
          <w:rFonts w:ascii="Trebuchet MS" w:hAnsi="Trebuchet MS"/>
          <w:bCs/>
          <w:iCs/>
          <w:color w:val="4D4D4E" w:themeColor="text2"/>
          <w:lang w:val="en-GB"/>
        </w:rPr>
        <w:t>Figure</w:t>
      </w:r>
      <w:r w:rsidR="00131591" w:rsidRPr="00882337">
        <w:rPr>
          <w:rFonts w:ascii="Trebuchet MS" w:hAnsi="Trebuchet MS"/>
          <w:bCs/>
          <w:iCs/>
          <w:color w:val="4D4D4E" w:themeColor="text2"/>
          <w:lang w:val="en-GB"/>
        </w:rPr>
        <w:t xml:space="preserve"> </w:t>
      </w:r>
      <w:r w:rsidR="00131591" w:rsidRPr="00882337">
        <w:rPr>
          <w:rFonts w:ascii="Trebuchet MS" w:hAnsi="Trebuchet MS"/>
          <w:bCs/>
          <w:iCs/>
          <w:color w:val="4D4D4E" w:themeColor="text2"/>
          <w:lang w:val="en-GB"/>
        </w:rPr>
        <w:fldChar w:fldCharType="begin"/>
      </w:r>
      <w:r w:rsidR="00131591" w:rsidRPr="00882337">
        <w:rPr>
          <w:rFonts w:ascii="Trebuchet MS" w:hAnsi="Trebuchet MS"/>
          <w:bCs/>
          <w:iCs/>
          <w:color w:val="4D4D4E" w:themeColor="text2"/>
          <w:lang w:val="en-GB"/>
        </w:rPr>
        <w:instrText xml:space="preserve"> SEQ Rysunek \* ARABIC </w:instrText>
      </w:r>
      <w:r w:rsidR="00131591" w:rsidRPr="00882337">
        <w:rPr>
          <w:rFonts w:ascii="Trebuchet MS" w:hAnsi="Trebuchet MS"/>
          <w:bCs/>
          <w:iCs/>
          <w:color w:val="4D4D4E" w:themeColor="text2"/>
          <w:lang w:val="en-GB"/>
        </w:rPr>
        <w:fldChar w:fldCharType="separate"/>
      </w:r>
      <w:r w:rsidR="00E93B28" w:rsidRPr="00882337">
        <w:rPr>
          <w:rFonts w:ascii="Trebuchet MS" w:hAnsi="Trebuchet MS"/>
          <w:bCs/>
          <w:iCs/>
          <w:color w:val="4D4D4E" w:themeColor="text2"/>
          <w:lang w:val="en-GB"/>
        </w:rPr>
        <w:t>37</w:t>
      </w:r>
      <w:r w:rsidR="00131591" w:rsidRPr="00882337">
        <w:rPr>
          <w:rFonts w:ascii="Trebuchet MS" w:hAnsi="Trebuchet MS"/>
          <w:bCs/>
          <w:iCs/>
          <w:color w:val="4D4D4E" w:themeColor="text2"/>
          <w:lang w:val="en-GB"/>
        </w:rPr>
        <w:fldChar w:fldCharType="end"/>
      </w:r>
      <w:r w:rsidR="00131591" w:rsidRPr="00882337">
        <w:rPr>
          <w:rFonts w:ascii="Trebuchet MS" w:hAnsi="Trebuchet MS"/>
          <w:bCs/>
          <w:iCs/>
          <w:color w:val="4D4D4E" w:themeColor="text2"/>
          <w:lang w:val="en-GB"/>
        </w:rPr>
        <w:t xml:space="preserve">. </w:t>
      </w:r>
      <w:bookmarkEnd w:id="56"/>
      <w:r w:rsidR="008E0311" w:rsidRPr="00882337">
        <w:rPr>
          <w:rFonts w:ascii="Trebuchet MS" w:hAnsi="Trebuchet MS"/>
          <w:bCs/>
          <w:iCs/>
          <w:color w:val="4D4D4E" w:themeColor="text2"/>
          <w:lang w:val="en-GB"/>
        </w:rPr>
        <w:t>The basic principles for creating infographics</w:t>
      </w:r>
    </w:p>
    <w:p w:rsidR="00131591" w:rsidRPr="00882337" w:rsidRDefault="00131591" w:rsidP="00131591">
      <w:pPr>
        <w:ind w:left="0"/>
        <w:rPr>
          <w:rFonts w:ascii="Trebuchet MS" w:hAnsi="Trebuchet MS"/>
          <w:b/>
          <w:i/>
          <w:color w:val="4D4D4E" w:themeColor="text2"/>
          <w:szCs w:val="18"/>
          <w:lang w:val="en-GB"/>
        </w:rPr>
      </w:pPr>
      <w:r w:rsidRPr="00882337">
        <w:rPr>
          <w:noProof/>
          <w:lang w:val="pl-PL" w:eastAsia="pl-PL"/>
        </w:rPr>
        <w:drawing>
          <wp:inline distT="0" distB="0" distL="0" distR="0" wp14:anchorId="404DEDA3" wp14:editId="08A26C92">
            <wp:extent cx="6029865" cy="3614468"/>
            <wp:effectExtent l="19050" t="0" r="28575" b="508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r w:rsidRPr="00882337">
        <w:rPr>
          <w:rFonts w:ascii="Trebuchet MS" w:hAnsi="Trebuchet MS"/>
          <w:b/>
          <w:i/>
          <w:color w:val="4D4D4E" w:themeColor="text2"/>
          <w:szCs w:val="18"/>
          <w:lang w:val="en-GB"/>
        </w:rPr>
        <w:t xml:space="preserve"> </w:t>
      </w:r>
      <w:r w:rsidR="004852C5" w:rsidRPr="00882337">
        <w:rPr>
          <w:rFonts w:ascii="Trebuchet MS" w:hAnsi="Trebuchet MS"/>
          <w:b/>
          <w:i/>
          <w:color w:val="4D4D4E" w:themeColor="text2"/>
          <w:szCs w:val="18"/>
          <w:lang w:val="en-GB"/>
        </w:rPr>
        <w:t>Source:</w:t>
      </w:r>
      <w:r w:rsidRPr="00882337">
        <w:rPr>
          <w:rFonts w:ascii="Trebuchet MS" w:hAnsi="Trebuchet MS"/>
          <w:b/>
          <w:i/>
          <w:color w:val="4D4D4E" w:themeColor="text2"/>
          <w:szCs w:val="18"/>
          <w:lang w:val="en-GB"/>
        </w:rPr>
        <w:t xml:space="preserve"> </w:t>
      </w:r>
      <w:r w:rsidR="006A6D63" w:rsidRPr="00882337">
        <w:rPr>
          <w:rFonts w:ascii="Trebuchet MS" w:hAnsi="Trebuchet MS"/>
          <w:b/>
          <w:i/>
          <w:color w:val="4D4D4E" w:themeColor="text2"/>
          <w:szCs w:val="18"/>
          <w:lang w:val="en-GB"/>
        </w:rPr>
        <w:t xml:space="preserve">own elaboration based on materials </w:t>
      </w:r>
      <w:r w:rsidR="00F570D2" w:rsidRPr="00882337">
        <w:rPr>
          <w:rFonts w:ascii="Trebuchet MS" w:hAnsi="Trebuchet MS"/>
          <w:b/>
          <w:i/>
          <w:color w:val="4D4D4E" w:themeColor="text2"/>
          <w:szCs w:val="18"/>
          <w:lang w:val="en-GB"/>
        </w:rPr>
        <w:t xml:space="preserve">from </w:t>
      </w:r>
      <w:proofErr w:type="spellStart"/>
      <w:r w:rsidRPr="00882337">
        <w:rPr>
          <w:rFonts w:ascii="Trebuchet MS" w:hAnsi="Trebuchet MS"/>
          <w:b/>
          <w:i/>
          <w:color w:val="4D4D4E" w:themeColor="text2"/>
          <w:szCs w:val="18"/>
          <w:lang w:val="en-GB"/>
        </w:rPr>
        <w:t>Exacto</w:t>
      </w:r>
      <w:proofErr w:type="spellEnd"/>
      <w:r w:rsidRPr="00882337">
        <w:rPr>
          <w:rFonts w:ascii="Trebuchet MS" w:hAnsi="Trebuchet MS"/>
          <w:b/>
          <w:i/>
          <w:color w:val="4D4D4E" w:themeColor="text2"/>
          <w:szCs w:val="18"/>
          <w:lang w:val="en-GB"/>
        </w:rPr>
        <w:t xml:space="preserve"> Sp. z </w:t>
      </w:r>
      <w:proofErr w:type="spellStart"/>
      <w:r w:rsidRPr="00882337">
        <w:rPr>
          <w:rFonts w:ascii="Trebuchet MS" w:hAnsi="Trebuchet MS"/>
          <w:b/>
          <w:i/>
          <w:color w:val="4D4D4E" w:themeColor="text2"/>
          <w:szCs w:val="18"/>
          <w:lang w:val="en-GB"/>
        </w:rPr>
        <w:t>o.o</w:t>
      </w:r>
      <w:proofErr w:type="spellEnd"/>
      <w:r w:rsidRPr="00882337">
        <w:rPr>
          <w:rFonts w:ascii="Trebuchet MS" w:hAnsi="Trebuchet MS"/>
          <w:b/>
          <w:i/>
          <w:color w:val="4D4D4E" w:themeColor="text2"/>
          <w:szCs w:val="18"/>
          <w:lang w:val="en-GB"/>
        </w:rPr>
        <w:t>.</w:t>
      </w:r>
    </w:p>
    <w:p w:rsidR="007F59CA" w:rsidRPr="00882337" w:rsidRDefault="007F59CA" w:rsidP="004B21FD">
      <w:pPr>
        <w:pStyle w:val="CE-StandardText"/>
      </w:pPr>
      <w:r w:rsidRPr="00882337">
        <w:br w:type="page"/>
      </w:r>
    </w:p>
    <w:p w:rsidR="00C50F2C" w:rsidRPr="00882337" w:rsidRDefault="007F59CA" w:rsidP="007F59CA">
      <w:pPr>
        <w:pStyle w:val="CE-Headline1"/>
        <w:rPr>
          <w:noProof w:val="0"/>
        </w:rPr>
      </w:pPr>
      <w:bookmarkStart w:id="57" w:name="_Toc535400172"/>
      <w:r w:rsidRPr="00882337">
        <w:rPr>
          <w:noProof w:val="0"/>
        </w:rPr>
        <w:lastRenderedPageBreak/>
        <w:t>Bibliogra</w:t>
      </w:r>
      <w:bookmarkEnd w:id="57"/>
      <w:r w:rsidR="00B52A8B" w:rsidRPr="00882337">
        <w:rPr>
          <w:noProof w:val="0"/>
        </w:rPr>
        <w:t>phy</w:t>
      </w:r>
    </w:p>
    <w:p w:rsidR="00A57420" w:rsidRPr="00882337" w:rsidRDefault="008E0311" w:rsidP="00A57420">
      <w:pPr>
        <w:ind w:left="0"/>
        <w:rPr>
          <w:rFonts w:ascii="Trebuchet MS" w:hAnsi="Trebuchet MS"/>
          <w:b/>
          <w:color w:val="4D4D4E" w:themeColor="text2"/>
          <w:szCs w:val="18"/>
          <w:lang w:val="en-GB"/>
        </w:rPr>
      </w:pPr>
      <w:r w:rsidRPr="00882337">
        <w:rPr>
          <w:rFonts w:ascii="Trebuchet MS" w:hAnsi="Trebuchet MS"/>
          <w:b/>
          <w:color w:val="4D4D4E" w:themeColor="text2"/>
          <w:szCs w:val="18"/>
          <w:lang w:val="en-GB"/>
        </w:rPr>
        <w:t>Scientific literature</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May 2016</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June 2016,</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August 2016</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September 2016,</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November 2016</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January 2017</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March 2017,</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April 2017</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June 2017</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August 2017,</w:t>
      </w:r>
    </w:p>
    <w:p w:rsidR="008624B8" w:rsidRPr="00882337" w:rsidRDefault="008624B8" w:rsidP="00C20A3C">
      <w:pPr>
        <w:pStyle w:val="Tekstprzypisudolnego"/>
        <w:numPr>
          <w:ilvl w:val="0"/>
          <w:numId w:val="32"/>
        </w:numPr>
        <w:rPr>
          <w:color w:val="4D4D4E" w:themeColor="text2"/>
          <w:sz w:val="20"/>
        </w:rPr>
      </w:pPr>
      <w:r w:rsidRPr="00882337">
        <w:rPr>
          <w:color w:val="4D4D4E" w:themeColor="text2"/>
          <w:sz w:val="20"/>
        </w:rPr>
        <w:t>UMW Report, September 2017,</w:t>
      </w:r>
    </w:p>
    <w:p w:rsidR="008624B8" w:rsidRPr="00882337" w:rsidRDefault="008624B8" w:rsidP="00C20A3C">
      <w:pPr>
        <w:pStyle w:val="Tekstprzypisudolnego"/>
        <w:numPr>
          <w:ilvl w:val="0"/>
          <w:numId w:val="32"/>
        </w:numPr>
        <w:spacing w:line="276" w:lineRule="auto"/>
        <w:rPr>
          <w:color w:val="4D4D4E" w:themeColor="text2"/>
          <w:sz w:val="20"/>
        </w:rPr>
      </w:pPr>
      <w:r w:rsidRPr="00882337">
        <w:rPr>
          <w:color w:val="4D4D4E" w:themeColor="text2"/>
          <w:sz w:val="20"/>
        </w:rPr>
        <w:t>UMW report, December 2017.</w:t>
      </w:r>
    </w:p>
    <w:p w:rsidR="00A57420" w:rsidRPr="00882337" w:rsidRDefault="00A57420" w:rsidP="00A57420">
      <w:pPr>
        <w:rPr>
          <w:rFonts w:ascii="Trebuchet MS" w:hAnsi="Trebuchet MS"/>
          <w:color w:val="4D4D4E" w:themeColor="text2"/>
          <w:szCs w:val="18"/>
          <w:lang w:val="en-GB"/>
        </w:rPr>
      </w:pPr>
    </w:p>
    <w:p w:rsidR="00A57420" w:rsidRPr="00882337" w:rsidRDefault="008624B8" w:rsidP="00A57420">
      <w:pPr>
        <w:ind w:left="0"/>
        <w:rPr>
          <w:rFonts w:ascii="Trebuchet MS" w:hAnsi="Trebuchet MS"/>
          <w:b/>
          <w:color w:val="4D4D4E" w:themeColor="text2"/>
          <w:szCs w:val="18"/>
          <w:lang w:val="en-GB"/>
        </w:rPr>
      </w:pPr>
      <w:r w:rsidRPr="00882337">
        <w:rPr>
          <w:rFonts w:ascii="Trebuchet MS" w:hAnsi="Trebuchet MS"/>
          <w:b/>
          <w:color w:val="4D4D4E" w:themeColor="text2"/>
          <w:szCs w:val="18"/>
          <w:lang w:val="en-GB"/>
        </w:rPr>
        <w:t>Electronic publications</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77" w:history="1">
        <w:r w:rsidR="00A57420" w:rsidRPr="0083424B">
          <w:rPr>
            <w:color w:val="4D4D4E" w:themeColor="text2"/>
            <w:sz w:val="20"/>
            <w:lang w:val="pl-PL"/>
          </w:rPr>
          <w:t>http://amarketingexpert.com/wp-content/uploads/2014/09/Newsletter-Publishing-Best-Practices.png</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78" w:history="1">
        <w:r w:rsidR="00A57420" w:rsidRPr="0083424B">
          <w:rPr>
            <w:color w:val="4D4D4E" w:themeColor="text2"/>
            <w:sz w:val="20"/>
            <w:lang w:val="pl-PL"/>
          </w:rPr>
          <w:t>http://echopr.pl/blog.php?id=26</w:t>
        </w:r>
      </w:hyperlink>
      <w:r w:rsidR="00A57420" w:rsidRPr="0083424B">
        <w:rPr>
          <w:color w:val="4D4D4E" w:themeColor="text2"/>
          <w:sz w:val="20"/>
          <w:lang w:val="pl-PL"/>
        </w:rPr>
        <w:t>, za dzień 17.12.2018,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79" w:history="1">
        <w:r w:rsidR="00A57420" w:rsidRPr="0083424B">
          <w:rPr>
            <w:color w:val="4D4D4E" w:themeColor="text2"/>
            <w:sz w:val="20"/>
            <w:lang w:val="pl-PL"/>
          </w:rPr>
          <w:t>http://emarketingblog.nl/2014/11/best-tips-for-email-marketing/</w:t>
        </w:r>
      </w:hyperlink>
      <w:r w:rsidR="00CD7389" w:rsidRPr="0083424B">
        <w:rPr>
          <w:color w:val="4D4D4E" w:themeColor="text2"/>
          <w:sz w:val="20"/>
          <w:lang w:val="pl-PL"/>
        </w:rPr>
        <w:t xml:space="preserve">, </w:t>
      </w:r>
      <w:r w:rsidR="00A57420" w:rsidRPr="0083424B">
        <w:rPr>
          <w:color w:val="4D4D4E" w:themeColor="text2"/>
          <w:sz w:val="20"/>
          <w:lang w:val="pl-PL"/>
        </w:rPr>
        <w:t>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0" w:history="1">
        <w:r w:rsidR="00A57420" w:rsidRPr="0083424B">
          <w:rPr>
            <w:color w:val="4D4D4E" w:themeColor="text2"/>
            <w:sz w:val="20"/>
            <w:lang w:val="pl-PL"/>
          </w:rPr>
          <w:t>http://motionborg.net/services/content-management-system-cms/</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1" w:history="1">
        <w:r w:rsidR="00A57420" w:rsidRPr="0083424B">
          <w:rPr>
            <w:color w:val="4D4D4E" w:themeColor="text2"/>
            <w:sz w:val="20"/>
            <w:lang w:val="pl-PL"/>
          </w:rPr>
          <w:t>https://iqinfotech.co.in/blog/benefits-of-email-marketing/</w:t>
        </w:r>
      </w:hyperlink>
      <w:r w:rsidR="00A57420" w:rsidRPr="0083424B">
        <w:rPr>
          <w:color w:val="4D4D4E" w:themeColor="text2"/>
          <w:sz w:val="20"/>
          <w:lang w:val="pl-PL"/>
        </w:rPr>
        <w:t>, za dzień 19.12.2018 ,</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2" w:history="1">
        <w:r w:rsidR="00A57420" w:rsidRPr="0083424B">
          <w:rPr>
            <w:color w:val="4D4D4E" w:themeColor="text2"/>
            <w:sz w:val="20"/>
            <w:lang w:val="pl-PL"/>
          </w:rPr>
          <w:t>https://jakzalozycstrone.info/8-artykuly/21-serwer-i-hosting.html</w:t>
        </w:r>
      </w:hyperlink>
      <w:r w:rsidR="00A57420" w:rsidRPr="0083424B">
        <w:rPr>
          <w:color w:val="4D4D4E" w:themeColor="text2"/>
          <w:sz w:val="20"/>
          <w:lang w:val="pl-PL"/>
        </w:rPr>
        <w:t>, za dzień 19.12.2018,</w:t>
      </w:r>
    </w:p>
    <w:p w:rsidR="00A57420" w:rsidRPr="0083424B" w:rsidRDefault="00B32119" w:rsidP="00C20A3C">
      <w:pPr>
        <w:pStyle w:val="CE-StandardText"/>
        <w:numPr>
          <w:ilvl w:val="0"/>
          <w:numId w:val="33"/>
        </w:numPr>
        <w:jc w:val="left"/>
        <w:rPr>
          <w:lang w:val="pl-PL"/>
        </w:rPr>
      </w:pPr>
      <w:hyperlink r:id="rId183" w:history="1">
        <w:r w:rsidR="00A57420" w:rsidRPr="0083424B">
          <w:rPr>
            <w:lang w:val="pl-PL"/>
          </w:rPr>
          <w:t>https://jakzalozycstrone.info/wybor-serwera-i-domeny.html</w:t>
        </w:r>
      </w:hyperlink>
      <w:r w:rsidR="00CD7389" w:rsidRPr="0083424B">
        <w:rPr>
          <w:lang w:val="pl-PL"/>
        </w:rPr>
        <w:t xml:space="preserve">, </w:t>
      </w:r>
      <w:r w:rsidR="00A57420" w:rsidRPr="0083424B">
        <w:rPr>
          <w:lang w:val="pl-PL"/>
        </w:rPr>
        <w:t>za dzień 14.12.2018,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4" w:history="1">
        <w:r w:rsidR="00A57420" w:rsidRPr="0083424B">
          <w:rPr>
            <w:color w:val="4D4D4E" w:themeColor="text2"/>
            <w:sz w:val="20"/>
            <w:lang w:val="pl-PL"/>
          </w:rPr>
          <w:t>https://marketingibiznes.pl/e-mail-marketing/abc-e-mail-marketingu-czyli-wysylac-mailingi-glowa/</w:t>
        </w:r>
      </w:hyperlink>
      <w:r w:rsidR="00A57420" w:rsidRPr="0083424B">
        <w:rPr>
          <w:color w:val="4D4D4E" w:themeColor="text2"/>
          <w:sz w:val="20"/>
          <w:lang w:val="pl-PL"/>
        </w:rPr>
        <w:t>, za dzień 14.12.2018,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5" w:history="1">
        <w:r w:rsidR="00A57420" w:rsidRPr="0083424B">
          <w:rPr>
            <w:color w:val="4D4D4E" w:themeColor="text2"/>
            <w:sz w:val="20"/>
            <w:lang w:val="pl-PL"/>
          </w:rPr>
          <w:t>https://mobiletry.com/blog/10-najpopularniejszych-systemow-do-zarzadzania-trescia-cms</w:t>
        </w:r>
      </w:hyperlink>
      <w:r w:rsidR="00A57420" w:rsidRPr="0083424B">
        <w:rPr>
          <w:color w:val="4D4D4E" w:themeColor="text2"/>
          <w:sz w:val="20"/>
          <w:lang w:val="pl-PL"/>
        </w:rPr>
        <w:t>, za</w:t>
      </w:r>
      <w:r w:rsidR="00C816D1" w:rsidRPr="0083424B">
        <w:rPr>
          <w:color w:val="4D4D4E" w:themeColor="text2"/>
          <w:sz w:val="20"/>
          <w:lang w:val="pl-PL"/>
        </w:rPr>
        <w:t> </w:t>
      </w:r>
      <w:r w:rsidR="00A57420" w:rsidRPr="0083424B">
        <w:rPr>
          <w:color w:val="4D4D4E" w:themeColor="text2"/>
          <w:sz w:val="20"/>
          <w:lang w:val="pl-PL"/>
        </w:rPr>
        <w:t>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6" w:history="1">
        <w:r w:rsidR="00A57420" w:rsidRPr="0083424B">
          <w:rPr>
            <w:color w:val="4D4D4E" w:themeColor="text2"/>
            <w:sz w:val="20"/>
            <w:lang w:val="pl-PL"/>
          </w:rPr>
          <w:t>https://msstarkscience.weebly.com/blog/just-how-an-seo-consultant-could-expand-your-business</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7" w:history="1">
        <w:r w:rsidR="00A57420" w:rsidRPr="0083424B">
          <w:rPr>
            <w:color w:val="4D4D4E" w:themeColor="text2"/>
            <w:sz w:val="20"/>
            <w:lang w:val="pl-PL"/>
          </w:rPr>
          <w:t>https://mypad.northampton.ac.uk/09321145/2013/03/20/copyright-issues-and-internet-safety/</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8" w:history="1">
        <w:r w:rsidR="00A57420" w:rsidRPr="0083424B">
          <w:rPr>
            <w:color w:val="4D4D4E" w:themeColor="text2"/>
            <w:sz w:val="20"/>
            <w:lang w:val="pl-PL"/>
          </w:rPr>
          <w:t>https://poradnikprzedsiebiorcy.pl/-pozycjonowanie-czym-jest-i-na-czym-polega</w:t>
        </w:r>
      </w:hyperlink>
      <w:r w:rsidR="00A57420" w:rsidRPr="0083424B">
        <w:rPr>
          <w:color w:val="4D4D4E" w:themeColor="text2"/>
          <w:sz w:val="20"/>
          <w:lang w:val="pl-PL"/>
        </w:rPr>
        <w:t>, za dzień 14.12.2018,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89" w:history="1">
        <w:r w:rsidR="00A57420" w:rsidRPr="0083424B">
          <w:rPr>
            <w:color w:val="4D4D4E" w:themeColor="text2"/>
            <w:sz w:val="20"/>
            <w:lang w:val="pl-PL"/>
          </w:rPr>
          <w:t>https://sukcesstrony.pl/co-to-jest-cms</w:t>
        </w:r>
      </w:hyperlink>
      <w:r w:rsidR="00A57420" w:rsidRPr="0083424B">
        <w:rPr>
          <w:color w:val="4D4D4E" w:themeColor="text2"/>
          <w:sz w:val="20"/>
          <w:lang w:val="pl-PL"/>
        </w:rPr>
        <w:t>, za dzień 14.12.2018,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90" w:history="1">
        <w:r w:rsidR="00A57420" w:rsidRPr="0083424B">
          <w:rPr>
            <w:color w:val="4D4D4E" w:themeColor="text2"/>
            <w:sz w:val="20"/>
            <w:lang w:val="pl-PL"/>
          </w:rPr>
          <w:t>https://websitesetup.org/what-is-web-hosting/</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91" w:history="1">
        <w:r w:rsidR="00A57420" w:rsidRPr="0083424B">
          <w:rPr>
            <w:color w:val="4D4D4E" w:themeColor="text2"/>
            <w:sz w:val="20"/>
            <w:lang w:val="pl-PL"/>
          </w:rPr>
          <w:t>https://websitespot.com/blog/what-is-domain-name-infographic/</w:t>
        </w:r>
      </w:hyperlink>
      <w:r w:rsidR="00A57420" w:rsidRPr="0083424B">
        <w:rPr>
          <w:color w:val="4D4D4E" w:themeColor="text2"/>
          <w:sz w:val="20"/>
          <w:lang w:val="pl-PL"/>
        </w:rPr>
        <w:t>, za dzień 19.12.2018,</w:t>
      </w:r>
    </w:p>
    <w:p w:rsidR="00A57420" w:rsidRPr="0083424B" w:rsidRDefault="00B32119" w:rsidP="00C20A3C">
      <w:pPr>
        <w:pStyle w:val="Tekstprzypisudolnego"/>
        <w:numPr>
          <w:ilvl w:val="0"/>
          <w:numId w:val="33"/>
        </w:numPr>
        <w:spacing w:line="276" w:lineRule="auto"/>
        <w:jc w:val="left"/>
        <w:rPr>
          <w:color w:val="4D4D4E" w:themeColor="text2"/>
          <w:sz w:val="20"/>
          <w:lang w:val="pl-PL"/>
        </w:rPr>
      </w:pPr>
      <w:hyperlink r:id="rId192" w:history="1">
        <w:r w:rsidR="00A57420" w:rsidRPr="0083424B">
          <w:rPr>
            <w:color w:val="4D4D4E" w:themeColor="text2"/>
            <w:sz w:val="20"/>
            <w:lang w:val="pl-PL"/>
          </w:rPr>
          <w:t>https://whitepress.pl/baza-wiedzy/36/na-czym-polega-pozycjonowanie-stron-internetowych</w:t>
        </w:r>
      </w:hyperlink>
      <w:r w:rsidR="00A57420" w:rsidRPr="0083424B">
        <w:rPr>
          <w:color w:val="4D4D4E" w:themeColor="text2"/>
          <w:sz w:val="20"/>
          <w:lang w:val="pl-PL"/>
        </w:rPr>
        <w:t>, za</w:t>
      </w:r>
      <w:r w:rsidR="00C816D1" w:rsidRPr="0083424B">
        <w:rPr>
          <w:color w:val="4D4D4E" w:themeColor="text2"/>
          <w:sz w:val="20"/>
          <w:lang w:val="pl-PL"/>
        </w:rPr>
        <w:t> </w:t>
      </w:r>
      <w:r w:rsidR="00A57420" w:rsidRPr="0083424B">
        <w:rPr>
          <w:color w:val="4D4D4E" w:themeColor="text2"/>
          <w:sz w:val="20"/>
          <w:lang w:val="pl-PL"/>
        </w:rPr>
        <w:t>dzień 14.12.2018,</w:t>
      </w:r>
    </w:p>
    <w:p w:rsidR="00D84E18" w:rsidRPr="0083424B" w:rsidRDefault="00B32119" w:rsidP="00C20A3C">
      <w:pPr>
        <w:pStyle w:val="Tekstprzypisudolnego"/>
        <w:numPr>
          <w:ilvl w:val="0"/>
          <w:numId w:val="33"/>
        </w:numPr>
        <w:spacing w:line="276" w:lineRule="auto"/>
        <w:jc w:val="left"/>
        <w:rPr>
          <w:color w:val="4D4D4E" w:themeColor="text2"/>
          <w:sz w:val="20"/>
          <w:lang w:val="pl-PL"/>
        </w:rPr>
      </w:pPr>
      <w:hyperlink r:id="rId193" w:history="1">
        <w:r w:rsidR="00A57420" w:rsidRPr="0083424B">
          <w:rPr>
            <w:color w:val="4D4D4E" w:themeColor="text2"/>
            <w:sz w:val="20"/>
            <w:lang w:val="pl-PL"/>
          </w:rPr>
          <w:t>https://whitepress.pl/baza-wiedzy/44/21-inspiracji-na-zwiekszenie-ruchu-na-stronie-internetowej</w:t>
        </w:r>
      </w:hyperlink>
      <w:r w:rsidR="00C816D1" w:rsidRPr="0083424B">
        <w:rPr>
          <w:color w:val="4D4D4E" w:themeColor="text2"/>
          <w:sz w:val="20"/>
          <w:lang w:val="pl-PL"/>
        </w:rPr>
        <w:t>, za dzień 14.12.2018</w:t>
      </w:r>
      <w:r w:rsidR="00A57420" w:rsidRPr="0083424B">
        <w:rPr>
          <w:color w:val="4D4D4E" w:themeColor="text2"/>
          <w:sz w:val="20"/>
          <w:lang w:val="pl-PL"/>
        </w:rPr>
        <w:t>.</w:t>
      </w:r>
    </w:p>
    <w:p w:rsidR="00D84E18" w:rsidRPr="0083424B" w:rsidRDefault="00D84E18" w:rsidP="00D84E18">
      <w:pPr>
        <w:pStyle w:val="Tekstprzypisudolnego"/>
        <w:spacing w:line="276" w:lineRule="auto"/>
        <w:jc w:val="left"/>
        <w:rPr>
          <w:color w:val="4D4D4E" w:themeColor="text2"/>
          <w:lang w:val="pl-PL"/>
        </w:rPr>
      </w:pPr>
    </w:p>
    <w:sectPr w:rsidR="00D84E18" w:rsidRPr="0083424B" w:rsidSect="004C7AA1">
      <w:headerReference w:type="default" r:id="rId194"/>
      <w:footerReference w:type="default" r:id="rId195"/>
      <w:headerReference w:type="first" r:id="rId196"/>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062" w:rsidRDefault="00B47062" w:rsidP="00877C37">
      <w:r>
        <w:separator/>
      </w:r>
    </w:p>
    <w:p w:rsidR="00B47062" w:rsidRDefault="00B47062"/>
    <w:p w:rsidR="00B47062" w:rsidRDefault="00B47062"/>
    <w:p w:rsidR="00B47062" w:rsidRDefault="00B47062"/>
  </w:endnote>
  <w:endnote w:type="continuationSeparator" w:id="0">
    <w:p w:rsidR="00B47062" w:rsidRDefault="00B47062" w:rsidP="00877C37">
      <w:r>
        <w:continuationSeparator/>
      </w:r>
    </w:p>
    <w:p w:rsidR="00B47062" w:rsidRDefault="00B47062"/>
    <w:p w:rsidR="00B47062" w:rsidRDefault="00B47062"/>
    <w:p w:rsidR="00B47062" w:rsidRDefault="00B47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rsidR="001B7855" w:rsidRPr="00956169" w:rsidRDefault="001B7855"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B32119" w:rsidRPr="00B32119">
          <w:rPr>
            <w:b w:val="0"/>
            <w:noProof/>
            <w:sz w:val="17"/>
            <w:szCs w:val="17"/>
            <w:lang w:val="de-DE"/>
          </w:rPr>
          <w:t>1</w:t>
        </w:r>
        <w:r w:rsidRPr="00956169">
          <w:rPr>
            <w:b w:val="0"/>
            <w:sz w:val="17"/>
            <w:szCs w:val="17"/>
          </w:rPr>
          <w:fldChar w:fldCharType="end"/>
        </w:r>
      </w:p>
    </w:sdtContent>
  </w:sdt>
  <w:p w:rsidR="001B7855" w:rsidRPr="00956169" w:rsidRDefault="001B7855"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062" w:rsidRPr="007F69D3" w:rsidRDefault="00B47062" w:rsidP="007F69D3">
      <w:pPr>
        <w:spacing w:before="0" w:line="240" w:lineRule="auto"/>
        <w:ind w:left="0" w:right="340"/>
        <w:jc w:val="left"/>
      </w:pPr>
      <w:r>
        <w:separator/>
      </w:r>
    </w:p>
  </w:footnote>
  <w:footnote w:type="continuationSeparator" w:id="0">
    <w:p w:rsidR="00B47062" w:rsidRDefault="00B47062" w:rsidP="00924079">
      <w:pPr>
        <w:ind w:left="0"/>
      </w:pPr>
      <w:r>
        <w:continuationSeparator/>
      </w:r>
    </w:p>
    <w:p w:rsidR="00B47062" w:rsidRDefault="00B47062" w:rsidP="00C12DFF">
      <w:pPr>
        <w:ind w:left="0"/>
      </w:pPr>
    </w:p>
  </w:footnote>
  <w:footnote w:type="continuationNotice" w:id="1">
    <w:p w:rsidR="00B47062" w:rsidRDefault="00B47062" w:rsidP="00C12DFF">
      <w:pPr>
        <w:ind w:left="0"/>
      </w:pPr>
    </w:p>
  </w:footnote>
  <w:footnote w:id="2">
    <w:p w:rsidR="001B7855" w:rsidRPr="0083424B" w:rsidRDefault="001B7855" w:rsidP="007D60CD">
      <w:pPr>
        <w:pStyle w:val="CE-StandardText"/>
        <w:rPr>
          <w:lang w:val="en-US"/>
        </w:rPr>
      </w:pPr>
      <w:r w:rsidRPr="00606CD9">
        <w:rPr>
          <w:rStyle w:val="Odwoanieprzypisudolnego"/>
          <w:color w:val="A6A7A9" w:themeColor="accent5"/>
        </w:rPr>
        <w:footnoteRef/>
      </w:r>
      <w:r w:rsidRPr="0083424B">
        <w:rPr>
          <w:rStyle w:val="TekstprzypisudolnegoZnak"/>
          <w:u w:val="single"/>
          <w:lang w:val="en-US"/>
        </w:rPr>
        <w:t>https://jakzalozycstrone.info/wybor-serwera-i-domeny.html</w:t>
      </w:r>
      <w:r w:rsidRPr="0083424B">
        <w:rPr>
          <w:rStyle w:val="TekstprzypisudolnegoZnak"/>
          <w:lang w:val="en-US"/>
        </w:rPr>
        <w:t>, on 14.12.2018</w:t>
      </w:r>
    </w:p>
  </w:footnote>
  <w:footnote w:id="3">
    <w:p w:rsidR="001B7855" w:rsidRPr="0083424B" w:rsidRDefault="001B7855" w:rsidP="007F59CA">
      <w:pPr>
        <w:pStyle w:val="Tekstprzypisudolnego"/>
        <w:rPr>
          <w:lang w:val="en-US"/>
        </w:rPr>
      </w:pPr>
      <w:r>
        <w:rPr>
          <w:rStyle w:val="Odwoanieprzypisudolnego"/>
        </w:rPr>
        <w:footnoteRef/>
      </w:r>
      <w:r w:rsidRPr="0083424B">
        <w:rPr>
          <w:lang w:val="en-US"/>
        </w:rPr>
        <w:t xml:space="preserve"> </w:t>
      </w:r>
      <w:hyperlink r:id="rId1" w:history="1">
        <w:r w:rsidRPr="0083424B">
          <w:rPr>
            <w:rStyle w:val="Hipercze"/>
            <w:lang w:val="en-US"/>
          </w:rPr>
          <w:t>https://www.websitespot.com/blog/what-is-domain-name-</w:t>
        </w:r>
        <w:r w:rsidRPr="0083424B">
          <w:rPr>
            <w:rStyle w:val="Hipercze"/>
            <w:color w:val="1E04BC"/>
            <w:lang w:val="en-US"/>
          </w:rPr>
          <w:t>infographic</w:t>
        </w:r>
        <w:r w:rsidRPr="0083424B">
          <w:rPr>
            <w:rStyle w:val="Hipercze"/>
            <w:lang w:val="en-US"/>
          </w:rPr>
          <w:t>/</w:t>
        </w:r>
      </w:hyperlink>
      <w:r w:rsidRPr="0083424B">
        <w:rPr>
          <w:lang w:val="en-US"/>
        </w:rPr>
        <w:t>, on 19.12.2018</w:t>
      </w:r>
    </w:p>
  </w:footnote>
  <w:footnote w:id="4">
    <w:p w:rsidR="001B7855" w:rsidRPr="0083424B" w:rsidRDefault="001B7855" w:rsidP="007F59CA">
      <w:pPr>
        <w:pStyle w:val="Tekstprzypisudolnego"/>
        <w:rPr>
          <w:lang w:val="en-US"/>
        </w:rPr>
      </w:pPr>
      <w:r>
        <w:rPr>
          <w:rStyle w:val="Odwoanieprzypisudolnego"/>
        </w:rPr>
        <w:footnoteRef/>
      </w:r>
      <w:r w:rsidRPr="0083424B">
        <w:rPr>
          <w:lang w:val="en-US"/>
        </w:rPr>
        <w:t xml:space="preserve"> </w:t>
      </w:r>
      <w:hyperlink r:id="rId2" w:history="1">
        <w:r w:rsidRPr="0083424B">
          <w:rPr>
            <w:rStyle w:val="Hipercze"/>
            <w:lang w:val="en-US"/>
          </w:rPr>
          <w:t>https://websitesetup.org/what-is-web-hosting/</w:t>
        </w:r>
      </w:hyperlink>
      <w:r w:rsidRPr="0083424B">
        <w:rPr>
          <w:lang w:val="en-US"/>
        </w:rPr>
        <w:t>, on 19.12.2018</w:t>
      </w:r>
    </w:p>
  </w:footnote>
  <w:footnote w:id="5">
    <w:p w:rsidR="001B7855" w:rsidRPr="0083424B" w:rsidRDefault="001B7855">
      <w:pPr>
        <w:pStyle w:val="Tekstprzypisudolnego"/>
        <w:rPr>
          <w:lang w:val="en-US"/>
        </w:rPr>
      </w:pPr>
      <w:r>
        <w:rPr>
          <w:rStyle w:val="Odwoanieprzypisudolnego"/>
        </w:rPr>
        <w:footnoteRef/>
      </w:r>
      <w:r w:rsidRPr="0083424B">
        <w:rPr>
          <w:lang w:val="en-US"/>
        </w:rPr>
        <w:t xml:space="preserve"> </w:t>
      </w:r>
      <w:hyperlink r:id="rId3" w:history="1">
        <w:r w:rsidRPr="0083424B">
          <w:rPr>
            <w:rStyle w:val="Hipercze"/>
            <w:lang w:val="en-US"/>
          </w:rPr>
          <w:t>https://jakzalozycstrone.info/8-artykuly/21-serwer-i-hosting.html</w:t>
        </w:r>
      </w:hyperlink>
      <w:r w:rsidRPr="0083424B">
        <w:rPr>
          <w:lang w:val="en-US"/>
        </w:rPr>
        <w:t>, on 19.12.2018</w:t>
      </w:r>
    </w:p>
  </w:footnote>
  <w:footnote w:id="6">
    <w:p w:rsidR="001B7855" w:rsidRPr="0083424B" w:rsidRDefault="001B7855" w:rsidP="006826FE">
      <w:pPr>
        <w:pStyle w:val="Tekstprzypisudolnego"/>
        <w:rPr>
          <w:lang w:val="en-US"/>
        </w:rPr>
      </w:pPr>
      <w:r>
        <w:rPr>
          <w:rStyle w:val="Odwoanieprzypisudolnego"/>
        </w:rPr>
        <w:footnoteRef/>
      </w:r>
      <w:r w:rsidRPr="0083424B">
        <w:rPr>
          <w:lang w:val="en-US"/>
        </w:rPr>
        <w:t xml:space="preserve"> </w:t>
      </w:r>
      <w:hyperlink r:id="rId4" w:history="1">
        <w:r w:rsidRPr="0083424B">
          <w:rPr>
            <w:rStyle w:val="Hipercze"/>
            <w:lang w:val="en-US"/>
          </w:rPr>
          <w:t>https://marketingibiznes.pl/e-mail-marketing/abc-e-mail-marketingu-czyli-wysylac-mailingi-glowa/</w:t>
        </w:r>
      </w:hyperlink>
      <w:r w:rsidRPr="0083424B">
        <w:rPr>
          <w:lang w:val="en-US"/>
        </w:rPr>
        <w:t>, on 14.12.2018</w:t>
      </w:r>
    </w:p>
  </w:footnote>
  <w:footnote w:id="7">
    <w:p w:rsidR="001B7855" w:rsidRPr="0083424B" w:rsidRDefault="001B7855" w:rsidP="006D4DCE">
      <w:pPr>
        <w:pStyle w:val="Tekstprzypisudolnego"/>
        <w:rPr>
          <w:lang w:val="en-US"/>
        </w:rPr>
      </w:pPr>
      <w:r>
        <w:rPr>
          <w:rStyle w:val="Odwoanieprzypisudolnego"/>
        </w:rPr>
        <w:footnoteRef/>
      </w:r>
      <w:r w:rsidRPr="0083424B">
        <w:rPr>
          <w:lang w:val="en-US"/>
        </w:rPr>
        <w:t xml:space="preserve"> </w:t>
      </w:r>
      <w:hyperlink r:id="rId5" w:history="1">
        <w:r w:rsidRPr="0083424B">
          <w:rPr>
            <w:rStyle w:val="Hipercze"/>
            <w:lang w:val="en-US"/>
          </w:rPr>
          <w:t>https://www.iqinfotech.co.in/blog/benefits-of-email-marketing/</w:t>
        </w:r>
      </w:hyperlink>
      <w:r w:rsidRPr="0083424B">
        <w:rPr>
          <w:lang w:val="en-US"/>
        </w:rPr>
        <w:t xml:space="preserve">, on 19.12.2018 </w:t>
      </w:r>
    </w:p>
  </w:footnote>
  <w:footnote w:id="8">
    <w:p w:rsidR="001B7855" w:rsidRPr="0083424B" w:rsidRDefault="001B7855">
      <w:pPr>
        <w:pStyle w:val="Tekstprzypisudolnego"/>
        <w:rPr>
          <w:lang w:val="en-US"/>
        </w:rPr>
      </w:pPr>
      <w:r>
        <w:rPr>
          <w:rStyle w:val="Odwoanieprzypisudolnego"/>
        </w:rPr>
        <w:footnoteRef/>
      </w:r>
      <w:r w:rsidRPr="0083424B">
        <w:rPr>
          <w:lang w:val="en-US"/>
        </w:rPr>
        <w:t xml:space="preserve"> </w:t>
      </w:r>
      <w:hyperlink r:id="rId6" w:history="1">
        <w:r w:rsidRPr="0083424B">
          <w:rPr>
            <w:rStyle w:val="Hipercze"/>
            <w:lang w:val="en-US"/>
          </w:rPr>
          <w:t>http://emarketingblog.nl/2014/11/best-tips-for-email-marketing/</w:t>
        </w:r>
      </w:hyperlink>
      <w:r w:rsidRPr="0083424B">
        <w:rPr>
          <w:lang w:val="en-US"/>
        </w:rPr>
        <w:t>, on 19.12.2018</w:t>
      </w:r>
    </w:p>
  </w:footnote>
  <w:footnote w:id="9">
    <w:p w:rsidR="001B7855" w:rsidRPr="0083424B" w:rsidRDefault="001B7855" w:rsidP="00A200D4">
      <w:pPr>
        <w:pStyle w:val="Tekstprzypisudolnego"/>
        <w:rPr>
          <w:lang w:val="en-US"/>
        </w:rPr>
      </w:pPr>
      <w:r>
        <w:rPr>
          <w:rStyle w:val="Odwoanieprzypisudolnego"/>
        </w:rPr>
        <w:footnoteRef/>
      </w:r>
      <w:r w:rsidRPr="0083424B">
        <w:rPr>
          <w:lang w:val="en-US"/>
        </w:rPr>
        <w:t xml:space="preserve"> </w:t>
      </w:r>
      <w:hyperlink r:id="rId7" w:history="1">
        <w:r w:rsidRPr="0083424B">
          <w:rPr>
            <w:rStyle w:val="Hipercze"/>
            <w:lang w:val="en-US"/>
          </w:rPr>
          <w:t>http://www.echopr.pl/blog.php?id=26</w:t>
        </w:r>
      </w:hyperlink>
      <w:r w:rsidRPr="0083424B">
        <w:rPr>
          <w:lang w:val="en-US"/>
        </w:rPr>
        <w:t>, on 17.12.2018</w:t>
      </w:r>
    </w:p>
  </w:footnote>
  <w:footnote w:id="10">
    <w:p w:rsidR="001B7855" w:rsidRPr="0083424B" w:rsidRDefault="001B7855">
      <w:pPr>
        <w:pStyle w:val="Tekstprzypisudolnego"/>
        <w:rPr>
          <w:lang w:val="en-US"/>
        </w:rPr>
      </w:pPr>
      <w:r>
        <w:rPr>
          <w:rStyle w:val="Odwoanieprzypisudolnego"/>
        </w:rPr>
        <w:footnoteRef/>
      </w:r>
      <w:r w:rsidRPr="0083424B">
        <w:rPr>
          <w:lang w:val="en-US"/>
        </w:rPr>
        <w:t xml:space="preserve"> </w:t>
      </w:r>
      <w:hyperlink r:id="rId8" w:history="1">
        <w:r w:rsidRPr="0083424B">
          <w:rPr>
            <w:rStyle w:val="Hipercze"/>
            <w:lang w:val="en-US"/>
          </w:rPr>
          <w:t>http://www.amarketingexpert.com/wp-content/uploads/2014/09/Newsletter-Publishing-Best-Practices.png</w:t>
        </w:r>
      </w:hyperlink>
      <w:r w:rsidRPr="0083424B">
        <w:rPr>
          <w:lang w:val="en-US"/>
        </w:rPr>
        <w:t>, on 19.12.2018</w:t>
      </w:r>
    </w:p>
  </w:footnote>
  <w:footnote w:id="11">
    <w:p w:rsidR="001B7855" w:rsidRPr="0083424B" w:rsidRDefault="001B7855" w:rsidP="002A0490">
      <w:pPr>
        <w:pStyle w:val="Tekstprzypisudolnego"/>
        <w:rPr>
          <w:lang w:val="en-US"/>
        </w:rPr>
      </w:pPr>
      <w:r>
        <w:rPr>
          <w:rStyle w:val="Odwoanieprzypisudolnego"/>
        </w:rPr>
        <w:footnoteRef/>
      </w:r>
      <w:r w:rsidRPr="0083424B">
        <w:rPr>
          <w:lang w:val="en-US"/>
        </w:rPr>
        <w:t xml:space="preserve"> UMW_0817</w:t>
      </w:r>
    </w:p>
  </w:footnote>
  <w:footnote w:id="12">
    <w:p w:rsidR="001B7855" w:rsidRPr="0083424B" w:rsidRDefault="001B7855" w:rsidP="002A0490">
      <w:pPr>
        <w:pStyle w:val="Tekstprzypisudolnego"/>
        <w:rPr>
          <w:lang w:val="en-US"/>
        </w:rPr>
      </w:pPr>
      <w:r>
        <w:rPr>
          <w:rStyle w:val="Odwoanieprzypisudolnego"/>
        </w:rPr>
        <w:footnoteRef/>
      </w:r>
      <w:r w:rsidRPr="0083424B">
        <w:rPr>
          <w:lang w:val="en-US"/>
        </w:rPr>
        <w:t xml:space="preserve"> UMW_0117</w:t>
      </w:r>
    </w:p>
  </w:footnote>
  <w:footnote w:id="13">
    <w:p w:rsidR="001B7855" w:rsidRPr="0083424B" w:rsidRDefault="001B7855" w:rsidP="002A0490">
      <w:pPr>
        <w:pStyle w:val="Tekstprzypisudolnego"/>
        <w:rPr>
          <w:lang w:val="en-US"/>
        </w:rPr>
      </w:pPr>
      <w:r>
        <w:rPr>
          <w:rStyle w:val="Odwoanieprzypisudolnego"/>
        </w:rPr>
        <w:footnoteRef/>
      </w:r>
      <w:r w:rsidRPr="0083424B">
        <w:rPr>
          <w:lang w:val="en-US"/>
        </w:rPr>
        <w:t xml:space="preserve"> UMW_0616</w:t>
      </w:r>
    </w:p>
  </w:footnote>
  <w:footnote w:id="14">
    <w:p w:rsidR="001B7855" w:rsidRPr="0083424B" w:rsidRDefault="001B7855" w:rsidP="002A0490">
      <w:pPr>
        <w:pStyle w:val="Tekstprzypisudolnego"/>
        <w:rPr>
          <w:lang w:val="en-US"/>
        </w:rPr>
      </w:pPr>
      <w:r>
        <w:rPr>
          <w:rStyle w:val="Odwoanieprzypisudolnego"/>
        </w:rPr>
        <w:footnoteRef/>
      </w:r>
      <w:r w:rsidRPr="0083424B">
        <w:rPr>
          <w:lang w:val="en-US"/>
        </w:rPr>
        <w:t xml:space="preserve"> UMW_1217</w:t>
      </w:r>
    </w:p>
  </w:footnote>
  <w:footnote w:id="15">
    <w:p w:rsidR="001B7855" w:rsidRPr="0083424B" w:rsidRDefault="001B7855" w:rsidP="002A0490">
      <w:pPr>
        <w:pStyle w:val="Tekstprzypisudolnego"/>
        <w:rPr>
          <w:lang w:val="en-US"/>
        </w:rPr>
      </w:pPr>
      <w:r>
        <w:rPr>
          <w:rStyle w:val="Odwoanieprzypisudolnego"/>
        </w:rPr>
        <w:footnoteRef/>
      </w:r>
      <w:r w:rsidRPr="0083424B">
        <w:rPr>
          <w:lang w:val="en-US"/>
        </w:rPr>
        <w:t xml:space="preserve"> UMW_0417</w:t>
      </w:r>
    </w:p>
  </w:footnote>
  <w:footnote w:id="16">
    <w:p w:rsidR="001B7855" w:rsidRPr="0083424B" w:rsidRDefault="001B7855" w:rsidP="002A0490">
      <w:pPr>
        <w:pStyle w:val="Tekstprzypisudolnego"/>
        <w:rPr>
          <w:lang w:val="en-US"/>
        </w:rPr>
      </w:pPr>
      <w:r>
        <w:rPr>
          <w:rStyle w:val="Odwoanieprzypisudolnego"/>
        </w:rPr>
        <w:footnoteRef/>
      </w:r>
      <w:r w:rsidRPr="0083424B">
        <w:rPr>
          <w:lang w:val="en-US"/>
        </w:rPr>
        <w:t xml:space="preserve"> UMW_1116</w:t>
      </w:r>
    </w:p>
  </w:footnote>
  <w:footnote w:id="17">
    <w:p w:rsidR="001B7855" w:rsidRPr="0083424B" w:rsidRDefault="001B7855" w:rsidP="002A0490">
      <w:pPr>
        <w:pStyle w:val="Tekstprzypisudolnego"/>
        <w:rPr>
          <w:lang w:val="en-US"/>
        </w:rPr>
      </w:pPr>
      <w:r>
        <w:rPr>
          <w:rStyle w:val="Odwoanieprzypisudolnego"/>
        </w:rPr>
        <w:footnoteRef/>
      </w:r>
      <w:r w:rsidRPr="0083424B">
        <w:rPr>
          <w:lang w:val="en-US"/>
        </w:rPr>
        <w:t xml:space="preserve"> UMW_0917</w:t>
      </w:r>
    </w:p>
  </w:footnote>
  <w:footnote w:id="18">
    <w:p w:rsidR="001B7855" w:rsidRPr="0083424B" w:rsidRDefault="001B7855">
      <w:pPr>
        <w:pStyle w:val="Tekstprzypisudolnego"/>
        <w:rPr>
          <w:lang w:val="en-US"/>
        </w:rPr>
      </w:pPr>
      <w:r>
        <w:rPr>
          <w:rStyle w:val="Odwoanieprzypisudolnego"/>
        </w:rPr>
        <w:footnoteRef/>
      </w:r>
      <w:r w:rsidRPr="0083424B">
        <w:rPr>
          <w:lang w:val="en-US"/>
        </w:rPr>
        <w:t xml:space="preserve"> </w:t>
      </w:r>
      <w:hyperlink r:id="rId9" w:history="1">
        <w:r w:rsidRPr="0083424B">
          <w:rPr>
            <w:rStyle w:val="Hipercze"/>
            <w:lang w:val="en-US"/>
          </w:rPr>
          <w:t>https://mypad.northampton.ac.uk/09321145/2013/03/20/copyright-issues-and-internet-safety/</w:t>
        </w:r>
      </w:hyperlink>
      <w:r w:rsidRPr="0083424B">
        <w:rPr>
          <w:lang w:val="en-US"/>
        </w:rPr>
        <w:t>, on 19.12.2018</w:t>
      </w:r>
    </w:p>
  </w:footnote>
  <w:footnote w:id="19">
    <w:p w:rsidR="001B7855" w:rsidRPr="0083424B" w:rsidRDefault="001B7855" w:rsidP="00E237D7">
      <w:pPr>
        <w:pStyle w:val="Tekstprzypisudolnego"/>
        <w:jc w:val="left"/>
        <w:rPr>
          <w:lang w:val="en-US"/>
        </w:rPr>
      </w:pPr>
      <w:r w:rsidRPr="005029DA">
        <w:footnoteRef/>
      </w:r>
      <w:hyperlink r:id="rId10" w:history="1">
        <w:r w:rsidRPr="0083424B">
          <w:rPr>
            <w:rStyle w:val="Hipercze"/>
            <w:lang w:val="en-US"/>
          </w:rPr>
          <w:t>https://www.whitepress.pl/baza-wiedzy/44/21-inspiracji-na-zwiekszenie-ruchu-na-stronie-internetowej</w:t>
        </w:r>
      </w:hyperlink>
      <w:r w:rsidRPr="0083424B">
        <w:rPr>
          <w:lang w:val="en-US"/>
        </w:rPr>
        <w:t>, on 14.12.2018)</w:t>
      </w:r>
    </w:p>
    <w:p w:rsidR="001B7855" w:rsidRPr="0083424B" w:rsidRDefault="001B7855" w:rsidP="0083287E">
      <w:pPr>
        <w:pStyle w:val="Tekstprzypisudolnego"/>
        <w:rPr>
          <w:lang w:val="en-US"/>
        </w:rPr>
      </w:pPr>
    </w:p>
  </w:footnote>
  <w:footnote w:id="20">
    <w:p w:rsidR="001B7855" w:rsidRPr="0083424B" w:rsidRDefault="001B7855" w:rsidP="006D5D3A">
      <w:pPr>
        <w:pStyle w:val="Tekstprzypisudolnego"/>
        <w:rPr>
          <w:lang w:val="en-US"/>
        </w:rPr>
      </w:pPr>
      <w:r>
        <w:rPr>
          <w:rStyle w:val="Odwoanieprzypisudolnego"/>
        </w:rPr>
        <w:footnoteRef/>
      </w:r>
      <w:r w:rsidRPr="0083424B">
        <w:rPr>
          <w:lang w:val="en-US"/>
        </w:rPr>
        <w:t xml:space="preserve"> </w:t>
      </w:r>
      <w:hyperlink r:id="rId11" w:history="1">
        <w:r w:rsidRPr="0083424B">
          <w:rPr>
            <w:rStyle w:val="Hipercze"/>
            <w:lang w:val="en-US"/>
          </w:rPr>
          <w:t>https://sukcesstrony.pl/co-to-jest-cms</w:t>
        </w:r>
      </w:hyperlink>
      <w:r w:rsidRPr="0083424B">
        <w:rPr>
          <w:lang w:val="en-US"/>
        </w:rPr>
        <w:t>, on 14.12.2018</w:t>
      </w:r>
    </w:p>
  </w:footnote>
  <w:footnote w:id="21">
    <w:p w:rsidR="001B7855" w:rsidRPr="0083424B" w:rsidRDefault="001B7855" w:rsidP="00061A78">
      <w:pPr>
        <w:pStyle w:val="Tekstprzypisudolnego"/>
        <w:rPr>
          <w:lang w:val="en-US"/>
        </w:rPr>
      </w:pPr>
      <w:r>
        <w:rPr>
          <w:rStyle w:val="Odwoanieprzypisudolnego"/>
        </w:rPr>
        <w:footnoteRef/>
      </w:r>
      <w:r w:rsidRPr="0083424B">
        <w:rPr>
          <w:lang w:val="en-US"/>
        </w:rPr>
        <w:t xml:space="preserve"> </w:t>
      </w:r>
      <w:hyperlink r:id="rId12" w:history="1">
        <w:r w:rsidRPr="0083424B">
          <w:rPr>
            <w:rStyle w:val="Hipercze"/>
            <w:lang w:val="en-US"/>
          </w:rPr>
          <w:t>http://www.motionborg.net/services/content-management-system-cms/</w:t>
        </w:r>
      </w:hyperlink>
      <w:r w:rsidRPr="0083424B">
        <w:rPr>
          <w:lang w:val="en-US"/>
        </w:rPr>
        <w:t>, on 19.12.2018</w:t>
      </w:r>
    </w:p>
  </w:footnote>
  <w:footnote w:id="22">
    <w:p w:rsidR="001B7855" w:rsidRPr="0083424B" w:rsidRDefault="001B7855" w:rsidP="00061A78">
      <w:pPr>
        <w:pStyle w:val="Tekstprzypisudolnego"/>
        <w:rPr>
          <w:lang w:val="en-US"/>
        </w:rPr>
      </w:pPr>
      <w:r>
        <w:rPr>
          <w:rStyle w:val="Odwoanieprzypisudolnego"/>
        </w:rPr>
        <w:footnoteRef/>
      </w:r>
      <w:r w:rsidRPr="0083424B">
        <w:rPr>
          <w:lang w:val="en-US"/>
        </w:rPr>
        <w:t xml:space="preserve"> </w:t>
      </w:r>
      <w:hyperlink r:id="rId13" w:history="1">
        <w:r w:rsidRPr="0083424B">
          <w:rPr>
            <w:rStyle w:val="Hipercze"/>
            <w:lang w:val="en-US"/>
          </w:rPr>
          <w:t>https://mobiletry.com/blog/10-najpopularniejszych-systemow-do-zarzadzania-trescia-cms</w:t>
        </w:r>
      </w:hyperlink>
      <w:r w:rsidRPr="0083424B">
        <w:rPr>
          <w:lang w:val="en-US"/>
        </w:rPr>
        <w:t>, on 19.12.2018</w:t>
      </w:r>
    </w:p>
  </w:footnote>
  <w:footnote w:id="23">
    <w:p w:rsidR="001B7855" w:rsidRPr="0083424B" w:rsidRDefault="001B7855" w:rsidP="00077078">
      <w:pPr>
        <w:pStyle w:val="Tekstprzypisudolnego"/>
        <w:rPr>
          <w:lang w:val="en-US"/>
        </w:rPr>
      </w:pPr>
      <w:r>
        <w:rPr>
          <w:rStyle w:val="Odwoanieprzypisudolnego"/>
        </w:rPr>
        <w:footnoteRef/>
      </w:r>
      <w:r w:rsidRPr="0083424B">
        <w:rPr>
          <w:lang w:val="en-US"/>
        </w:rPr>
        <w:t xml:space="preserve"> </w:t>
      </w:r>
      <w:hyperlink r:id="rId14" w:history="1">
        <w:r w:rsidRPr="0083424B">
          <w:rPr>
            <w:rStyle w:val="Hipercze"/>
            <w:lang w:val="en-US"/>
          </w:rPr>
          <w:t>https://poradnikprzedsiebiorcy.pl/-pozycjonowanie-czym-jest-i-na-czym-polega</w:t>
        </w:r>
      </w:hyperlink>
      <w:r w:rsidRPr="0083424B">
        <w:rPr>
          <w:lang w:val="en-US"/>
        </w:rPr>
        <w:t>, on 14.12.2018</w:t>
      </w:r>
    </w:p>
  </w:footnote>
  <w:footnote w:id="24">
    <w:p w:rsidR="001B7855" w:rsidRPr="0083424B" w:rsidRDefault="001B7855" w:rsidP="00077078">
      <w:pPr>
        <w:pStyle w:val="Tekstprzypisudolnego"/>
        <w:rPr>
          <w:lang w:val="en-US"/>
        </w:rPr>
      </w:pPr>
      <w:r>
        <w:rPr>
          <w:rStyle w:val="Odwoanieprzypisudolnego"/>
        </w:rPr>
        <w:footnoteRef/>
      </w:r>
      <w:r w:rsidRPr="0083424B">
        <w:rPr>
          <w:lang w:val="en-US"/>
        </w:rPr>
        <w:t xml:space="preserve"> </w:t>
      </w:r>
      <w:hyperlink r:id="rId15" w:history="1">
        <w:r w:rsidRPr="0083424B">
          <w:rPr>
            <w:rStyle w:val="Hipercze"/>
            <w:lang w:val="en-US"/>
          </w:rPr>
          <w:t>https://msstarkscience.weebly.com/blog/just-how-an-seo-consultant-could-expand-your-business</w:t>
        </w:r>
      </w:hyperlink>
      <w:r w:rsidRPr="0083424B">
        <w:rPr>
          <w:lang w:val="en-US"/>
        </w:rPr>
        <w:t>, on 19.12.2018</w:t>
      </w:r>
    </w:p>
  </w:footnote>
  <w:footnote w:id="25">
    <w:p w:rsidR="001B7855" w:rsidRPr="0083424B" w:rsidRDefault="001B7855" w:rsidP="00077078">
      <w:pPr>
        <w:pStyle w:val="Tekstprzypisudolnego"/>
        <w:rPr>
          <w:color w:val="0000FF"/>
          <w:u w:val="single"/>
          <w:lang w:val="en-US"/>
        </w:rPr>
      </w:pPr>
      <w:r>
        <w:rPr>
          <w:rStyle w:val="Odwoanieprzypisudolnego"/>
        </w:rPr>
        <w:footnoteRef/>
      </w:r>
      <w:r w:rsidRPr="0083424B">
        <w:rPr>
          <w:lang w:val="en-US"/>
        </w:rPr>
        <w:t xml:space="preserve"> </w:t>
      </w:r>
      <w:hyperlink r:id="rId16" w:history="1">
        <w:r w:rsidRPr="0083424B">
          <w:rPr>
            <w:rStyle w:val="Hipercze"/>
            <w:lang w:val="en-US"/>
          </w:rPr>
          <w:t>https://www.whitepress.pl/baza-wiedzy/36/na-czym-polega-pozycjonowanie-stron-internetowych</w:t>
        </w:r>
      </w:hyperlink>
      <w:r w:rsidRPr="0083424B">
        <w:rPr>
          <w:lang w:val="en-US"/>
        </w:rPr>
        <w:t>, on 14.12.2018</w:t>
      </w:r>
    </w:p>
  </w:footnote>
  <w:footnote w:id="26">
    <w:p w:rsidR="001B7855" w:rsidRPr="00AF3929" w:rsidRDefault="001B7855" w:rsidP="00131591">
      <w:pPr>
        <w:pStyle w:val="Tekstprzypisudolnego"/>
        <w:rPr>
          <w:lang w:val="pl-PL"/>
        </w:rPr>
      </w:pPr>
      <w:r>
        <w:rPr>
          <w:rStyle w:val="Odwoanieprzypisudolnego"/>
        </w:rPr>
        <w:footnoteRef/>
      </w:r>
      <w:r w:rsidRPr="00AF3929">
        <w:rPr>
          <w:lang w:val="pl-PL"/>
        </w:rPr>
        <w:t xml:space="preserve"> UMW_0816</w:t>
      </w:r>
    </w:p>
  </w:footnote>
  <w:footnote w:id="27">
    <w:p w:rsidR="001B7855" w:rsidRPr="00AF3929" w:rsidRDefault="001B7855" w:rsidP="00131591">
      <w:pPr>
        <w:pStyle w:val="Tekstprzypisudolnego"/>
        <w:rPr>
          <w:lang w:val="pl-PL"/>
        </w:rPr>
      </w:pPr>
      <w:r>
        <w:rPr>
          <w:rStyle w:val="Odwoanieprzypisudolnego"/>
        </w:rPr>
        <w:footnoteRef/>
      </w:r>
      <w:r w:rsidRPr="00AF3929">
        <w:rPr>
          <w:lang w:val="pl-PL"/>
        </w:rPr>
        <w:t xml:space="preserve"> UMW_0916</w:t>
      </w:r>
    </w:p>
  </w:footnote>
  <w:footnote w:id="28">
    <w:p w:rsidR="001B7855" w:rsidRPr="00AF3929" w:rsidRDefault="001B7855" w:rsidP="00131591">
      <w:pPr>
        <w:pStyle w:val="Tekstprzypisudolnego"/>
        <w:rPr>
          <w:lang w:val="pl-PL"/>
        </w:rPr>
      </w:pPr>
      <w:r>
        <w:rPr>
          <w:rStyle w:val="Odwoanieprzypisudolnego"/>
        </w:rPr>
        <w:footnoteRef/>
      </w:r>
      <w:r w:rsidRPr="00AF3929">
        <w:rPr>
          <w:lang w:val="pl-PL"/>
        </w:rPr>
        <w:t xml:space="preserve"> UMW_0516</w:t>
      </w:r>
    </w:p>
  </w:footnote>
  <w:footnote w:id="29">
    <w:p w:rsidR="001B7855" w:rsidRPr="00AF3929" w:rsidRDefault="001B7855" w:rsidP="00131591">
      <w:pPr>
        <w:pStyle w:val="Tekstprzypisudolnego"/>
        <w:rPr>
          <w:lang w:val="pl-PL"/>
        </w:rPr>
      </w:pPr>
      <w:r>
        <w:rPr>
          <w:rStyle w:val="Odwoanieprzypisudolnego"/>
        </w:rPr>
        <w:footnoteRef/>
      </w:r>
      <w:r w:rsidRPr="00AF3929">
        <w:rPr>
          <w:lang w:val="pl-PL"/>
        </w:rPr>
        <w:t xml:space="preserve"> UMW_0617</w:t>
      </w:r>
    </w:p>
  </w:footnote>
  <w:footnote w:id="30">
    <w:p w:rsidR="001B7855" w:rsidRPr="00AF3929" w:rsidRDefault="001B7855" w:rsidP="00131591">
      <w:pPr>
        <w:pStyle w:val="Tekstprzypisudolnego"/>
        <w:rPr>
          <w:lang w:val="pl-PL"/>
        </w:rPr>
      </w:pPr>
      <w:r>
        <w:rPr>
          <w:rStyle w:val="Odwoanieprzypisudolnego"/>
        </w:rPr>
        <w:footnoteRef/>
      </w:r>
      <w:r w:rsidRPr="00AF3929">
        <w:rPr>
          <w:lang w:val="pl-PL"/>
        </w:rPr>
        <w:t xml:space="preserve"> UMW_0317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55" w:rsidRPr="00C8321B" w:rsidRDefault="001B7855" w:rsidP="00C8321B">
    <w:pPr>
      <w:pStyle w:val="Nagwek"/>
      <w:jc w:val="center"/>
    </w:pPr>
    <w:r w:rsidRPr="004C7AA1">
      <w:rPr>
        <w:noProof/>
        <w:lang w:val="pl-PL" w:eastAsia="pl-PL"/>
      </w:rPr>
      <w:drawing>
        <wp:anchor distT="0" distB="0" distL="114300" distR="114300" simplePos="0" relativeHeight="251664384" behindDoc="1" locked="0" layoutInCell="1" allowOverlap="1" wp14:anchorId="5B03E6C7" wp14:editId="3FB93EDA">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855" w:rsidRDefault="001B7855">
    <w:r w:rsidRPr="004C7AA1">
      <w:rPr>
        <w:noProof/>
        <w:lang w:val="pl-PL" w:eastAsia="pl-PL"/>
      </w:rPr>
      <w:drawing>
        <wp:anchor distT="0" distB="0" distL="114300" distR="114300" simplePos="0" relativeHeight="251665408" behindDoc="0" locked="0" layoutInCell="1" allowOverlap="1" wp14:anchorId="40AD13E0" wp14:editId="4AE05AAE">
          <wp:simplePos x="0" y="0"/>
          <wp:positionH relativeFrom="column">
            <wp:posOffset>-3175</wp:posOffset>
          </wp:positionH>
          <wp:positionV relativeFrom="paragraph">
            <wp:posOffset>105410</wp:posOffset>
          </wp:positionV>
          <wp:extent cx="1649095" cy="71247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1C03AB0A" wp14:editId="53C572B4">
          <wp:simplePos x="0" y="0"/>
          <wp:positionH relativeFrom="column">
            <wp:posOffset>5680075</wp:posOffset>
          </wp:positionH>
          <wp:positionV relativeFrom="paragraph">
            <wp:posOffset>95250</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1B7855" w:rsidRDefault="001B7855"/>
  <w:p w:rsidR="001B7855" w:rsidRDefault="001B78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55" w:rsidRDefault="001B7855" w:rsidP="00D41EE5">
    <w:pPr>
      <w:pStyle w:val="Nagwek"/>
      <w:ind w:left="-1559"/>
    </w:pPr>
    <w:r w:rsidRPr="00941563">
      <w:rPr>
        <w:noProof/>
        <w:lang w:val="pl-PL" w:eastAsia="pl-PL"/>
      </w:rPr>
      <w:drawing>
        <wp:anchor distT="0" distB="0" distL="114300" distR="114300" simplePos="0" relativeHeight="251662336" behindDoc="1" locked="0" layoutInCell="1" allowOverlap="1" wp14:anchorId="58CE3596" wp14:editId="79EA9F4B">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nsid w:val="2076081E"/>
    <w:multiLevelType w:val="hybridMultilevel"/>
    <w:tmpl w:val="42D413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24C01312"/>
    <w:multiLevelType w:val="multilevel"/>
    <w:tmpl w:val="99223750"/>
    <w:numStyleLink w:val="CE-HeadNumbering"/>
  </w:abstractNum>
  <w:abstractNum w:abstractNumId="8">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E24613E"/>
    <w:multiLevelType w:val="hybridMultilevel"/>
    <w:tmpl w:val="AA58970C"/>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1">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5">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7">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9">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nsid w:val="60BD7DA6"/>
    <w:multiLevelType w:val="hybridMultilevel"/>
    <w:tmpl w:val="A1ACEE9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6">
    <w:nsid w:val="6ECF5593"/>
    <w:multiLevelType w:val="hybridMultilevel"/>
    <w:tmpl w:val="46F0B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8">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9">
    <w:nsid w:val="734621B7"/>
    <w:multiLevelType w:val="hybridMultilevel"/>
    <w:tmpl w:val="BA7EFE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523" w:hanging="360"/>
      </w:pPr>
    </w:lvl>
    <w:lvl w:ilvl="2" w:tplc="0415001B" w:tentative="1">
      <w:start w:val="1"/>
      <w:numFmt w:val="lowerRoman"/>
      <w:lvlText w:val="%3."/>
      <w:lvlJc w:val="right"/>
      <w:pPr>
        <w:ind w:left="1243" w:hanging="180"/>
      </w:pPr>
    </w:lvl>
    <w:lvl w:ilvl="3" w:tplc="0415000F" w:tentative="1">
      <w:start w:val="1"/>
      <w:numFmt w:val="decimal"/>
      <w:lvlText w:val="%4."/>
      <w:lvlJc w:val="left"/>
      <w:pPr>
        <w:ind w:left="1963" w:hanging="360"/>
      </w:pPr>
    </w:lvl>
    <w:lvl w:ilvl="4" w:tplc="04150019" w:tentative="1">
      <w:start w:val="1"/>
      <w:numFmt w:val="lowerLetter"/>
      <w:lvlText w:val="%5."/>
      <w:lvlJc w:val="left"/>
      <w:pPr>
        <w:ind w:left="2683" w:hanging="360"/>
      </w:pPr>
    </w:lvl>
    <w:lvl w:ilvl="5" w:tplc="0415001B" w:tentative="1">
      <w:start w:val="1"/>
      <w:numFmt w:val="lowerRoman"/>
      <w:lvlText w:val="%6."/>
      <w:lvlJc w:val="right"/>
      <w:pPr>
        <w:ind w:left="3403" w:hanging="180"/>
      </w:pPr>
    </w:lvl>
    <w:lvl w:ilvl="6" w:tplc="0415000F" w:tentative="1">
      <w:start w:val="1"/>
      <w:numFmt w:val="decimal"/>
      <w:lvlText w:val="%7."/>
      <w:lvlJc w:val="left"/>
      <w:pPr>
        <w:ind w:left="4123" w:hanging="360"/>
      </w:pPr>
    </w:lvl>
    <w:lvl w:ilvl="7" w:tplc="04150019" w:tentative="1">
      <w:start w:val="1"/>
      <w:numFmt w:val="lowerLetter"/>
      <w:lvlText w:val="%8."/>
      <w:lvlJc w:val="left"/>
      <w:pPr>
        <w:ind w:left="4843" w:hanging="360"/>
      </w:pPr>
    </w:lvl>
    <w:lvl w:ilvl="8" w:tplc="0415001B" w:tentative="1">
      <w:start w:val="1"/>
      <w:numFmt w:val="lowerRoman"/>
      <w:lvlText w:val="%9."/>
      <w:lvlJc w:val="right"/>
      <w:pPr>
        <w:ind w:left="5563" w:hanging="180"/>
      </w:pPr>
    </w:lvl>
  </w:abstractNum>
  <w:abstractNum w:abstractNumId="3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7"/>
  </w:num>
  <w:num w:numId="2">
    <w:abstractNumId w:val="28"/>
  </w:num>
  <w:num w:numId="3">
    <w:abstractNumId w:val="1"/>
  </w:num>
  <w:num w:numId="4">
    <w:abstractNumId w:val="31"/>
  </w:num>
  <w:num w:numId="5">
    <w:abstractNumId w:val="23"/>
  </w:num>
  <w:num w:numId="6">
    <w:abstractNumId w:val="13"/>
  </w:num>
  <w:num w:numId="7">
    <w:abstractNumId w:val="17"/>
  </w:num>
  <w:num w:numId="8">
    <w:abstractNumId w:val="20"/>
  </w:num>
  <w:num w:numId="9">
    <w:abstractNumId w:val="2"/>
  </w:num>
  <w:num w:numId="10">
    <w:abstractNumId w:val="24"/>
  </w:num>
  <w:num w:numId="11">
    <w:abstractNumId w:val="18"/>
  </w:num>
  <w:num w:numId="12">
    <w:abstractNumId w:val="9"/>
  </w:num>
  <w:num w:numId="13">
    <w:abstractNumId w:val="12"/>
  </w:num>
  <w:num w:numId="14">
    <w:abstractNumId w:val="0"/>
  </w:num>
  <w:num w:numId="15">
    <w:abstractNumId w:val="15"/>
  </w:num>
  <w:num w:numId="16">
    <w:abstractNumId w:val="8"/>
  </w:num>
  <w:num w:numId="17">
    <w:abstractNumId w:val="11"/>
  </w:num>
  <w:num w:numId="18">
    <w:abstractNumId w:val="30"/>
  </w:num>
  <w:num w:numId="19">
    <w:abstractNumId w:val="3"/>
  </w:num>
  <w:num w:numId="20">
    <w:abstractNumId w:val="19"/>
  </w:num>
  <w:num w:numId="21">
    <w:abstractNumId w:val="4"/>
  </w:num>
  <w:num w:numId="22">
    <w:abstractNumId w:val="32"/>
  </w:num>
  <w:num w:numId="23">
    <w:abstractNumId w:val="25"/>
  </w:num>
  <w:num w:numId="24">
    <w:abstractNumId w:val="14"/>
  </w:num>
  <w:num w:numId="25">
    <w:abstractNumId w:val="6"/>
  </w:num>
  <w:num w:numId="26">
    <w:abstractNumId w:val="7"/>
  </w:num>
  <w:num w:numId="27">
    <w:abstractNumId w:val="10"/>
  </w:num>
  <w:num w:numId="28">
    <w:abstractNumId w:val="16"/>
  </w:num>
  <w:num w:numId="29">
    <w:abstractNumId w:val="21"/>
  </w:num>
  <w:num w:numId="30">
    <w:abstractNumId w:val="22"/>
  </w:num>
  <w:num w:numId="31">
    <w:abstractNumId w:val="29"/>
  </w:num>
  <w:num w:numId="32">
    <w:abstractNumId w:val="26"/>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15B2"/>
    <w:rsid w:val="0000185C"/>
    <w:rsid w:val="0000226F"/>
    <w:rsid w:val="0000233B"/>
    <w:rsid w:val="00002B49"/>
    <w:rsid w:val="0000390E"/>
    <w:rsid w:val="00003AF4"/>
    <w:rsid w:val="00004AF7"/>
    <w:rsid w:val="00004D27"/>
    <w:rsid w:val="00004E4A"/>
    <w:rsid w:val="0000512C"/>
    <w:rsid w:val="0000546A"/>
    <w:rsid w:val="00005755"/>
    <w:rsid w:val="00005F9A"/>
    <w:rsid w:val="000067AB"/>
    <w:rsid w:val="000068EE"/>
    <w:rsid w:val="00006FB6"/>
    <w:rsid w:val="00007761"/>
    <w:rsid w:val="00007DBB"/>
    <w:rsid w:val="00010938"/>
    <w:rsid w:val="00010DE5"/>
    <w:rsid w:val="00010E49"/>
    <w:rsid w:val="00010F10"/>
    <w:rsid w:val="00011E6B"/>
    <w:rsid w:val="0001340E"/>
    <w:rsid w:val="00013D79"/>
    <w:rsid w:val="0001465C"/>
    <w:rsid w:val="00015CA8"/>
    <w:rsid w:val="00015CD9"/>
    <w:rsid w:val="00015E9A"/>
    <w:rsid w:val="00016469"/>
    <w:rsid w:val="00017C5F"/>
    <w:rsid w:val="00017F07"/>
    <w:rsid w:val="00017F0B"/>
    <w:rsid w:val="00020014"/>
    <w:rsid w:val="000200B2"/>
    <w:rsid w:val="00021009"/>
    <w:rsid w:val="00021F63"/>
    <w:rsid w:val="00021FAC"/>
    <w:rsid w:val="000229C7"/>
    <w:rsid w:val="00023360"/>
    <w:rsid w:val="00023C35"/>
    <w:rsid w:val="000248D6"/>
    <w:rsid w:val="00024D05"/>
    <w:rsid w:val="00026A8F"/>
    <w:rsid w:val="00026C2C"/>
    <w:rsid w:val="000300CE"/>
    <w:rsid w:val="000306E3"/>
    <w:rsid w:val="00030BF5"/>
    <w:rsid w:val="00030D29"/>
    <w:rsid w:val="00030F29"/>
    <w:rsid w:val="00032B6B"/>
    <w:rsid w:val="000332B8"/>
    <w:rsid w:val="0003371A"/>
    <w:rsid w:val="0003377D"/>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573B7"/>
    <w:rsid w:val="00060902"/>
    <w:rsid w:val="000614A2"/>
    <w:rsid w:val="000619CC"/>
    <w:rsid w:val="00061A78"/>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3E68"/>
    <w:rsid w:val="0007513D"/>
    <w:rsid w:val="000751D0"/>
    <w:rsid w:val="00076DD1"/>
    <w:rsid w:val="00077078"/>
    <w:rsid w:val="000777CE"/>
    <w:rsid w:val="00077F8B"/>
    <w:rsid w:val="000806EF"/>
    <w:rsid w:val="00080A2E"/>
    <w:rsid w:val="00080C76"/>
    <w:rsid w:val="000811BC"/>
    <w:rsid w:val="000819DD"/>
    <w:rsid w:val="00081B27"/>
    <w:rsid w:val="000829E4"/>
    <w:rsid w:val="00082A32"/>
    <w:rsid w:val="00082DC3"/>
    <w:rsid w:val="00084A52"/>
    <w:rsid w:val="00084DD4"/>
    <w:rsid w:val="00084E48"/>
    <w:rsid w:val="000850EE"/>
    <w:rsid w:val="00085941"/>
    <w:rsid w:val="00086306"/>
    <w:rsid w:val="000865F7"/>
    <w:rsid w:val="000869AF"/>
    <w:rsid w:val="00086BD2"/>
    <w:rsid w:val="000875AD"/>
    <w:rsid w:val="00087967"/>
    <w:rsid w:val="00087D5B"/>
    <w:rsid w:val="000902F1"/>
    <w:rsid w:val="000905C2"/>
    <w:rsid w:val="0009106B"/>
    <w:rsid w:val="000910D5"/>
    <w:rsid w:val="00091C86"/>
    <w:rsid w:val="0009253C"/>
    <w:rsid w:val="0009274C"/>
    <w:rsid w:val="00092962"/>
    <w:rsid w:val="00092B05"/>
    <w:rsid w:val="000937E5"/>
    <w:rsid w:val="000939E4"/>
    <w:rsid w:val="00094019"/>
    <w:rsid w:val="000942B6"/>
    <w:rsid w:val="00094773"/>
    <w:rsid w:val="00094805"/>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17E"/>
    <w:rsid w:val="000A555B"/>
    <w:rsid w:val="000A5615"/>
    <w:rsid w:val="000A5884"/>
    <w:rsid w:val="000A5C35"/>
    <w:rsid w:val="000A5EF9"/>
    <w:rsid w:val="000A6F77"/>
    <w:rsid w:val="000A739F"/>
    <w:rsid w:val="000B021A"/>
    <w:rsid w:val="000B1243"/>
    <w:rsid w:val="000B1B1C"/>
    <w:rsid w:val="000B1C57"/>
    <w:rsid w:val="000B21A6"/>
    <w:rsid w:val="000B21D8"/>
    <w:rsid w:val="000B2658"/>
    <w:rsid w:val="000B269C"/>
    <w:rsid w:val="000B3A00"/>
    <w:rsid w:val="000B3B7A"/>
    <w:rsid w:val="000B4527"/>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4FE1"/>
    <w:rsid w:val="000C5A98"/>
    <w:rsid w:val="000C5D31"/>
    <w:rsid w:val="000C68D6"/>
    <w:rsid w:val="000C697F"/>
    <w:rsid w:val="000C6D65"/>
    <w:rsid w:val="000C7163"/>
    <w:rsid w:val="000C72FC"/>
    <w:rsid w:val="000D0197"/>
    <w:rsid w:val="000D042C"/>
    <w:rsid w:val="000D1006"/>
    <w:rsid w:val="000D2038"/>
    <w:rsid w:val="000D2521"/>
    <w:rsid w:val="000D37DC"/>
    <w:rsid w:val="000D52D4"/>
    <w:rsid w:val="000D5BF6"/>
    <w:rsid w:val="000D77A4"/>
    <w:rsid w:val="000D7AB7"/>
    <w:rsid w:val="000E14C7"/>
    <w:rsid w:val="000E246C"/>
    <w:rsid w:val="000E27AF"/>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E7076"/>
    <w:rsid w:val="000F01D9"/>
    <w:rsid w:val="000F0569"/>
    <w:rsid w:val="000F0BA1"/>
    <w:rsid w:val="000F0C51"/>
    <w:rsid w:val="000F1452"/>
    <w:rsid w:val="000F2B30"/>
    <w:rsid w:val="000F4201"/>
    <w:rsid w:val="000F42A5"/>
    <w:rsid w:val="000F48C7"/>
    <w:rsid w:val="000F4B48"/>
    <w:rsid w:val="000F5239"/>
    <w:rsid w:val="000F5C11"/>
    <w:rsid w:val="000F5E46"/>
    <w:rsid w:val="000F61B5"/>
    <w:rsid w:val="000F6E3B"/>
    <w:rsid w:val="000F7443"/>
    <w:rsid w:val="000F7FA7"/>
    <w:rsid w:val="001020E1"/>
    <w:rsid w:val="00103322"/>
    <w:rsid w:val="00103424"/>
    <w:rsid w:val="001036D0"/>
    <w:rsid w:val="0010372B"/>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1AF9"/>
    <w:rsid w:val="00112243"/>
    <w:rsid w:val="00112DB3"/>
    <w:rsid w:val="00113358"/>
    <w:rsid w:val="0011366E"/>
    <w:rsid w:val="00113CAD"/>
    <w:rsid w:val="00114531"/>
    <w:rsid w:val="001149ED"/>
    <w:rsid w:val="00115050"/>
    <w:rsid w:val="00115498"/>
    <w:rsid w:val="001156CA"/>
    <w:rsid w:val="00115929"/>
    <w:rsid w:val="001161C3"/>
    <w:rsid w:val="00116269"/>
    <w:rsid w:val="001171EC"/>
    <w:rsid w:val="001172B4"/>
    <w:rsid w:val="0011733C"/>
    <w:rsid w:val="001176C1"/>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591"/>
    <w:rsid w:val="001318BA"/>
    <w:rsid w:val="00132192"/>
    <w:rsid w:val="001344CB"/>
    <w:rsid w:val="00134A16"/>
    <w:rsid w:val="00134D19"/>
    <w:rsid w:val="001351A1"/>
    <w:rsid w:val="001356CB"/>
    <w:rsid w:val="00136B5F"/>
    <w:rsid w:val="00137A9F"/>
    <w:rsid w:val="00137E19"/>
    <w:rsid w:val="0014070B"/>
    <w:rsid w:val="00140AB1"/>
    <w:rsid w:val="00140C90"/>
    <w:rsid w:val="0014120F"/>
    <w:rsid w:val="0014168F"/>
    <w:rsid w:val="001416BB"/>
    <w:rsid w:val="00142172"/>
    <w:rsid w:val="00142619"/>
    <w:rsid w:val="00142AD5"/>
    <w:rsid w:val="00142AD6"/>
    <w:rsid w:val="00143532"/>
    <w:rsid w:val="00143CCB"/>
    <w:rsid w:val="0014420A"/>
    <w:rsid w:val="001442F5"/>
    <w:rsid w:val="0014488E"/>
    <w:rsid w:val="001454AA"/>
    <w:rsid w:val="001454E7"/>
    <w:rsid w:val="001461FD"/>
    <w:rsid w:val="00146AAB"/>
    <w:rsid w:val="001479F7"/>
    <w:rsid w:val="0015157B"/>
    <w:rsid w:val="001525C2"/>
    <w:rsid w:val="001526FD"/>
    <w:rsid w:val="001528DB"/>
    <w:rsid w:val="00152FF2"/>
    <w:rsid w:val="00154850"/>
    <w:rsid w:val="00154E90"/>
    <w:rsid w:val="00155C1B"/>
    <w:rsid w:val="00155D38"/>
    <w:rsid w:val="00156F4D"/>
    <w:rsid w:val="00157504"/>
    <w:rsid w:val="00157617"/>
    <w:rsid w:val="0015793E"/>
    <w:rsid w:val="00157975"/>
    <w:rsid w:val="00157F71"/>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A4A"/>
    <w:rsid w:val="00172C09"/>
    <w:rsid w:val="00173242"/>
    <w:rsid w:val="0017375D"/>
    <w:rsid w:val="00173C1B"/>
    <w:rsid w:val="001742FA"/>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07D"/>
    <w:rsid w:val="00184CA0"/>
    <w:rsid w:val="0018547D"/>
    <w:rsid w:val="00186AE4"/>
    <w:rsid w:val="00186E7E"/>
    <w:rsid w:val="00186EF7"/>
    <w:rsid w:val="00187173"/>
    <w:rsid w:val="00187AE5"/>
    <w:rsid w:val="0019007E"/>
    <w:rsid w:val="00190CCC"/>
    <w:rsid w:val="00192270"/>
    <w:rsid w:val="00192CE0"/>
    <w:rsid w:val="00192CF8"/>
    <w:rsid w:val="0019431E"/>
    <w:rsid w:val="00194390"/>
    <w:rsid w:val="001944EA"/>
    <w:rsid w:val="00195691"/>
    <w:rsid w:val="0019598D"/>
    <w:rsid w:val="00197251"/>
    <w:rsid w:val="001A04B8"/>
    <w:rsid w:val="001A146D"/>
    <w:rsid w:val="001A1681"/>
    <w:rsid w:val="001A2008"/>
    <w:rsid w:val="001A29AD"/>
    <w:rsid w:val="001A313E"/>
    <w:rsid w:val="001A31CB"/>
    <w:rsid w:val="001A46B4"/>
    <w:rsid w:val="001A49D3"/>
    <w:rsid w:val="001A4AC1"/>
    <w:rsid w:val="001A503B"/>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1BB"/>
    <w:rsid w:val="001B75AF"/>
    <w:rsid w:val="001B7855"/>
    <w:rsid w:val="001C0E9A"/>
    <w:rsid w:val="001C1550"/>
    <w:rsid w:val="001C276E"/>
    <w:rsid w:val="001C2B31"/>
    <w:rsid w:val="001C346A"/>
    <w:rsid w:val="001C44A2"/>
    <w:rsid w:val="001C44A9"/>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5D4"/>
    <w:rsid w:val="001D7C2A"/>
    <w:rsid w:val="001E0836"/>
    <w:rsid w:val="001E0942"/>
    <w:rsid w:val="001E0BE7"/>
    <w:rsid w:val="001E12B8"/>
    <w:rsid w:val="001E2202"/>
    <w:rsid w:val="001E24D5"/>
    <w:rsid w:val="001E30A0"/>
    <w:rsid w:val="001E3FE3"/>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759"/>
    <w:rsid w:val="001F57EC"/>
    <w:rsid w:val="001F662D"/>
    <w:rsid w:val="001F691B"/>
    <w:rsid w:val="001F6956"/>
    <w:rsid w:val="001F6DD6"/>
    <w:rsid w:val="001F7D1F"/>
    <w:rsid w:val="001F7F35"/>
    <w:rsid w:val="002007E2"/>
    <w:rsid w:val="002009D7"/>
    <w:rsid w:val="0020106F"/>
    <w:rsid w:val="00201565"/>
    <w:rsid w:val="00201813"/>
    <w:rsid w:val="00202634"/>
    <w:rsid w:val="00202EF3"/>
    <w:rsid w:val="00202F84"/>
    <w:rsid w:val="00203E92"/>
    <w:rsid w:val="002041B7"/>
    <w:rsid w:val="002043CD"/>
    <w:rsid w:val="00204633"/>
    <w:rsid w:val="002049D4"/>
    <w:rsid w:val="00204A3C"/>
    <w:rsid w:val="002059BC"/>
    <w:rsid w:val="00206652"/>
    <w:rsid w:val="002066A1"/>
    <w:rsid w:val="0020678A"/>
    <w:rsid w:val="0020689C"/>
    <w:rsid w:val="00206BA3"/>
    <w:rsid w:val="0020717F"/>
    <w:rsid w:val="00207F73"/>
    <w:rsid w:val="002102FD"/>
    <w:rsid w:val="00210375"/>
    <w:rsid w:val="00211198"/>
    <w:rsid w:val="00211C98"/>
    <w:rsid w:val="00212098"/>
    <w:rsid w:val="002122EC"/>
    <w:rsid w:val="00212383"/>
    <w:rsid w:val="00212F21"/>
    <w:rsid w:val="00213399"/>
    <w:rsid w:val="00213D7D"/>
    <w:rsid w:val="00214458"/>
    <w:rsid w:val="00214C6D"/>
    <w:rsid w:val="00216A7F"/>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2990"/>
    <w:rsid w:val="002330D7"/>
    <w:rsid w:val="002331BB"/>
    <w:rsid w:val="002332DA"/>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0DFF"/>
    <w:rsid w:val="00241A84"/>
    <w:rsid w:val="00241F75"/>
    <w:rsid w:val="00242A16"/>
    <w:rsid w:val="00243121"/>
    <w:rsid w:val="002431F1"/>
    <w:rsid w:val="00244211"/>
    <w:rsid w:val="00244694"/>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1A2D"/>
    <w:rsid w:val="002530C8"/>
    <w:rsid w:val="00253DB5"/>
    <w:rsid w:val="00253E67"/>
    <w:rsid w:val="002549CC"/>
    <w:rsid w:val="00254BA7"/>
    <w:rsid w:val="00254D22"/>
    <w:rsid w:val="00254D2D"/>
    <w:rsid w:val="00254F07"/>
    <w:rsid w:val="00255574"/>
    <w:rsid w:val="00255CB2"/>
    <w:rsid w:val="002562B2"/>
    <w:rsid w:val="0025633A"/>
    <w:rsid w:val="002563F6"/>
    <w:rsid w:val="002575D3"/>
    <w:rsid w:val="00260330"/>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23D"/>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093"/>
    <w:rsid w:val="002911F2"/>
    <w:rsid w:val="002912C4"/>
    <w:rsid w:val="002915D6"/>
    <w:rsid w:val="002918F7"/>
    <w:rsid w:val="00291D5F"/>
    <w:rsid w:val="002934FC"/>
    <w:rsid w:val="0029375B"/>
    <w:rsid w:val="00293F3C"/>
    <w:rsid w:val="00293FE4"/>
    <w:rsid w:val="00295092"/>
    <w:rsid w:val="002958D1"/>
    <w:rsid w:val="0029595C"/>
    <w:rsid w:val="002959AE"/>
    <w:rsid w:val="00295A66"/>
    <w:rsid w:val="00295ECF"/>
    <w:rsid w:val="0029699F"/>
    <w:rsid w:val="002A0490"/>
    <w:rsid w:val="002A0B8D"/>
    <w:rsid w:val="002A2B59"/>
    <w:rsid w:val="002A3006"/>
    <w:rsid w:val="002A30C1"/>
    <w:rsid w:val="002A321F"/>
    <w:rsid w:val="002A3493"/>
    <w:rsid w:val="002A35AC"/>
    <w:rsid w:val="002A3B18"/>
    <w:rsid w:val="002A3B32"/>
    <w:rsid w:val="002A3BD6"/>
    <w:rsid w:val="002A450B"/>
    <w:rsid w:val="002A4D78"/>
    <w:rsid w:val="002A540F"/>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A18"/>
    <w:rsid w:val="002B5D25"/>
    <w:rsid w:val="002B65B4"/>
    <w:rsid w:val="002B70F5"/>
    <w:rsid w:val="002B7131"/>
    <w:rsid w:val="002B7638"/>
    <w:rsid w:val="002B7B73"/>
    <w:rsid w:val="002B7ECC"/>
    <w:rsid w:val="002C0236"/>
    <w:rsid w:val="002C08F6"/>
    <w:rsid w:val="002C0922"/>
    <w:rsid w:val="002C09D9"/>
    <w:rsid w:val="002C09DF"/>
    <w:rsid w:val="002C139F"/>
    <w:rsid w:val="002C1880"/>
    <w:rsid w:val="002C1B90"/>
    <w:rsid w:val="002C1D00"/>
    <w:rsid w:val="002C1DD9"/>
    <w:rsid w:val="002C237E"/>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2681"/>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34A"/>
    <w:rsid w:val="002F3906"/>
    <w:rsid w:val="002F3C51"/>
    <w:rsid w:val="002F3CD9"/>
    <w:rsid w:val="002F42AB"/>
    <w:rsid w:val="002F434F"/>
    <w:rsid w:val="002F500D"/>
    <w:rsid w:val="002F5FE2"/>
    <w:rsid w:val="002F61B4"/>
    <w:rsid w:val="002F792F"/>
    <w:rsid w:val="002F793D"/>
    <w:rsid w:val="002F7A4C"/>
    <w:rsid w:val="002F7C37"/>
    <w:rsid w:val="00300B6E"/>
    <w:rsid w:val="00300C34"/>
    <w:rsid w:val="00301284"/>
    <w:rsid w:val="003019E9"/>
    <w:rsid w:val="00301B41"/>
    <w:rsid w:val="003032A5"/>
    <w:rsid w:val="00304846"/>
    <w:rsid w:val="00304A5E"/>
    <w:rsid w:val="0030505F"/>
    <w:rsid w:val="00305477"/>
    <w:rsid w:val="00305628"/>
    <w:rsid w:val="0030597A"/>
    <w:rsid w:val="00305F67"/>
    <w:rsid w:val="00307A80"/>
    <w:rsid w:val="003109FE"/>
    <w:rsid w:val="00311673"/>
    <w:rsid w:val="00314552"/>
    <w:rsid w:val="003146F8"/>
    <w:rsid w:val="00314F59"/>
    <w:rsid w:val="0031586F"/>
    <w:rsid w:val="00315D8B"/>
    <w:rsid w:val="00315E44"/>
    <w:rsid w:val="00315E86"/>
    <w:rsid w:val="003177B4"/>
    <w:rsid w:val="00317926"/>
    <w:rsid w:val="0032066B"/>
    <w:rsid w:val="00321B80"/>
    <w:rsid w:val="003228E3"/>
    <w:rsid w:val="00322BAA"/>
    <w:rsid w:val="003231BB"/>
    <w:rsid w:val="003236C2"/>
    <w:rsid w:val="003255C3"/>
    <w:rsid w:val="00326986"/>
    <w:rsid w:val="003271FE"/>
    <w:rsid w:val="003300FA"/>
    <w:rsid w:val="003302BC"/>
    <w:rsid w:val="0033036C"/>
    <w:rsid w:val="00330A9A"/>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040"/>
    <w:rsid w:val="003433E3"/>
    <w:rsid w:val="00344432"/>
    <w:rsid w:val="00344A4E"/>
    <w:rsid w:val="00345EEA"/>
    <w:rsid w:val="00346665"/>
    <w:rsid w:val="003505FB"/>
    <w:rsid w:val="00351640"/>
    <w:rsid w:val="00351C90"/>
    <w:rsid w:val="00351E31"/>
    <w:rsid w:val="00352596"/>
    <w:rsid w:val="0035361B"/>
    <w:rsid w:val="00353AEA"/>
    <w:rsid w:val="00353FC6"/>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BD1"/>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557"/>
    <w:rsid w:val="003727B9"/>
    <w:rsid w:val="00373200"/>
    <w:rsid w:val="003733AF"/>
    <w:rsid w:val="003733C1"/>
    <w:rsid w:val="00374776"/>
    <w:rsid w:val="0037615E"/>
    <w:rsid w:val="00376A81"/>
    <w:rsid w:val="00376C4D"/>
    <w:rsid w:val="00377682"/>
    <w:rsid w:val="00377DA3"/>
    <w:rsid w:val="00380E53"/>
    <w:rsid w:val="00380F63"/>
    <w:rsid w:val="00382B9F"/>
    <w:rsid w:val="00383038"/>
    <w:rsid w:val="0038331D"/>
    <w:rsid w:val="00383F57"/>
    <w:rsid w:val="003844EE"/>
    <w:rsid w:val="00384BD5"/>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2906"/>
    <w:rsid w:val="003931B7"/>
    <w:rsid w:val="003936D5"/>
    <w:rsid w:val="0039392C"/>
    <w:rsid w:val="00393E88"/>
    <w:rsid w:val="00394350"/>
    <w:rsid w:val="00394ABD"/>
    <w:rsid w:val="00394F5E"/>
    <w:rsid w:val="003951A9"/>
    <w:rsid w:val="0039542D"/>
    <w:rsid w:val="00396274"/>
    <w:rsid w:val="003966B5"/>
    <w:rsid w:val="00396FD3"/>
    <w:rsid w:val="003971AB"/>
    <w:rsid w:val="003A148F"/>
    <w:rsid w:val="003A1CFA"/>
    <w:rsid w:val="003A2BD5"/>
    <w:rsid w:val="003A342F"/>
    <w:rsid w:val="003A4402"/>
    <w:rsid w:val="003A507F"/>
    <w:rsid w:val="003A510D"/>
    <w:rsid w:val="003A5D51"/>
    <w:rsid w:val="003A661C"/>
    <w:rsid w:val="003A6DBE"/>
    <w:rsid w:val="003A7004"/>
    <w:rsid w:val="003A734F"/>
    <w:rsid w:val="003B059D"/>
    <w:rsid w:val="003B1414"/>
    <w:rsid w:val="003B1987"/>
    <w:rsid w:val="003B1F57"/>
    <w:rsid w:val="003B2B2A"/>
    <w:rsid w:val="003B3491"/>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107"/>
    <w:rsid w:val="003C48B8"/>
    <w:rsid w:val="003C4A13"/>
    <w:rsid w:val="003C5432"/>
    <w:rsid w:val="003C5950"/>
    <w:rsid w:val="003C5B54"/>
    <w:rsid w:val="003C5F12"/>
    <w:rsid w:val="003C5F24"/>
    <w:rsid w:val="003C6209"/>
    <w:rsid w:val="003C63AD"/>
    <w:rsid w:val="003C6B2B"/>
    <w:rsid w:val="003C6CB0"/>
    <w:rsid w:val="003C6D45"/>
    <w:rsid w:val="003C7998"/>
    <w:rsid w:val="003C7B84"/>
    <w:rsid w:val="003C7D58"/>
    <w:rsid w:val="003C7DD6"/>
    <w:rsid w:val="003D0BE7"/>
    <w:rsid w:val="003D1078"/>
    <w:rsid w:val="003D19F7"/>
    <w:rsid w:val="003D2C09"/>
    <w:rsid w:val="003D3238"/>
    <w:rsid w:val="003D3363"/>
    <w:rsid w:val="003D37CD"/>
    <w:rsid w:val="003D48E3"/>
    <w:rsid w:val="003D517D"/>
    <w:rsid w:val="003D51B5"/>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2662"/>
    <w:rsid w:val="004035B3"/>
    <w:rsid w:val="004038A9"/>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1F0"/>
    <w:rsid w:val="004112F8"/>
    <w:rsid w:val="00411EB4"/>
    <w:rsid w:val="00412269"/>
    <w:rsid w:val="004125EA"/>
    <w:rsid w:val="004128A7"/>
    <w:rsid w:val="0041315E"/>
    <w:rsid w:val="0041382B"/>
    <w:rsid w:val="00415620"/>
    <w:rsid w:val="0041655C"/>
    <w:rsid w:val="00416C19"/>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06"/>
    <w:rsid w:val="004278F8"/>
    <w:rsid w:val="00427C4C"/>
    <w:rsid w:val="004301B6"/>
    <w:rsid w:val="0043038B"/>
    <w:rsid w:val="00430938"/>
    <w:rsid w:val="00430C58"/>
    <w:rsid w:val="004322EC"/>
    <w:rsid w:val="00432445"/>
    <w:rsid w:val="0043250E"/>
    <w:rsid w:val="00433298"/>
    <w:rsid w:val="00433419"/>
    <w:rsid w:val="00433431"/>
    <w:rsid w:val="004334CB"/>
    <w:rsid w:val="0043369F"/>
    <w:rsid w:val="004350B4"/>
    <w:rsid w:val="00435A41"/>
    <w:rsid w:val="00435CA8"/>
    <w:rsid w:val="0043610C"/>
    <w:rsid w:val="00436984"/>
    <w:rsid w:val="004370D4"/>
    <w:rsid w:val="00440337"/>
    <w:rsid w:val="004403D5"/>
    <w:rsid w:val="004407A1"/>
    <w:rsid w:val="00441309"/>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462A9"/>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87B"/>
    <w:rsid w:val="004579FF"/>
    <w:rsid w:val="00457BD6"/>
    <w:rsid w:val="00460101"/>
    <w:rsid w:val="0046026B"/>
    <w:rsid w:val="004603FD"/>
    <w:rsid w:val="004610D4"/>
    <w:rsid w:val="004615C9"/>
    <w:rsid w:val="0046169F"/>
    <w:rsid w:val="00461956"/>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29C"/>
    <w:rsid w:val="0048478F"/>
    <w:rsid w:val="00484E3F"/>
    <w:rsid w:val="004852C5"/>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5F19"/>
    <w:rsid w:val="00496236"/>
    <w:rsid w:val="00496DEA"/>
    <w:rsid w:val="00497129"/>
    <w:rsid w:val="00497185"/>
    <w:rsid w:val="0049749E"/>
    <w:rsid w:val="004A01B1"/>
    <w:rsid w:val="004A0776"/>
    <w:rsid w:val="004A0CE2"/>
    <w:rsid w:val="004A1006"/>
    <w:rsid w:val="004A15DF"/>
    <w:rsid w:val="004A16E8"/>
    <w:rsid w:val="004A2276"/>
    <w:rsid w:val="004A30AB"/>
    <w:rsid w:val="004A3E0B"/>
    <w:rsid w:val="004A408C"/>
    <w:rsid w:val="004A4332"/>
    <w:rsid w:val="004A497C"/>
    <w:rsid w:val="004A57EA"/>
    <w:rsid w:val="004A6290"/>
    <w:rsid w:val="004A68BF"/>
    <w:rsid w:val="004A6DF5"/>
    <w:rsid w:val="004A78F7"/>
    <w:rsid w:val="004A7D05"/>
    <w:rsid w:val="004B0137"/>
    <w:rsid w:val="004B0256"/>
    <w:rsid w:val="004B049D"/>
    <w:rsid w:val="004B06F7"/>
    <w:rsid w:val="004B0BC0"/>
    <w:rsid w:val="004B12AF"/>
    <w:rsid w:val="004B13A8"/>
    <w:rsid w:val="004B1A2D"/>
    <w:rsid w:val="004B1E81"/>
    <w:rsid w:val="004B1F8B"/>
    <w:rsid w:val="004B21FD"/>
    <w:rsid w:val="004B2659"/>
    <w:rsid w:val="004B2887"/>
    <w:rsid w:val="004B28FA"/>
    <w:rsid w:val="004B2BC2"/>
    <w:rsid w:val="004B31D1"/>
    <w:rsid w:val="004B32B2"/>
    <w:rsid w:val="004B3D20"/>
    <w:rsid w:val="004B3EF5"/>
    <w:rsid w:val="004B4438"/>
    <w:rsid w:val="004B4596"/>
    <w:rsid w:val="004B45CB"/>
    <w:rsid w:val="004B4672"/>
    <w:rsid w:val="004B5272"/>
    <w:rsid w:val="004B5534"/>
    <w:rsid w:val="004B5C8A"/>
    <w:rsid w:val="004B65D4"/>
    <w:rsid w:val="004B6D65"/>
    <w:rsid w:val="004B6F9F"/>
    <w:rsid w:val="004B7545"/>
    <w:rsid w:val="004B7A64"/>
    <w:rsid w:val="004B7E87"/>
    <w:rsid w:val="004C054F"/>
    <w:rsid w:val="004C0936"/>
    <w:rsid w:val="004C0F65"/>
    <w:rsid w:val="004C17DD"/>
    <w:rsid w:val="004C2635"/>
    <w:rsid w:val="004C2E68"/>
    <w:rsid w:val="004C511E"/>
    <w:rsid w:val="004C5506"/>
    <w:rsid w:val="004C5AE3"/>
    <w:rsid w:val="004C6923"/>
    <w:rsid w:val="004C6A63"/>
    <w:rsid w:val="004C6D93"/>
    <w:rsid w:val="004C73ED"/>
    <w:rsid w:val="004C7AA1"/>
    <w:rsid w:val="004D04BC"/>
    <w:rsid w:val="004D2750"/>
    <w:rsid w:val="004D2E4E"/>
    <w:rsid w:val="004D5BC9"/>
    <w:rsid w:val="004D5D63"/>
    <w:rsid w:val="004D67BA"/>
    <w:rsid w:val="004D69CB"/>
    <w:rsid w:val="004E020E"/>
    <w:rsid w:val="004E0652"/>
    <w:rsid w:val="004E0DB6"/>
    <w:rsid w:val="004E0FDD"/>
    <w:rsid w:val="004E1335"/>
    <w:rsid w:val="004E14DF"/>
    <w:rsid w:val="004E17A0"/>
    <w:rsid w:val="004E1AA8"/>
    <w:rsid w:val="004E1BC4"/>
    <w:rsid w:val="004E1C2C"/>
    <w:rsid w:val="004E2CBF"/>
    <w:rsid w:val="004E3C37"/>
    <w:rsid w:val="004E3CC6"/>
    <w:rsid w:val="004E3E0E"/>
    <w:rsid w:val="004E3E6C"/>
    <w:rsid w:val="004E3F47"/>
    <w:rsid w:val="004E4312"/>
    <w:rsid w:val="004E4407"/>
    <w:rsid w:val="004E472F"/>
    <w:rsid w:val="004E4B91"/>
    <w:rsid w:val="004E4DA9"/>
    <w:rsid w:val="004E4FBC"/>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3220"/>
    <w:rsid w:val="004F35F7"/>
    <w:rsid w:val="004F3D59"/>
    <w:rsid w:val="004F411A"/>
    <w:rsid w:val="004F47C7"/>
    <w:rsid w:val="004F4FD3"/>
    <w:rsid w:val="004F5B1C"/>
    <w:rsid w:val="004F5CE3"/>
    <w:rsid w:val="004F5F7D"/>
    <w:rsid w:val="004F6923"/>
    <w:rsid w:val="005007D6"/>
    <w:rsid w:val="005008BD"/>
    <w:rsid w:val="005016E6"/>
    <w:rsid w:val="005029DA"/>
    <w:rsid w:val="0050399A"/>
    <w:rsid w:val="00504157"/>
    <w:rsid w:val="00504C63"/>
    <w:rsid w:val="00504F47"/>
    <w:rsid w:val="005053F6"/>
    <w:rsid w:val="00506784"/>
    <w:rsid w:val="00507510"/>
    <w:rsid w:val="0050757F"/>
    <w:rsid w:val="00507E72"/>
    <w:rsid w:val="00510B04"/>
    <w:rsid w:val="00511211"/>
    <w:rsid w:val="00511324"/>
    <w:rsid w:val="00511864"/>
    <w:rsid w:val="00511BA5"/>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A0"/>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4D8"/>
    <w:rsid w:val="00540282"/>
    <w:rsid w:val="005404D9"/>
    <w:rsid w:val="0054102B"/>
    <w:rsid w:val="005410F3"/>
    <w:rsid w:val="00542334"/>
    <w:rsid w:val="00542E45"/>
    <w:rsid w:val="005439FC"/>
    <w:rsid w:val="0054410F"/>
    <w:rsid w:val="005441E5"/>
    <w:rsid w:val="005442B2"/>
    <w:rsid w:val="005442B7"/>
    <w:rsid w:val="00544819"/>
    <w:rsid w:val="00544A37"/>
    <w:rsid w:val="00544DD2"/>
    <w:rsid w:val="00545975"/>
    <w:rsid w:val="005459B2"/>
    <w:rsid w:val="0054695E"/>
    <w:rsid w:val="00546B67"/>
    <w:rsid w:val="00546CD1"/>
    <w:rsid w:val="00550083"/>
    <w:rsid w:val="00550781"/>
    <w:rsid w:val="005517EB"/>
    <w:rsid w:val="00551ECF"/>
    <w:rsid w:val="00552D6E"/>
    <w:rsid w:val="00552E78"/>
    <w:rsid w:val="0055561A"/>
    <w:rsid w:val="00555634"/>
    <w:rsid w:val="00555836"/>
    <w:rsid w:val="00555DC9"/>
    <w:rsid w:val="00561FCF"/>
    <w:rsid w:val="00562568"/>
    <w:rsid w:val="005626EA"/>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0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59D2"/>
    <w:rsid w:val="00576526"/>
    <w:rsid w:val="00576559"/>
    <w:rsid w:val="005765C4"/>
    <w:rsid w:val="00577083"/>
    <w:rsid w:val="00577E8B"/>
    <w:rsid w:val="0058063B"/>
    <w:rsid w:val="00580C52"/>
    <w:rsid w:val="00581150"/>
    <w:rsid w:val="00581BE4"/>
    <w:rsid w:val="00581E7D"/>
    <w:rsid w:val="0058260A"/>
    <w:rsid w:val="00582D1E"/>
    <w:rsid w:val="005845EA"/>
    <w:rsid w:val="00584810"/>
    <w:rsid w:val="00584B72"/>
    <w:rsid w:val="00585909"/>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CD5"/>
    <w:rsid w:val="00597E8E"/>
    <w:rsid w:val="005A0CC4"/>
    <w:rsid w:val="005A1069"/>
    <w:rsid w:val="005A1304"/>
    <w:rsid w:val="005A16C2"/>
    <w:rsid w:val="005A1A0A"/>
    <w:rsid w:val="005A2101"/>
    <w:rsid w:val="005A221A"/>
    <w:rsid w:val="005A25F4"/>
    <w:rsid w:val="005A2931"/>
    <w:rsid w:val="005A2BDE"/>
    <w:rsid w:val="005A3C6A"/>
    <w:rsid w:val="005A4AA6"/>
    <w:rsid w:val="005A4C38"/>
    <w:rsid w:val="005A6537"/>
    <w:rsid w:val="005A68F2"/>
    <w:rsid w:val="005A6EB7"/>
    <w:rsid w:val="005A7608"/>
    <w:rsid w:val="005A76B4"/>
    <w:rsid w:val="005A79CD"/>
    <w:rsid w:val="005B0EAA"/>
    <w:rsid w:val="005B167A"/>
    <w:rsid w:val="005B1803"/>
    <w:rsid w:val="005B18C3"/>
    <w:rsid w:val="005B2019"/>
    <w:rsid w:val="005B33DC"/>
    <w:rsid w:val="005B45CE"/>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F5"/>
    <w:rsid w:val="005C6A18"/>
    <w:rsid w:val="005C6A29"/>
    <w:rsid w:val="005C7E88"/>
    <w:rsid w:val="005D0561"/>
    <w:rsid w:val="005D137B"/>
    <w:rsid w:val="005D1480"/>
    <w:rsid w:val="005D2350"/>
    <w:rsid w:val="005D2B24"/>
    <w:rsid w:val="005D2B2C"/>
    <w:rsid w:val="005D351D"/>
    <w:rsid w:val="005D394A"/>
    <w:rsid w:val="005D394D"/>
    <w:rsid w:val="005D3BF4"/>
    <w:rsid w:val="005D3EA5"/>
    <w:rsid w:val="005D3EF7"/>
    <w:rsid w:val="005D40BC"/>
    <w:rsid w:val="005D43E2"/>
    <w:rsid w:val="005D4C7A"/>
    <w:rsid w:val="005D5B5A"/>
    <w:rsid w:val="005D65B5"/>
    <w:rsid w:val="005D6AF0"/>
    <w:rsid w:val="005D70AE"/>
    <w:rsid w:val="005E03A4"/>
    <w:rsid w:val="005E0634"/>
    <w:rsid w:val="005E06BF"/>
    <w:rsid w:val="005E1248"/>
    <w:rsid w:val="005E1571"/>
    <w:rsid w:val="005E1B5E"/>
    <w:rsid w:val="005E1C22"/>
    <w:rsid w:val="005E28B1"/>
    <w:rsid w:val="005E2C14"/>
    <w:rsid w:val="005E2F77"/>
    <w:rsid w:val="005E328C"/>
    <w:rsid w:val="005E3A7C"/>
    <w:rsid w:val="005E3ADD"/>
    <w:rsid w:val="005E438B"/>
    <w:rsid w:val="005E466C"/>
    <w:rsid w:val="005E5381"/>
    <w:rsid w:val="005E56E4"/>
    <w:rsid w:val="005E5707"/>
    <w:rsid w:val="005E6E26"/>
    <w:rsid w:val="005E72E4"/>
    <w:rsid w:val="005F2477"/>
    <w:rsid w:val="005F24D4"/>
    <w:rsid w:val="005F2D96"/>
    <w:rsid w:val="005F2DB8"/>
    <w:rsid w:val="005F3501"/>
    <w:rsid w:val="005F4AA6"/>
    <w:rsid w:val="005F4FCC"/>
    <w:rsid w:val="005F65CF"/>
    <w:rsid w:val="005F679C"/>
    <w:rsid w:val="005F6CC2"/>
    <w:rsid w:val="005F6CDB"/>
    <w:rsid w:val="005F720F"/>
    <w:rsid w:val="005F724E"/>
    <w:rsid w:val="005F7C5B"/>
    <w:rsid w:val="00601D01"/>
    <w:rsid w:val="00602306"/>
    <w:rsid w:val="006028A4"/>
    <w:rsid w:val="00602918"/>
    <w:rsid w:val="00602C12"/>
    <w:rsid w:val="00603239"/>
    <w:rsid w:val="0060331D"/>
    <w:rsid w:val="00603635"/>
    <w:rsid w:val="006053E2"/>
    <w:rsid w:val="00605728"/>
    <w:rsid w:val="00605E69"/>
    <w:rsid w:val="00605FB6"/>
    <w:rsid w:val="00606CD9"/>
    <w:rsid w:val="0060742F"/>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837"/>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67B6"/>
    <w:rsid w:val="006302DE"/>
    <w:rsid w:val="00630AFB"/>
    <w:rsid w:val="00630F7B"/>
    <w:rsid w:val="006317B8"/>
    <w:rsid w:val="00631A01"/>
    <w:rsid w:val="00631ED4"/>
    <w:rsid w:val="00633240"/>
    <w:rsid w:val="00634CF7"/>
    <w:rsid w:val="00635CA9"/>
    <w:rsid w:val="00635E4E"/>
    <w:rsid w:val="00636335"/>
    <w:rsid w:val="0063690A"/>
    <w:rsid w:val="00636BE0"/>
    <w:rsid w:val="00636E1B"/>
    <w:rsid w:val="00637A3E"/>
    <w:rsid w:val="006403DF"/>
    <w:rsid w:val="00640542"/>
    <w:rsid w:val="00640CEA"/>
    <w:rsid w:val="00642670"/>
    <w:rsid w:val="0064285E"/>
    <w:rsid w:val="00642C08"/>
    <w:rsid w:val="0064344A"/>
    <w:rsid w:val="00644FCA"/>
    <w:rsid w:val="00645624"/>
    <w:rsid w:val="00646081"/>
    <w:rsid w:val="00646C6E"/>
    <w:rsid w:val="00646C84"/>
    <w:rsid w:val="006477C3"/>
    <w:rsid w:val="00647CFE"/>
    <w:rsid w:val="00650703"/>
    <w:rsid w:val="00650E08"/>
    <w:rsid w:val="00650E6C"/>
    <w:rsid w:val="00651C82"/>
    <w:rsid w:val="006520A0"/>
    <w:rsid w:val="00652376"/>
    <w:rsid w:val="00652912"/>
    <w:rsid w:val="00653966"/>
    <w:rsid w:val="00653B37"/>
    <w:rsid w:val="00653C7B"/>
    <w:rsid w:val="0065418D"/>
    <w:rsid w:val="006555EF"/>
    <w:rsid w:val="00655691"/>
    <w:rsid w:val="006556A7"/>
    <w:rsid w:val="006566CE"/>
    <w:rsid w:val="00656E18"/>
    <w:rsid w:val="00657735"/>
    <w:rsid w:val="00660B53"/>
    <w:rsid w:val="00660E77"/>
    <w:rsid w:val="0066101F"/>
    <w:rsid w:val="00662FBD"/>
    <w:rsid w:val="006635E7"/>
    <w:rsid w:val="006643EF"/>
    <w:rsid w:val="006644F6"/>
    <w:rsid w:val="00664F27"/>
    <w:rsid w:val="006653FE"/>
    <w:rsid w:val="00667EDD"/>
    <w:rsid w:val="0067017C"/>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B70"/>
    <w:rsid w:val="00676EE3"/>
    <w:rsid w:val="006805FB"/>
    <w:rsid w:val="0068088B"/>
    <w:rsid w:val="00680A87"/>
    <w:rsid w:val="00680DC5"/>
    <w:rsid w:val="00681FA6"/>
    <w:rsid w:val="0068262B"/>
    <w:rsid w:val="006826FE"/>
    <w:rsid w:val="00682D85"/>
    <w:rsid w:val="00683575"/>
    <w:rsid w:val="00683636"/>
    <w:rsid w:val="0068398D"/>
    <w:rsid w:val="00684074"/>
    <w:rsid w:val="0068495D"/>
    <w:rsid w:val="00684C53"/>
    <w:rsid w:val="0068517B"/>
    <w:rsid w:val="00687ACC"/>
    <w:rsid w:val="00690034"/>
    <w:rsid w:val="0069051C"/>
    <w:rsid w:val="00691638"/>
    <w:rsid w:val="006920F2"/>
    <w:rsid w:val="00692A2E"/>
    <w:rsid w:val="00692B15"/>
    <w:rsid w:val="006930A7"/>
    <w:rsid w:val="006934E5"/>
    <w:rsid w:val="006935B7"/>
    <w:rsid w:val="00693F3A"/>
    <w:rsid w:val="006942C5"/>
    <w:rsid w:val="006954E8"/>
    <w:rsid w:val="00696A78"/>
    <w:rsid w:val="00696CC5"/>
    <w:rsid w:val="006A0879"/>
    <w:rsid w:val="006A0BB7"/>
    <w:rsid w:val="006A1060"/>
    <w:rsid w:val="006A15D8"/>
    <w:rsid w:val="006A209C"/>
    <w:rsid w:val="006A2C03"/>
    <w:rsid w:val="006A36E2"/>
    <w:rsid w:val="006A3B40"/>
    <w:rsid w:val="006A3C24"/>
    <w:rsid w:val="006A4200"/>
    <w:rsid w:val="006A463E"/>
    <w:rsid w:val="006A4F5D"/>
    <w:rsid w:val="006A5352"/>
    <w:rsid w:val="006A5C09"/>
    <w:rsid w:val="006A5FE5"/>
    <w:rsid w:val="006A637B"/>
    <w:rsid w:val="006A6644"/>
    <w:rsid w:val="006A676A"/>
    <w:rsid w:val="006A6A8D"/>
    <w:rsid w:val="006A6D63"/>
    <w:rsid w:val="006A780B"/>
    <w:rsid w:val="006A7968"/>
    <w:rsid w:val="006A7C89"/>
    <w:rsid w:val="006A7F81"/>
    <w:rsid w:val="006B07FA"/>
    <w:rsid w:val="006B09E1"/>
    <w:rsid w:val="006B0FFF"/>
    <w:rsid w:val="006B120D"/>
    <w:rsid w:val="006B1AF3"/>
    <w:rsid w:val="006B241B"/>
    <w:rsid w:val="006B3BF0"/>
    <w:rsid w:val="006B3CE4"/>
    <w:rsid w:val="006B45BA"/>
    <w:rsid w:val="006B4777"/>
    <w:rsid w:val="006B500D"/>
    <w:rsid w:val="006B5F74"/>
    <w:rsid w:val="006B6DD6"/>
    <w:rsid w:val="006B78EB"/>
    <w:rsid w:val="006B794C"/>
    <w:rsid w:val="006C00DA"/>
    <w:rsid w:val="006C0733"/>
    <w:rsid w:val="006C0846"/>
    <w:rsid w:val="006C0B59"/>
    <w:rsid w:val="006C1595"/>
    <w:rsid w:val="006C191F"/>
    <w:rsid w:val="006C2CC8"/>
    <w:rsid w:val="006C2E91"/>
    <w:rsid w:val="006C3903"/>
    <w:rsid w:val="006C3A6D"/>
    <w:rsid w:val="006C3FEE"/>
    <w:rsid w:val="006C4FF6"/>
    <w:rsid w:val="006C545D"/>
    <w:rsid w:val="006C5856"/>
    <w:rsid w:val="006C719D"/>
    <w:rsid w:val="006D0E32"/>
    <w:rsid w:val="006D168E"/>
    <w:rsid w:val="006D1B21"/>
    <w:rsid w:val="006D239D"/>
    <w:rsid w:val="006D2913"/>
    <w:rsid w:val="006D2FD2"/>
    <w:rsid w:val="006D3481"/>
    <w:rsid w:val="006D3769"/>
    <w:rsid w:val="006D3BB8"/>
    <w:rsid w:val="006D3F17"/>
    <w:rsid w:val="006D449C"/>
    <w:rsid w:val="006D4892"/>
    <w:rsid w:val="006D4DCE"/>
    <w:rsid w:val="006D5D3A"/>
    <w:rsid w:val="006D5FD1"/>
    <w:rsid w:val="006D6367"/>
    <w:rsid w:val="006D685A"/>
    <w:rsid w:val="006D6DA0"/>
    <w:rsid w:val="006D7AA5"/>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B58"/>
    <w:rsid w:val="006F2D32"/>
    <w:rsid w:val="006F33F0"/>
    <w:rsid w:val="006F35DF"/>
    <w:rsid w:val="006F39FD"/>
    <w:rsid w:val="006F3B35"/>
    <w:rsid w:val="006F3B93"/>
    <w:rsid w:val="006F409C"/>
    <w:rsid w:val="006F4182"/>
    <w:rsid w:val="006F468D"/>
    <w:rsid w:val="006F523A"/>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1A77"/>
    <w:rsid w:val="0071217A"/>
    <w:rsid w:val="0071283B"/>
    <w:rsid w:val="00712994"/>
    <w:rsid w:val="00712CA2"/>
    <w:rsid w:val="00713CD2"/>
    <w:rsid w:val="00713E27"/>
    <w:rsid w:val="007140F5"/>
    <w:rsid w:val="00714366"/>
    <w:rsid w:val="007143D3"/>
    <w:rsid w:val="00715806"/>
    <w:rsid w:val="00715C33"/>
    <w:rsid w:val="007161EF"/>
    <w:rsid w:val="00716306"/>
    <w:rsid w:val="0071630B"/>
    <w:rsid w:val="007163ED"/>
    <w:rsid w:val="007167A5"/>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23A4"/>
    <w:rsid w:val="00732817"/>
    <w:rsid w:val="00732C72"/>
    <w:rsid w:val="007330B9"/>
    <w:rsid w:val="00734C1D"/>
    <w:rsid w:val="00735349"/>
    <w:rsid w:val="00736958"/>
    <w:rsid w:val="00736AFE"/>
    <w:rsid w:val="007377EF"/>
    <w:rsid w:val="00737D28"/>
    <w:rsid w:val="00740CFE"/>
    <w:rsid w:val="00740EC5"/>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657"/>
    <w:rsid w:val="00751829"/>
    <w:rsid w:val="00751836"/>
    <w:rsid w:val="007520B2"/>
    <w:rsid w:val="007521B0"/>
    <w:rsid w:val="00752425"/>
    <w:rsid w:val="007525F8"/>
    <w:rsid w:val="00752789"/>
    <w:rsid w:val="007527B2"/>
    <w:rsid w:val="00752EB0"/>
    <w:rsid w:val="0075310C"/>
    <w:rsid w:val="00754555"/>
    <w:rsid w:val="00754D28"/>
    <w:rsid w:val="00755284"/>
    <w:rsid w:val="007552AB"/>
    <w:rsid w:val="007555E9"/>
    <w:rsid w:val="00755E93"/>
    <w:rsid w:val="00755F91"/>
    <w:rsid w:val="00757409"/>
    <w:rsid w:val="00757D45"/>
    <w:rsid w:val="00761174"/>
    <w:rsid w:val="00761D2D"/>
    <w:rsid w:val="007624E9"/>
    <w:rsid w:val="007629B9"/>
    <w:rsid w:val="00762E0B"/>
    <w:rsid w:val="00763510"/>
    <w:rsid w:val="00763831"/>
    <w:rsid w:val="00763E0D"/>
    <w:rsid w:val="00764292"/>
    <w:rsid w:val="00764927"/>
    <w:rsid w:val="00764BB7"/>
    <w:rsid w:val="00765102"/>
    <w:rsid w:val="00766CD5"/>
    <w:rsid w:val="00766FF2"/>
    <w:rsid w:val="00767728"/>
    <w:rsid w:val="007677C4"/>
    <w:rsid w:val="00767B6A"/>
    <w:rsid w:val="0077015D"/>
    <w:rsid w:val="00770865"/>
    <w:rsid w:val="00772E84"/>
    <w:rsid w:val="00773077"/>
    <w:rsid w:val="00773856"/>
    <w:rsid w:val="00773941"/>
    <w:rsid w:val="00773BEA"/>
    <w:rsid w:val="00773E2F"/>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BCF"/>
    <w:rsid w:val="00795C72"/>
    <w:rsid w:val="00795DE7"/>
    <w:rsid w:val="00795FED"/>
    <w:rsid w:val="00796526"/>
    <w:rsid w:val="007977BD"/>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7E9"/>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0ED"/>
    <w:rsid w:val="007B6197"/>
    <w:rsid w:val="007B61DC"/>
    <w:rsid w:val="007B6341"/>
    <w:rsid w:val="007B64AB"/>
    <w:rsid w:val="007B70C3"/>
    <w:rsid w:val="007C01E3"/>
    <w:rsid w:val="007C0657"/>
    <w:rsid w:val="007C1959"/>
    <w:rsid w:val="007C26CE"/>
    <w:rsid w:val="007C2A67"/>
    <w:rsid w:val="007C3C67"/>
    <w:rsid w:val="007C3DBC"/>
    <w:rsid w:val="007C4CB8"/>
    <w:rsid w:val="007C5943"/>
    <w:rsid w:val="007C6603"/>
    <w:rsid w:val="007C6810"/>
    <w:rsid w:val="007C6F92"/>
    <w:rsid w:val="007C76F6"/>
    <w:rsid w:val="007D07FE"/>
    <w:rsid w:val="007D0A6B"/>
    <w:rsid w:val="007D0F8F"/>
    <w:rsid w:val="007D2DAA"/>
    <w:rsid w:val="007D3A68"/>
    <w:rsid w:val="007D4CB9"/>
    <w:rsid w:val="007D4D5F"/>
    <w:rsid w:val="007D4F1D"/>
    <w:rsid w:val="007D50E7"/>
    <w:rsid w:val="007D52E7"/>
    <w:rsid w:val="007D5600"/>
    <w:rsid w:val="007D562F"/>
    <w:rsid w:val="007D5A72"/>
    <w:rsid w:val="007D5DAB"/>
    <w:rsid w:val="007D5EDD"/>
    <w:rsid w:val="007D6041"/>
    <w:rsid w:val="007D60CD"/>
    <w:rsid w:val="007D62DF"/>
    <w:rsid w:val="007D62F0"/>
    <w:rsid w:val="007D6E17"/>
    <w:rsid w:val="007D77CE"/>
    <w:rsid w:val="007D7F19"/>
    <w:rsid w:val="007D7F52"/>
    <w:rsid w:val="007E134D"/>
    <w:rsid w:val="007E1D2E"/>
    <w:rsid w:val="007E21C9"/>
    <w:rsid w:val="007E23DA"/>
    <w:rsid w:val="007E2733"/>
    <w:rsid w:val="007E2A9B"/>
    <w:rsid w:val="007E3669"/>
    <w:rsid w:val="007E38F0"/>
    <w:rsid w:val="007E3D18"/>
    <w:rsid w:val="007E406C"/>
    <w:rsid w:val="007E447F"/>
    <w:rsid w:val="007E4573"/>
    <w:rsid w:val="007E4E61"/>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59CA"/>
    <w:rsid w:val="007F62A3"/>
    <w:rsid w:val="007F6751"/>
    <w:rsid w:val="007F695D"/>
    <w:rsid w:val="007F69D3"/>
    <w:rsid w:val="007F6C85"/>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5D3B"/>
    <w:rsid w:val="00816B1E"/>
    <w:rsid w:val="00816C57"/>
    <w:rsid w:val="00817263"/>
    <w:rsid w:val="0081793F"/>
    <w:rsid w:val="00817E89"/>
    <w:rsid w:val="008203C9"/>
    <w:rsid w:val="008223A0"/>
    <w:rsid w:val="00822483"/>
    <w:rsid w:val="008230E5"/>
    <w:rsid w:val="0082393D"/>
    <w:rsid w:val="00823C05"/>
    <w:rsid w:val="008247AC"/>
    <w:rsid w:val="008251AF"/>
    <w:rsid w:val="00825450"/>
    <w:rsid w:val="008256D3"/>
    <w:rsid w:val="00825CE7"/>
    <w:rsid w:val="00826A72"/>
    <w:rsid w:val="00826BE9"/>
    <w:rsid w:val="00827357"/>
    <w:rsid w:val="00830AAE"/>
    <w:rsid w:val="00831D6C"/>
    <w:rsid w:val="0083217E"/>
    <w:rsid w:val="00832628"/>
    <w:rsid w:val="0083287E"/>
    <w:rsid w:val="00833CDD"/>
    <w:rsid w:val="0083424B"/>
    <w:rsid w:val="008344E0"/>
    <w:rsid w:val="00835427"/>
    <w:rsid w:val="00835D45"/>
    <w:rsid w:val="0083650B"/>
    <w:rsid w:val="00840A6B"/>
    <w:rsid w:val="00840D02"/>
    <w:rsid w:val="00841224"/>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8D0"/>
    <w:rsid w:val="00854EDD"/>
    <w:rsid w:val="00855259"/>
    <w:rsid w:val="00855B65"/>
    <w:rsid w:val="00855EDF"/>
    <w:rsid w:val="0085654A"/>
    <w:rsid w:val="008566CE"/>
    <w:rsid w:val="0085682B"/>
    <w:rsid w:val="0085720A"/>
    <w:rsid w:val="008575E4"/>
    <w:rsid w:val="0085796C"/>
    <w:rsid w:val="00857C7A"/>
    <w:rsid w:val="00860141"/>
    <w:rsid w:val="0086027E"/>
    <w:rsid w:val="00860659"/>
    <w:rsid w:val="0086065F"/>
    <w:rsid w:val="00860BF9"/>
    <w:rsid w:val="008612A8"/>
    <w:rsid w:val="00861AE6"/>
    <w:rsid w:val="00861D6D"/>
    <w:rsid w:val="00862113"/>
    <w:rsid w:val="0086247C"/>
    <w:rsid w:val="008624B8"/>
    <w:rsid w:val="00862BCB"/>
    <w:rsid w:val="00862CF3"/>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9FA"/>
    <w:rsid w:val="00867CE3"/>
    <w:rsid w:val="00870768"/>
    <w:rsid w:val="00870C92"/>
    <w:rsid w:val="00870F69"/>
    <w:rsid w:val="00871E5C"/>
    <w:rsid w:val="008722AB"/>
    <w:rsid w:val="00872A89"/>
    <w:rsid w:val="00872DBE"/>
    <w:rsid w:val="00873001"/>
    <w:rsid w:val="008733FE"/>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B1E"/>
    <w:rsid w:val="00881E87"/>
    <w:rsid w:val="0088206A"/>
    <w:rsid w:val="00882337"/>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F66"/>
    <w:rsid w:val="0089161B"/>
    <w:rsid w:val="00891655"/>
    <w:rsid w:val="0089183D"/>
    <w:rsid w:val="008934E6"/>
    <w:rsid w:val="0089390B"/>
    <w:rsid w:val="008939F5"/>
    <w:rsid w:val="008940E5"/>
    <w:rsid w:val="008941EC"/>
    <w:rsid w:val="008945A7"/>
    <w:rsid w:val="008951F4"/>
    <w:rsid w:val="00895914"/>
    <w:rsid w:val="00895FFF"/>
    <w:rsid w:val="008963D0"/>
    <w:rsid w:val="00896CB8"/>
    <w:rsid w:val="008A03D7"/>
    <w:rsid w:val="008A06FB"/>
    <w:rsid w:val="008A078D"/>
    <w:rsid w:val="008A1BFE"/>
    <w:rsid w:val="008A2839"/>
    <w:rsid w:val="008A2AEC"/>
    <w:rsid w:val="008A2F9B"/>
    <w:rsid w:val="008A3EF9"/>
    <w:rsid w:val="008A4541"/>
    <w:rsid w:val="008A4FED"/>
    <w:rsid w:val="008A57F6"/>
    <w:rsid w:val="008A58BF"/>
    <w:rsid w:val="008A5EAB"/>
    <w:rsid w:val="008A66E3"/>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478"/>
    <w:rsid w:val="008D4FF1"/>
    <w:rsid w:val="008D5BD2"/>
    <w:rsid w:val="008D61D5"/>
    <w:rsid w:val="008D6F71"/>
    <w:rsid w:val="008D7402"/>
    <w:rsid w:val="008D7A32"/>
    <w:rsid w:val="008E02DB"/>
    <w:rsid w:val="008E0311"/>
    <w:rsid w:val="008E0B7E"/>
    <w:rsid w:val="008E124C"/>
    <w:rsid w:val="008E34EB"/>
    <w:rsid w:val="008E3551"/>
    <w:rsid w:val="008E4A32"/>
    <w:rsid w:val="008E50DA"/>
    <w:rsid w:val="008E5875"/>
    <w:rsid w:val="008E5DC4"/>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2BE7"/>
    <w:rsid w:val="0091451C"/>
    <w:rsid w:val="00914B36"/>
    <w:rsid w:val="0091548D"/>
    <w:rsid w:val="0091588A"/>
    <w:rsid w:val="00915A1F"/>
    <w:rsid w:val="00915A54"/>
    <w:rsid w:val="00916509"/>
    <w:rsid w:val="00916CDE"/>
    <w:rsid w:val="009204F8"/>
    <w:rsid w:val="00920653"/>
    <w:rsid w:val="0092095B"/>
    <w:rsid w:val="009219E5"/>
    <w:rsid w:val="00921D5D"/>
    <w:rsid w:val="00922349"/>
    <w:rsid w:val="00923126"/>
    <w:rsid w:val="0092327B"/>
    <w:rsid w:val="00924079"/>
    <w:rsid w:val="00924367"/>
    <w:rsid w:val="00924546"/>
    <w:rsid w:val="00924A44"/>
    <w:rsid w:val="00924AFE"/>
    <w:rsid w:val="00924B50"/>
    <w:rsid w:val="00924D04"/>
    <w:rsid w:val="00924F1A"/>
    <w:rsid w:val="00925502"/>
    <w:rsid w:val="00925805"/>
    <w:rsid w:val="00925D25"/>
    <w:rsid w:val="00926399"/>
    <w:rsid w:val="009272F3"/>
    <w:rsid w:val="00927CD0"/>
    <w:rsid w:val="00931070"/>
    <w:rsid w:val="0093166C"/>
    <w:rsid w:val="009317A1"/>
    <w:rsid w:val="00932117"/>
    <w:rsid w:val="0093230E"/>
    <w:rsid w:val="00932CC9"/>
    <w:rsid w:val="009333B8"/>
    <w:rsid w:val="0093382B"/>
    <w:rsid w:val="00933D17"/>
    <w:rsid w:val="00933EB8"/>
    <w:rsid w:val="009347DE"/>
    <w:rsid w:val="009350BD"/>
    <w:rsid w:val="009350BE"/>
    <w:rsid w:val="00935B68"/>
    <w:rsid w:val="00935FF4"/>
    <w:rsid w:val="00935FFD"/>
    <w:rsid w:val="00937148"/>
    <w:rsid w:val="009375A3"/>
    <w:rsid w:val="0094007C"/>
    <w:rsid w:val="009401F0"/>
    <w:rsid w:val="00941DCB"/>
    <w:rsid w:val="0094230F"/>
    <w:rsid w:val="009425BB"/>
    <w:rsid w:val="00942A8A"/>
    <w:rsid w:val="00942CD7"/>
    <w:rsid w:val="00942D8B"/>
    <w:rsid w:val="009437FE"/>
    <w:rsid w:val="00943EAE"/>
    <w:rsid w:val="0094459B"/>
    <w:rsid w:val="00945181"/>
    <w:rsid w:val="009463BB"/>
    <w:rsid w:val="00946C19"/>
    <w:rsid w:val="00947DC5"/>
    <w:rsid w:val="00947EE6"/>
    <w:rsid w:val="00950351"/>
    <w:rsid w:val="0095091A"/>
    <w:rsid w:val="00950C9F"/>
    <w:rsid w:val="0095154D"/>
    <w:rsid w:val="0095287D"/>
    <w:rsid w:val="00953407"/>
    <w:rsid w:val="00953A3C"/>
    <w:rsid w:val="00954256"/>
    <w:rsid w:val="00954497"/>
    <w:rsid w:val="00954BA8"/>
    <w:rsid w:val="00954E5C"/>
    <w:rsid w:val="009551C8"/>
    <w:rsid w:val="00956169"/>
    <w:rsid w:val="0095621F"/>
    <w:rsid w:val="009564B6"/>
    <w:rsid w:val="0095651D"/>
    <w:rsid w:val="00957971"/>
    <w:rsid w:val="00957D3E"/>
    <w:rsid w:val="00957EE1"/>
    <w:rsid w:val="009600E9"/>
    <w:rsid w:val="009605EC"/>
    <w:rsid w:val="00960CE3"/>
    <w:rsid w:val="009610D8"/>
    <w:rsid w:val="00962735"/>
    <w:rsid w:val="0096284B"/>
    <w:rsid w:val="00962890"/>
    <w:rsid w:val="00963705"/>
    <w:rsid w:val="009640E9"/>
    <w:rsid w:val="00964691"/>
    <w:rsid w:val="009655F9"/>
    <w:rsid w:val="00965EEC"/>
    <w:rsid w:val="0096754A"/>
    <w:rsid w:val="009677DA"/>
    <w:rsid w:val="0097019E"/>
    <w:rsid w:val="00970260"/>
    <w:rsid w:val="009702FF"/>
    <w:rsid w:val="00970DC2"/>
    <w:rsid w:val="0097106B"/>
    <w:rsid w:val="0097122B"/>
    <w:rsid w:val="0097125B"/>
    <w:rsid w:val="00971DF8"/>
    <w:rsid w:val="00972965"/>
    <w:rsid w:val="00972E58"/>
    <w:rsid w:val="009739CF"/>
    <w:rsid w:val="0097593A"/>
    <w:rsid w:val="009759D1"/>
    <w:rsid w:val="00975E02"/>
    <w:rsid w:val="0097611C"/>
    <w:rsid w:val="00977627"/>
    <w:rsid w:val="009779C3"/>
    <w:rsid w:val="009779FC"/>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186"/>
    <w:rsid w:val="00985371"/>
    <w:rsid w:val="0098552A"/>
    <w:rsid w:val="00986081"/>
    <w:rsid w:val="009869E9"/>
    <w:rsid w:val="00987306"/>
    <w:rsid w:val="00987B59"/>
    <w:rsid w:val="00987D7F"/>
    <w:rsid w:val="00987EEF"/>
    <w:rsid w:val="00990016"/>
    <w:rsid w:val="00990105"/>
    <w:rsid w:val="00991120"/>
    <w:rsid w:val="00991678"/>
    <w:rsid w:val="00991A05"/>
    <w:rsid w:val="00992175"/>
    <w:rsid w:val="0099262E"/>
    <w:rsid w:val="009927EE"/>
    <w:rsid w:val="009936FA"/>
    <w:rsid w:val="0099403B"/>
    <w:rsid w:val="00994588"/>
    <w:rsid w:val="0099468E"/>
    <w:rsid w:val="00994C96"/>
    <w:rsid w:val="00994D4F"/>
    <w:rsid w:val="009951C9"/>
    <w:rsid w:val="00995597"/>
    <w:rsid w:val="00995FBD"/>
    <w:rsid w:val="00996325"/>
    <w:rsid w:val="009A0CC9"/>
    <w:rsid w:val="009A237B"/>
    <w:rsid w:val="009A4378"/>
    <w:rsid w:val="009A5039"/>
    <w:rsid w:val="009A5E4E"/>
    <w:rsid w:val="009A6184"/>
    <w:rsid w:val="009A61E7"/>
    <w:rsid w:val="009A7981"/>
    <w:rsid w:val="009A7AC7"/>
    <w:rsid w:val="009A7B22"/>
    <w:rsid w:val="009A7F65"/>
    <w:rsid w:val="009B0249"/>
    <w:rsid w:val="009B04E3"/>
    <w:rsid w:val="009B070E"/>
    <w:rsid w:val="009B0EAF"/>
    <w:rsid w:val="009B1238"/>
    <w:rsid w:val="009B1A48"/>
    <w:rsid w:val="009B1F05"/>
    <w:rsid w:val="009B1F56"/>
    <w:rsid w:val="009B2D2E"/>
    <w:rsid w:val="009B2F54"/>
    <w:rsid w:val="009B31D3"/>
    <w:rsid w:val="009B4DD2"/>
    <w:rsid w:val="009B5BEC"/>
    <w:rsid w:val="009B6609"/>
    <w:rsid w:val="009B685F"/>
    <w:rsid w:val="009B7254"/>
    <w:rsid w:val="009B747A"/>
    <w:rsid w:val="009B7D33"/>
    <w:rsid w:val="009C0353"/>
    <w:rsid w:val="009C0531"/>
    <w:rsid w:val="009C0E99"/>
    <w:rsid w:val="009C14A1"/>
    <w:rsid w:val="009C2588"/>
    <w:rsid w:val="009C288D"/>
    <w:rsid w:val="009C2C82"/>
    <w:rsid w:val="009C2C8C"/>
    <w:rsid w:val="009C2D18"/>
    <w:rsid w:val="009C3065"/>
    <w:rsid w:val="009C336D"/>
    <w:rsid w:val="009C3EA8"/>
    <w:rsid w:val="009C4595"/>
    <w:rsid w:val="009C56DF"/>
    <w:rsid w:val="009C64EC"/>
    <w:rsid w:val="009C6C31"/>
    <w:rsid w:val="009C7274"/>
    <w:rsid w:val="009C728E"/>
    <w:rsid w:val="009C7736"/>
    <w:rsid w:val="009D08A8"/>
    <w:rsid w:val="009D1062"/>
    <w:rsid w:val="009D1304"/>
    <w:rsid w:val="009D1C29"/>
    <w:rsid w:val="009D2652"/>
    <w:rsid w:val="009D2835"/>
    <w:rsid w:val="009D2A5A"/>
    <w:rsid w:val="009D2B3D"/>
    <w:rsid w:val="009D44D8"/>
    <w:rsid w:val="009D5736"/>
    <w:rsid w:val="009D58ED"/>
    <w:rsid w:val="009D5E59"/>
    <w:rsid w:val="009D68A8"/>
    <w:rsid w:val="009D6971"/>
    <w:rsid w:val="009D751F"/>
    <w:rsid w:val="009D7FB5"/>
    <w:rsid w:val="009E02AD"/>
    <w:rsid w:val="009E0D77"/>
    <w:rsid w:val="009E0FF9"/>
    <w:rsid w:val="009E192E"/>
    <w:rsid w:val="009E1F5D"/>
    <w:rsid w:val="009E201C"/>
    <w:rsid w:val="009E25B6"/>
    <w:rsid w:val="009E35F5"/>
    <w:rsid w:val="009E4872"/>
    <w:rsid w:val="009E4952"/>
    <w:rsid w:val="009E4E0E"/>
    <w:rsid w:val="009E5506"/>
    <w:rsid w:val="009E566F"/>
    <w:rsid w:val="009E69C0"/>
    <w:rsid w:val="009E6ECE"/>
    <w:rsid w:val="009E6FE9"/>
    <w:rsid w:val="009E7108"/>
    <w:rsid w:val="009E71A1"/>
    <w:rsid w:val="009E74CE"/>
    <w:rsid w:val="009E7DCC"/>
    <w:rsid w:val="009F01A0"/>
    <w:rsid w:val="009F08AC"/>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56A"/>
    <w:rsid w:val="00A00605"/>
    <w:rsid w:val="00A00A01"/>
    <w:rsid w:val="00A0112C"/>
    <w:rsid w:val="00A014E6"/>
    <w:rsid w:val="00A01547"/>
    <w:rsid w:val="00A01961"/>
    <w:rsid w:val="00A0196F"/>
    <w:rsid w:val="00A01FC1"/>
    <w:rsid w:val="00A0398A"/>
    <w:rsid w:val="00A03E24"/>
    <w:rsid w:val="00A04903"/>
    <w:rsid w:val="00A04D3A"/>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0D4"/>
    <w:rsid w:val="00A20754"/>
    <w:rsid w:val="00A21063"/>
    <w:rsid w:val="00A21965"/>
    <w:rsid w:val="00A21A9F"/>
    <w:rsid w:val="00A234AA"/>
    <w:rsid w:val="00A235C9"/>
    <w:rsid w:val="00A2381C"/>
    <w:rsid w:val="00A23ADD"/>
    <w:rsid w:val="00A248C4"/>
    <w:rsid w:val="00A2795A"/>
    <w:rsid w:val="00A30365"/>
    <w:rsid w:val="00A3078A"/>
    <w:rsid w:val="00A30C21"/>
    <w:rsid w:val="00A30D1B"/>
    <w:rsid w:val="00A32241"/>
    <w:rsid w:val="00A32941"/>
    <w:rsid w:val="00A336DB"/>
    <w:rsid w:val="00A338AB"/>
    <w:rsid w:val="00A341F6"/>
    <w:rsid w:val="00A34B77"/>
    <w:rsid w:val="00A350E1"/>
    <w:rsid w:val="00A35253"/>
    <w:rsid w:val="00A35723"/>
    <w:rsid w:val="00A36A77"/>
    <w:rsid w:val="00A36E0C"/>
    <w:rsid w:val="00A3705C"/>
    <w:rsid w:val="00A3713D"/>
    <w:rsid w:val="00A4128F"/>
    <w:rsid w:val="00A428D3"/>
    <w:rsid w:val="00A43416"/>
    <w:rsid w:val="00A43DD4"/>
    <w:rsid w:val="00A448D9"/>
    <w:rsid w:val="00A44A19"/>
    <w:rsid w:val="00A44D8C"/>
    <w:rsid w:val="00A45C23"/>
    <w:rsid w:val="00A46824"/>
    <w:rsid w:val="00A46909"/>
    <w:rsid w:val="00A46DE2"/>
    <w:rsid w:val="00A47012"/>
    <w:rsid w:val="00A5109E"/>
    <w:rsid w:val="00A51345"/>
    <w:rsid w:val="00A51E3F"/>
    <w:rsid w:val="00A52AB6"/>
    <w:rsid w:val="00A53073"/>
    <w:rsid w:val="00A53225"/>
    <w:rsid w:val="00A53456"/>
    <w:rsid w:val="00A53799"/>
    <w:rsid w:val="00A53DCC"/>
    <w:rsid w:val="00A53F24"/>
    <w:rsid w:val="00A550B1"/>
    <w:rsid w:val="00A5629A"/>
    <w:rsid w:val="00A56BE4"/>
    <w:rsid w:val="00A5739B"/>
    <w:rsid w:val="00A57420"/>
    <w:rsid w:val="00A57F0F"/>
    <w:rsid w:val="00A6057D"/>
    <w:rsid w:val="00A609CF"/>
    <w:rsid w:val="00A60D9B"/>
    <w:rsid w:val="00A61DAF"/>
    <w:rsid w:val="00A61ED0"/>
    <w:rsid w:val="00A61F1C"/>
    <w:rsid w:val="00A6213F"/>
    <w:rsid w:val="00A62F0C"/>
    <w:rsid w:val="00A638A3"/>
    <w:rsid w:val="00A64133"/>
    <w:rsid w:val="00A647E0"/>
    <w:rsid w:val="00A64B31"/>
    <w:rsid w:val="00A6558E"/>
    <w:rsid w:val="00A65DD7"/>
    <w:rsid w:val="00A66209"/>
    <w:rsid w:val="00A663F1"/>
    <w:rsid w:val="00A66FF3"/>
    <w:rsid w:val="00A7012E"/>
    <w:rsid w:val="00A70F9C"/>
    <w:rsid w:val="00A719E4"/>
    <w:rsid w:val="00A732D0"/>
    <w:rsid w:val="00A736C3"/>
    <w:rsid w:val="00A74371"/>
    <w:rsid w:val="00A74E36"/>
    <w:rsid w:val="00A76067"/>
    <w:rsid w:val="00A761CA"/>
    <w:rsid w:val="00A76B08"/>
    <w:rsid w:val="00A76ED6"/>
    <w:rsid w:val="00A771DA"/>
    <w:rsid w:val="00A77847"/>
    <w:rsid w:val="00A77B72"/>
    <w:rsid w:val="00A804D8"/>
    <w:rsid w:val="00A806B5"/>
    <w:rsid w:val="00A80C2C"/>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97D42"/>
    <w:rsid w:val="00AA03E2"/>
    <w:rsid w:val="00AA0D1F"/>
    <w:rsid w:val="00AA0E14"/>
    <w:rsid w:val="00AA0EE2"/>
    <w:rsid w:val="00AA1367"/>
    <w:rsid w:val="00AA2D9E"/>
    <w:rsid w:val="00AA2F3A"/>
    <w:rsid w:val="00AA317E"/>
    <w:rsid w:val="00AA3562"/>
    <w:rsid w:val="00AA3AF4"/>
    <w:rsid w:val="00AA3E72"/>
    <w:rsid w:val="00AA4032"/>
    <w:rsid w:val="00AA4440"/>
    <w:rsid w:val="00AA4840"/>
    <w:rsid w:val="00AA491B"/>
    <w:rsid w:val="00AA4A10"/>
    <w:rsid w:val="00AA6158"/>
    <w:rsid w:val="00AA7FA7"/>
    <w:rsid w:val="00AB0A9F"/>
    <w:rsid w:val="00AB14C2"/>
    <w:rsid w:val="00AB35AF"/>
    <w:rsid w:val="00AB39F9"/>
    <w:rsid w:val="00AB3DA5"/>
    <w:rsid w:val="00AB4E2C"/>
    <w:rsid w:val="00AB51A3"/>
    <w:rsid w:val="00AB55F7"/>
    <w:rsid w:val="00AB5761"/>
    <w:rsid w:val="00AB62CA"/>
    <w:rsid w:val="00AB64BD"/>
    <w:rsid w:val="00AB655E"/>
    <w:rsid w:val="00AB660A"/>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15B"/>
    <w:rsid w:val="00AD55FC"/>
    <w:rsid w:val="00AD59B8"/>
    <w:rsid w:val="00AE0678"/>
    <w:rsid w:val="00AE0749"/>
    <w:rsid w:val="00AE092C"/>
    <w:rsid w:val="00AE115B"/>
    <w:rsid w:val="00AE1774"/>
    <w:rsid w:val="00AE1DB2"/>
    <w:rsid w:val="00AE315B"/>
    <w:rsid w:val="00AE38D6"/>
    <w:rsid w:val="00AE3DB1"/>
    <w:rsid w:val="00AE3DE1"/>
    <w:rsid w:val="00AE4486"/>
    <w:rsid w:val="00AE6423"/>
    <w:rsid w:val="00AE6529"/>
    <w:rsid w:val="00AE6B59"/>
    <w:rsid w:val="00AE6F22"/>
    <w:rsid w:val="00AE7078"/>
    <w:rsid w:val="00AE729E"/>
    <w:rsid w:val="00AE747B"/>
    <w:rsid w:val="00AE787A"/>
    <w:rsid w:val="00AF031A"/>
    <w:rsid w:val="00AF031B"/>
    <w:rsid w:val="00AF1425"/>
    <w:rsid w:val="00AF2205"/>
    <w:rsid w:val="00AF223C"/>
    <w:rsid w:val="00AF37A8"/>
    <w:rsid w:val="00AF38B9"/>
    <w:rsid w:val="00AF3929"/>
    <w:rsid w:val="00AF41B2"/>
    <w:rsid w:val="00AF496F"/>
    <w:rsid w:val="00AF4A4C"/>
    <w:rsid w:val="00AF656D"/>
    <w:rsid w:val="00AF71CB"/>
    <w:rsid w:val="00AF74E0"/>
    <w:rsid w:val="00B00909"/>
    <w:rsid w:val="00B00B1F"/>
    <w:rsid w:val="00B01222"/>
    <w:rsid w:val="00B01E2C"/>
    <w:rsid w:val="00B0262B"/>
    <w:rsid w:val="00B02949"/>
    <w:rsid w:val="00B031AE"/>
    <w:rsid w:val="00B033CB"/>
    <w:rsid w:val="00B03556"/>
    <w:rsid w:val="00B0372C"/>
    <w:rsid w:val="00B03F02"/>
    <w:rsid w:val="00B04B98"/>
    <w:rsid w:val="00B04DB7"/>
    <w:rsid w:val="00B05BB5"/>
    <w:rsid w:val="00B05EF5"/>
    <w:rsid w:val="00B06156"/>
    <w:rsid w:val="00B0644B"/>
    <w:rsid w:val="00B06EE4"/>
    <w:rsid w:val="00B07539"/>
    <w:rsid w:val="00B076E0"/>
    <w:rsid w:val="00B07948"/>
    <w:rsid w:val="00B07D2E"/>
    <w:rsid w:val="00B110E9"/>
    <w:rsid w:val="00B11E45"/>
    <w:rsid w:val="00B12D76"/>
    <w:rsid w:val="00B13897"/>
    <w:rsid w:val="00B13C0A"/>
    <w:rsid w:val="00B1421B"/>
    <w:rsid w:val="00B145C0"/>
    <w:rsid w:val="00B147DC"/>
    <w:rsid w:val="00B153A2"/>
    <w:rsid w:val="00B15DB3"/>
    <w:rsid w:val="00B16187"/>
    <w:rsid w:val="00B16946"/>
    <w:rsid w:val="00B16C6B"/>
    <w:rsid w:val="00B175AA"/>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18CE"/>
    <w:rsid w:val="00B31E80"/>
    <w:rsid w:val="00B32119"/>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3D9E"/>
    <w:rsid w:val="00B4435E"/>
    <w:rsid w:val="00B445BE"/>
    <w:rsid w:val="00B447AF"/>
    <w:rsid w:val="00B46001"/>
    <w:rsid w:val="00B46748"/>
    <w:rsid w:val="00B46F16"/>
    <w:rsid w:val="00B47062"/>
    <w:rsid w:val="00B47AEC"/>
    <w:rsid w:val="00B50015"/>
    <w:rsid w:val="00B50944"/>
    <w:rsid w:val="00B50B66"/>
    <w:rsid w:val="00B50BA8"/>
    <w:rsid w:val="00B51976"/>
    <w:rsid w:val="00B51D50"/>
    <w:rsid w:val="00B520A5"/>
    <w:rsid w:val="00B5213E"/>
    <w:rsid w:val="00B522E6"/>
    <w:rsid w:val="00B5257F"/>
    <w:rsid w:val="00B529FC"/>
    <w:rsid w:val="00B52A8B"/>
    <w:rsid w:val="00B52BF7"/>
    <w:rsid w:val="00B52CC1"/>
    <w:rsid w:val="00B532F0"/>
    <w:rsid w:val="00B532F4"/>
    <w:rsid w:val="00B537C6"/>
    <w:rsid w:val="00B53BC2"/>
    <w:rsid w:val="00B5492B"/>
    <w:rsid w:val="00B54B24"/>
    <w:rsid w:val="00B54C33"/>
    <w:rsid w:val="00B55BE1"/>
    <w:rsid w:val="00B56420"/>
    <w:rsid w:val="00B56F38"/>
    <w:rsid w:val="00B604FB"/>
    <w:rsid w:val="00B60F36"/>
    <w:rsid w:val="00B612D7"/>
    <w:rsid w:val="00B61300"/>
    <w:rsid w:val="00B62001"/>
    <w:rsid w:val="00B62049"/>
    <w:rsid w:val="00B62A42"/>
    <w:rsid w:val="00B635D3"/>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0FB"/>
    <w:rsid w:val="00B7235C"/>
    <w:rsid w:val="00B72A20"/>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2F59"/>
    <w:rsid w:val="00B8356D"/>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47A7"/>
    <w:rsid w:val="00B94B17"/>
    <w:rsid w:val="00B951DF"/>
    <w:rsid w:val="00B95D6F"/>
    <w:rsid w:val="00B96069"/>
    <w:rsid w:val="00B96C00"/>
    <w:rsid w:val="00B9701F"/>
    <w:rsid w:val="00B977AF"/>
    <w:rsid w:val="00BA0133"/>
    <w:rsid w:val="00BA1036"/>
    <w:rsid w:val="00BA28AA"/>
    <w:rsid w:val="00BA2A9E"/>
    <w:rsid w:val="00BA3896"/>
    <w:rsid w:val="00BA3D68"/>
    <w:rsid w:val="00BA3FBD"/>
    <w:rsid w:val="00BA4390"/>
    <w:rsid w:val="00BA536D"/>
    <w:rsid w:val="00BA53D1"/>
    <w:rsid w:val="00BA5D46"/>
    <w:rsid w:val="00BA60AC"/>
    <w:rsid w:val="00BA616F"/>
    <w:rsid w:val="00BA650A"/>
    <w:rsid w:val="00BA7A83"/>
    <w:rsid w:val="00BB167E"/>
    <w:rsid w:val="00BB17C2"/>
    <w:rsid w:val="00BB2624"/>
    <w:rsid w:val="00BB281C"/>
    <w:rsid w:val="00BB281E"/>
    <w:rsid w:val="00BB318C"/>
    <w:rsid w:val="00BB40DC"/>
    <w:rsid w:val="00BB419B"/>
    <w:rsid w:val="00BB4437"/>
    <w:rsid w:val="00BB4439"/>
    <w:rsid w:val="00BB47CA"/>
    <w:rsid w:val="00BB55F5"/>
    <w:rsid w:val="00BB56C1"/>
    <w:rsid w:val="00BB70F3"/>
    <w:rsid w:val="00BB72F4"/>
    <w:rsid w:val="00BB77B1"/>
    <w:rsid w:val="00BC002B"/>
    <w:rsid w:val="00BC01DC"/>
    <w:rsid w:val="00BC0602"/>
    <w:rsid w:val="00BC23A5"/>
    <w:rsid w:val="00BC2F00"/>
    <w:rsid w:val="00BC2F8F"/>
    <w:rsid w:val="00BC37E9"/>
    <w:rsid w:val="00BC4A97"/>
    <w:rsid w:val="00BC4B08"/>
    <w:rsid w:val="00BC4DCA"/>
    <w:rsid w:val="00BC575C"/>
    <w:rsid w:val="00BC58D6"/>
    <w:rsid w:val="00BC6180"/>
    <w:rsid w:val="00BC6EFE"/>
    <w:rsid w:val="00BC77AB"/>
    <w:rsid w:val="00BC7FCD"/>
    <w:rsid w:val="00BD0CD5"/>
    <w:rsid w:val="00BD0D8A"/>
    <w:rsid w:val="00BD17E4"/>
    <w:rsid w:val="00BD1C05"/>
    <w:rsid w:val="00BD1CF8"/>
    <w:rsid w:val="00BD2130"/>
    <w:rsid w:val="00BD2302"/>
    <w:rsid w:val="00BD27EC"/>
    <w:rsid w:val="00BD342C"/>
    <w:rsid w:val="00BD3450"/>
    <w:rsid w:val="00BD3FD8"/>
    <w:rsid w:val="00BD40DF"/>
    <w:rsid w:val="00BD46FC"/>
    <w:rsid w:val="00BD5421"/>
    <w:rsid w:val="00BD577A"/>
    <w:rsid w:val="00BD594F"/>
    <w:rsid w:val="00BD650F"/>
    <w:rsid w:val="00BD7165"/>
    <w:rsid w:val="00BD7668"/>
    <w:rsid w:val="00BD79A4"/>
    <w:rsid w:val="00BD7B84"/>
    <w:rsid w:val="00BE10AA"/>
    <w:rsid w:val="00BE13C3"/>
    <w:rsid w:val="00BE170E"/>
    <w:rsid w:val="00BE3124"/>
    <w:rsid w:val="00BE3ECA"/>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4FA"/>
    <w:rsid w:val="00C02D22"/>
    <w:rsid w:val="00C02E67"/>
    <w:rsid w:val="00C02E8E"/>
    <w:rsid w:val="00C038E1"/>
    <w:rsid w:val="00C03AE9"/>
    <w:rsid w:val="00C0518F"/>
    <w:rsid w:val="00C0535D"/>
    <w:rsid w:val="00C05C43"/>
    <w:rsid w:val="00C06CC2"/>
    <w:rsid w:val="00C071E7"/>
    <w:rsid w:val="00C117AE"/>
    <w:rsid w:val="00C11B7C"/>
    <w:rsid w:val="00C12AF1"/>
    <w:rsid w:val="00C12C0F"/>
    <w:rsid w:val="00C12DFF"/>
    <w:rsid w:val="00C136E5"/>
    <w:rsid w:val="00C1448F"/>
    <w:rsid w:val="00C151D3"/>
    <w:rsid w:val="00C166EE"/>
    <w:rsid w:val="00C170BC"/>
    <w:rsid w:val="00C17A64"/>
    <w:rsid w:val="00C2059E"/>
    <w:rsid w:val="00C20A3C"/>
    <w:rsid w:val="00C2162F"/>
    <w:rsid w:val="00C21E1D"/>
    <w:rsid w:val="00C22EC1"/>
    <w:rsid w:val="00C22ED3"/>
    <w:rsid w:val="00C237FE"/>
    <w:rsid w:val="00C23967"/>
    <w:rsid w:val="00C24621"/>
    <w:rsid w:val="00C248E9"/>
    <w:rsid w:val="00C24CB5"/>
    <w:rsid w:val="00C25513"/>
    <w:rsid w:val="00C255EA"/>
    <w:rsid w:val="00C26240"/>
    <w:rsid w:val="00C27B95"/>
    <w:rsid w:val="00C302D8"/>
    <w:rsid w:val="00C30329"/>
    <w:rsid w:val="00C305E7"/>
    <w:rsid w:val="00C3079C"/>
    <w:rsid w:val="00C30F3F"/>
    <w:rsid w:val="00C30F76"/>
    <w:rsid w:val="00C3119D"/>
    <w:rsid w:val="00C31D19"/>
    <w:rsid w:val="00C323DF"/>
    <w:rsid w:val="00C32854"/>
    <w:rsid w:val="00C32C33"/>
    <w:rsid w:val="00C33570"/>
    <w:rsid w:val="00C3380E"/>
    <w:rsid w:val="00C33CB3"/>
    <w:rsid w:val="00C33E27"/>
    <w:rsid w:val="00C34098"/>
    <w:rsid w:val="00C34690"/>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84E"/>
    <w:rsid w:val="00C47BAD"/>
    <w:rsid w:val="00C47EFF"/>
    <w:rsid w:val="00C500A8"/>
    <w:rsid w:val="00C50490"/>
    <w:rsid w:val="00C507EA"/>
    <w:rsid w:val="00C50F2C"/>
    <w:rsid w:val="00C51DE7"/>
    <w:rsid w:val="00C520E8"/>
    <w:rsid w:val="00C569AC"/>
    <w:rsid w:val="00C56AD2"/>
    <w:rsid w:val="00C575A1"/>
    <w:rsid w:val="00C576E1"/>
    <w:rsid w:val="00C57D20"/>
    <w:rsid w:val="00C57DDD"/>
    <w:rsid w:val="00C60411"/>
    <w:rsid w:val="00C6127F"/>
    <w:rsid w:val="00C625C9"/>
    <w:rsid w:val="00C62CB5"/>
    <w:rsid w:val="00C62CDD"/>
    <w:rsid w:val="00C63209"/>
    <w:rsid w:val="00C6428E"/>
    <w:rsid w:val="00C644A9"/>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96"/>
    <w:rsid w:val="00C76ECC"/>
    <w:rsid w:val="00C7705F"/>
    <w:rsid w:val="00C77168"/>
    <w:rsid w:val="00C7776E"/>
    <w:rsid w:val="00C80F10"/>
    <w:rsid w:val="00C812FB"/>
    <w:rsid w:val="00C816D1"/>
    <w:rsid w:val="00C81B04"/>
    <w:rsid w:val="00C8280E"/>
    <w:rsid w:val="00C82D10"/>
    <w:rsid w:val="00C8321B"/>
    <w:rsid w:val="00C836C5"/>
    <w:rsid w:val="00C8422D"/>
    <w:rsid w:val="00C851B1"/>
    <w:rsid w:val="00C86631"/>
    <w:rsid w:val="00C86967"/>
    <w:rsid w:val="00C87099"/>
    <w:rsid w:val="00C8715A"/>
    <w:rsid w:val="00C8793E"/>
    <w:rsid w:val="00C87F4B"/>
    <w:rsid w:val="00C91788"/>
    <w:rsid w:val="00C91E0E"/>
    <w:rsid w:val="00C91E60"/>
    <w:rsid w:val="00C91FB6"/>
    <w:rsid w:val="00C922BE"/>
    <w:rsid w:val="00C929C7"/>
    <w:rsid w:val="00C93719"/>
    <w:rsid w:val="00C9528E"/>
    <w:rsid w:val="00C955A5"/>
    <w:rsid w:val="00C95C72"/>
    <w:rsid w:val="00C96968"/>
    <w:rsid w:val="00C96A77"/>
    <w:rsid w:val="00C96E75"/>
    <w:rsid w:val="00C971EB"/>
    <w:rsid w:val="00CA073A"/>
    <w:rsid w:val="00CA1C57"/>
    <w:rsid w:val="00CA2455"/>
    <w:rsid w:val="00CA380C"/>
    <w:rsid w:val="00CA43D6"/>
    <w:rsid w:val="00CA4974"/>
    <w:rsid w:val="00CA4BF1"/>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488B"/>
    <w:rsid w:val="00CB527D"/>
    <w:rsid w:val="00CB575F"/>
    <w:rsid w:val="00CB58A5"/>
    <w:rsid w:val="00CB6409"/>
    <w:rsid w:val="00CB6563"/>
    <w:rsid w:val="00CC06E7"/>
    <w:rsid w:val="00CC0D28"/>
    <w:rsid w:val="00CC1117"/>
    <w:rsid w:val="00CC1509"/>
    <w:rsid w:val="00CC1A0B"/>
    <w:rsid w:val="00CC26D5"/>
    <w:rsid w:val="00CC30E3"/>
    <w:rsid w:val="00CC3254"/>
    <w:rsid w:val="00CC32E6"/>
    <w:rsid w:val="00CC3419"/>
    <w:rsid w:val="00CC39B1"/>
    <w:rsid w:val="00CC3D96"/>
    <w:rsid w:val="00CC4C2B"/>
    <w:rsid w:val="00CC4C2C"/>
    <w:rsid w:val="00CC5B40"/>
    <w:rsid w:val="00CC7393"/>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5A9A"/>
    <w:rsid w:val="00CD71D7"/>
    <w:rsid w:val="00CD7389"/>
    <w:rsid w:val="00CE06D8"/>
    <w:rsid w:val="00CE136A"/>
    <w:rsid w:val="00CE3A62"/>
    <w:rsid w:val="00CE3D51"/>
    <w:rsid w:val="00CE4D9D"/>
    <w:rsid w:val="00CE5FC6"/>
    <w:rsid w:val="00CE6978"/>
    <w:rsid w:val="00CE6EC2"/>
    <w:rsid w:val="00CE7234"/>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2CD2"/>
    <w:rsid w:val="00D13C98"/>
    <w:rsid w:val="00D13D4E"/>
    <w:rsid w:val="00D13DEB"/>
    <w:rsid w:val="00D141EC"/>
    <w:rsid w:val="00D1438F"/>
    <w:rsid w:val="00D14539"/>
    <w:rsid w:val="00D1484D"/>
    <w:rsid w:val="00D14A57"/>
    <w:rsid w:val="00D15B07"/>
    <w:rsid w:val="00D15C83"/>
    <w:rsid w:val="00D15EE6"/>
    <w:rsid w:val="00D164F6"/>
    <w:rsid w:val="00D16564"/>
    <w:rsid w:val="00D16C24"/>
    <w:rsid w:val="00D16CAA"/>
    <w:rsid w:val="00D16DBA"/>
    <w:rsid w:val="00D17162"/>
    <w:rsid w:val="00D20699"/>
    <w:rsid w:val="00D20F63"/>
    <w:rsid w:val="00D21C8A"/>
    <w:rsid w:val="00D22D30"/>
    <w:rsid w:val="00D23E1F"/>
    <w:rsid w:val="00D249BF"/>
    <w:rsid w:val="00D25361"/>
    <w:rsid w:val="00D2544D"/>
    <w:rsid w:val="00D259B2"/>
    <w:rsid w:val="00D25AD1"/>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37CFB"/>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466"/>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6A6B"/>
    <w:rsid w:val="00D7713F"/>
    <w:rsid w:val="00D77F21"/>
    <w:rsid w:val="00D80465"/>
    <w:rsid w:val="00D806CC"/>
    <w:rsid w:val="00D812D9"/>
    <w:rsid w:val="00D81CE3"/>
    <w:rsid w:val="00D82D14"/>
    <w:rsid w:val="00D82E7A"/>
    <w:rsid w:val="00D84C62"/>
    <w:rsid w:val="00D84E18"/>
    <w:rsid w:val="00D84EA0"/>
    <w:rsid w:val="00D85331"/>
    <w:rsid w:val="00D85925"/>
    <w:rsid w:val="00D87F80"/>
    <w:rsid w:val="00D87FDB"/>
    <w:rsid w:val="00D90E34"/>
    <w:rsid w:val="00D91053"/>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A3A"/>
    <w:rsid w:val="00DB2F08"/>
    <w:rsid w:val="00DB426F"/>
    <w:rsid w:val="00DB4551"/>
    <w:rsid w:val="00DB4F6D"/>
    <w:rsid w:val="00DB4FB7"/>
    <w:rsid w:val="00DB5209"/>
    <w:rsid w:val="00DB5335"/>
    <w:rsid w:val="00DB5474"/>
    <w:rsid w:val="00DB562D"/>
    <w:rsid w:val="00DB6236"/>
    <w:rsid w:val="00DB6C05"/>
    <w:rsid w:val="00DB6C64"/>
    <w:rsid w:val="00DC03F8"/>
    <w:rsid w:val="00DC05A9"/>
    <w:rsid w:val="00DC060D"/>
    <w:rsid w:val="00DC0757"/>
    <w:rsid w:val="00DC0E0B"/>
    <w:rsid w:val="00DC0FBE"/>
    <w:rsid w:val="00DC226A"/>
    <w:rsid w:val="00DC37FB"/>
    <w:rsid w:val="00DC482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DDA"/>
    <w:rsid w:val="00DD0F1A"/>
    <w:rsid w:val="00DD15C6"/>
    <w:rsid w:val="00DD1B03"/>
    <w:rsid w:val="00DD1C5C"/>
    <w:rsid w:val="00DD3413"/>
    <w:rsid w:val="00DD3F36"/>
    <w:rsid w:val="00DD45B7"/>
    <w:rsid w:val="00DD464F"/>
    <w:rsid w:val="00DD49A1"/>
    <w:rsid w:val="00DD51F3"/>
    <w:rsid w:val="00DD552C"/>
    <w:rsid w:val="00DD5F9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51F9"/>
    <w:rsid w:val="00DE640E"/>
    <w:rsid w:val="00DE6A78"/>
    <w:rsid w:val="00DE6B30"/>
    <w:rsid w:val="00DE6CBD"/>
    <w:rsid w:val="00DE6E5B"/>
    <w:rsid w:val="00DE76B6"/>
    <w:rsid w:val="00DE7D4C"/>
    <w:rsid w:val="00DE7DA7"/>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2745"/>
    <w:rsid w:val="00E02D58"/>
    <w:rsid w:val="00E03189"/>
    <w:rsid w:val="00E038F2"/>
    <w:rsid w:val="00E03989"/>
    <w:rsid w:val="00E04BEF"/>
    <w:rsid w:val="00E05949"/>
    <w:rsid w:val="00E07109"/>
    <w:rsid w:val="00E07DF8"/>
    <w:rsid w:val="00E103E1"/>
    <w:rsid w:val="00E10CDF"/>
    <w:rsid w:val="00E1186C"/>
    <w:rsid w:val="00E11C92"/>
    <w:rsid w:val="00E121C4"/>
    <w:rsid w:val="00E12FEB"/>
    <w:rsid w:val="00E13505"/>
    <w:rsid w:val="00E13A8F"/>
    <w:rsid w:val="00E13F8C"/>
    <w:rsid w:val="00E14F9B"/>
    <w:rsid w:val="00E1523B"/>
    <w:rsid w:val="00E15429"/>
    <w:rsid w:val="00E16AD3"/>
    <w:rsid w:val="00E177D6"/>
    <w:rsid w:val="00E207D3"/>
    <w:rsid w:val="00E20B24"/>
    <w:rsid w:val="00E22643"/>
    <w:rsid w:val="00E228D3"/>
    <w:rsid w:val="00E22A1F"/>
    <w:rsid w:val="00E2318E"/>
    <w:rsid w:val="00E23351"/>
    <w:rsid w:val="00E237D7"/>
    <w:rsid w:val="00E2385C"/>
    <w:rsid w:val="00E244D5"/>
    <w:rsid w:val="00E245C5"/>
    <w:rsid w:val="00E24650"/>
    <w:rsid w:val="00E2466E"/>
    <w:rsid w:val="00E24B7E"/>
    <w:rsid w:val="00E24EE2"/>
    <w:rsid w:val="00E2516F"/>
    <w:rsid w:val="00E25E75"/>
    <w:rsid w:val="00E2678B"/>
    <w:rsid w:val="00E274B8"/>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684"/>
    <w:rsid w:val="00E62F76"/>
    <w:rsid w:val="00E63011"/>
    <w:rsid w:val="00E63273"/>
    <w:rsid w:val="00E635DA"/>
    <w:rsid w:val="00E636C1"/>
    <w:rsid w:val="00E64C73"/>
    <w:rsid w:val="00E654BC"/>
    <w:rsid w:val="00E65F11"/>
    <w:rsid w:val="00E66A78"/>
    <w:rsid w:val="00E66ED8"/>
    <w:rsid w:val="00E70080"/>
    <w:rsid w:val="00E71487"/>
    <w:rsid w:val="00E715C2"/>
    <w:rsid w:val="00E71A5F"/>
    <w:rsid w:val="00E71CA3"/>
    <w:rsid w:val="00E723E5"/>
    <w:rsid w:val="00E72D6A"/>
    <w:rsid w:val="00E730AC"/>
    <w:rsid w:val="00E73414"/>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44B"/>
    <w:rsid w:val="00E817C5"/>
    <w:rsid w:val="00E81C2D"/>
    <w:rsid w:val="00E81CE5"/>
    <w:rsid w:val="00E82834"/>
    <w:rsid w:val="00E84419"/>
    <w:rsid w:val="00E845C2"/>
    <w:rsid w:val="00E84826"/>
    <w:rsid w:val="00E851DF"/>
    <w:rsid w:val="00E855CD"/>
    <w:rsid w:val="00E859DD"/>
    <w:rsid w:val="00E863A3"/>
    <w:rsid w:val="00E8648C"/>
    <w:rsid w:val="00E87379"/>
    <w:rsid w:val="00E91343"/>
    <w:rsid w:val="00E916A9"/>
    <w:rsid w:val="00E9195B"/>
    <w:rsid w:val="00E91B6A"/>
    <w:rsid w:val="00E92D79"/>
    <w:rsid w:val="00E93B28"/>
    <w:rsid w:val="00E94142"/>
    <w:rsid w:val="00E9434B"/>
    <w:rsid w:val="00E9472A"/>
    <w:rsid w:val="00E9487C"/>
    <w:rsid w:val="00E94F7E"/>
    <w:rsid w:val="00E95676"/>
    <w:rsid w:val="00E958FC"/>
    <w:rsid w:val="00E965E0"/>
    <w:rsid w:val="00E97D5C"/>
    <w:rsid w:val="00EA01C9"/>
    <w:rsid w:val="00EA104B"/>
    <w:rsid w:val="00EA14D3"/>
    <w:rsid w:val="00EA1635"/>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7DB"/>
    <w:rsid w:val="00EB1839"/>
    <w:rsid w:val="00EB1BD9"/>
    <w:rsid w:val="00EB200A"/>
    <w:rsid w:val="00EB2205"/>
    <w:rsid w:val="00EB2720"/>
    <w:rsid w:val="00EB279E"/>
    <w:rsid w:val="00EB2833"/>
    <w:rsid w:val="00EB2907"/>
    <w:rsid w:val="00EB3087"/>
    <w:rsid w:val="00EB36BF"/>
    <w:rsid w:val="00EB3FAA"/>
    <w:rsid w:val="00EB40B8"/>
    <w:rsid w:val="00EB4409"/>
    <w:rsid w:val="00EB460D"/>
    <w:rsid w:val="00EB4752"/>
    <w:rsid w:val="00EB4BB0"/>
    <w:rsid w:val="00EB4FBC"/>
    <w:rsid w:val="00EB5755"/>
    <w:rsid w:val="00EB6914"/>
    <w:rsid w:val="00EB6B35"/>
    <w:rsid w:val="00EB7370"/>
    <w:rsid w:val="00EB7625"/>
    <w:rsid w:val="00EB7AB1"/>
    <w:rsid w:val="00EC03C1"/>
    <w:rsid w:val="00EC0F07"/>
    <w:rsid w:val="00EC1611"/>
    <w:rsid w:val="00EC2871"/>
    <w:rsid w:val="00EC3BFE"/>
    <w:rsid w:val="00EC3E8B"/>
    <w:rsid w:val="00EC4B70"/>
    <w:rsid w:val="00EC4D6D"/>
    <w:rsid w:val="00EC56EE"/>
    <w:rsid w:val="00EC59A9"/>
    <w:rsid w:val="00EC5A71"/>
    <w:rsid w:val="00EC660C"/>
    <w:rsid w:val="00EC6EF9"/>
    <w:rsid w:val="00EC6F0F"/>
    <w:rsid w:val="00EC7A62"/>
    <w:rsid w:val="00EC7DDA"/>
    <w:rsid w:val="00ED042D"/>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23D0"/>
    <w:rsid w:val="00EE35A0"/>
    <w:rsid w:val="00EE6026"/>
    <w:rsid w:val="00EE64DD"/>
    <w:rsid w:val="00EE66FD"/>
    <w:rsid w:val="00EE6A6B"/>
    <w:rsid w:val="00EE6CCF"/>
    <w:rsid w:val="00EF052F"/>
    <w:rsid w:val="00EF151B"/>
    <w:rsid w:val="00EF1874"/>
    <w:rsid w:val="00EF1BFC"/>
    <w:rsid w:val="00EF1EFB"/>
    <w:rsid w:val="00EF264E"/>
    <w:rsid w:val="00EF3217"/>
    <w:rsid w:val="00EF37AF"/>
    <w:rsid w:val="00EF4027"/>
    <w:rsid w:val="00EF4DD7"/>
    <w:rsid w:val="00EF4DE8"/>
    <w:rsid w:val="00EF68FC"/>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5601"/>
    <w:rsid w:val="00F159CA"/>
    <w:rsid w:val="00F17677"/>
    <w:rsid w:val="00F179C9"/>
    <w:rsid w:val="00F20812"/>
    <w:rsid w:val="00F20A20"/>
    <w:rsid w:val="00F20CB5"/>
    <w:rsid w:val="00F20F03"/>
    <w:rsid w:val="00F2161E"/>
    <w:rsid w:val="00F225DC"/>
    <w:rsid w:val="00F228FF"/>
    <w:rsid w:val="00F22963"/>
    <w:rsid w:val="00F23012"/>
    <w:rsid w:val="00F23A02"/>
    <w:rsid w:val="00F24379"/>
    <w:rsid w:val="00F24DC0"/>
    <w:rsid w:val="00F25620"/>
    <w:rsid w:val="00F26DB9"/>
    <w:rsid w:val="00F27688"/>
    <w:rsid w:val="00F27888"/>
    <w:rsid w:val="00F27F42"/>
    <w:rsid w:val="00F3054E"/>
    <w:rsid w:val="00F3086A"/>
    <w:rsid w:val="00F32F27"/>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46E43"/>
    <w:rsid w:val="00F47A87"/>
    <w:rsid w:val="00F50914"/>
    <w:rsid w:val="00F5177F"/>
    <w:rsid w:val="00F517EC"/>
    <w:rsid w:val="00F520C5"/>
    <w:rsid w:val="00F521AB"/>
    <w:rsid w:val="00F52743"/>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076"/>
    <w:rsid w:val="00F570D2"/>
    <w:rsid w:val="00F573B3"/>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67E83"/>
    <w:rsid w:val="00F712AC"/>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EC"/>
    <w:rsid w:val="00F76FFF"/>
    <w:rsid w:val="00F7707A"/>
    <w:rsid w:val="00F779F5"/>
    <w:rsid w:val="00F807E3"/>
    <w:rsid w:val="00F807F8"/>
    <w:rsid w:val="00F8084A"/>
    <w:rsid w:val="00F80F38"/>
    <w:rsid w:val="00F8120C"/>
    <w:rsid w:val="00F81283"/>
    <w:rsid w:val="00F8138E"/>
    <w:rsid w:val="00F814BB"/>
    <w:rsid w:val="00F81C59"/>
    <w:rsid w:val="00F8242B"/>
    <w:rsid w:val="00F836EC"/>
    <w:rsid w:val="00F83DC0"/>
    <w:rsid w:val="00F842CD"/>
    <w:rsid w:val="00F84EA8"/>
    <w:rsid w:val="00F853EC"/>
    <w:rsid w:val="00F8681F"/>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802"/>
    <w:rsid w:val="00FA3B60"/>
    <w:rsid w:val="00FA41D2"/>
    <w:rsid w:val="00FA46E8"/>
    <w:rsid w:val="00FA521B"/>
    <w:rsid w:val="00FA55A0"/>
    <w:rsid w:val="00FA5FF3"/>
    <w:rsid w:val="00FA661E"/>
    <w:rsid w:val="00FA6A77"/>
    <w:rsid w:val="00FA6CB7"/>
    <w:rsid w:val="00FA6FCB"/>
    <w:rsid w:val="00FA754B"/>
    <w:rsid w:val="00FA7C5C"/>
    <w:rsid w:val="00FA7CC7"/>
    <w:rsid w:val="00FB032E"/>
    <w:rsid w:val="00FB040A"/>
    <w:rsid w:val="00FB0E88"/>
    <w:rsid w:val="00FB1416"/>
    <w:rsid w:val="00FB1553"/>
    <w:rsid w:val="00FB2038"/>
    <w:rsid w:val="00FB21A4"/>
    <w:rsid w:val="00FB23D3"/>
    <w:rsid w:val="00FB29E3"/>
    <w:rsid w:val="00FB2F52"/>
    <w:rsid w:val="00FB3098"/>
    <w:rsid w:val="00FB3145"/>
    <w:rsid w:val="00FB4229"/>
    <w:rsid w:val="00FB4577"/>
    <w:rsid w:val="00FB4ADB"/>
    <w:rsid w:val="00FB4F48"/>
    <w:rsid w:val="00FB5E79"/>
    <w:rsid w:val="00FB696E"/>
    <w:rsid w:val="00FB6C7F"/>
    <w:rsid w:val="00FB78CF"/>
    <w:rsid w:val="00FB7A28"/>
    <w:rsid w:val="00FC0CFE"/>
    <w:rsid w:val="00FC1062"/>
    <w:rsid w:val="00FC14FA"/>
    <w:rsid w:val="00FC1566"/>
    <w:rsid w:val="00FC1E08"/>
    <w:rsid w:val="00FC327F"/>
    <w:rsid w:val="00FC3988"/>
    <w:rsid w:val="00FC456F"/>
    <w:rsid w:val="00FC4592"/>
    <w:rsid w:val="00FC4D01"/>
    <w:rsid w:val="00FC4FB8"/>
    <w:rsid w:val="00FC5573"/>
    <w:rsid w:val="00FC5BA4"/>
    <w:rsid w:val="00FC5D0C"/>
    <w:rsid w:val="00FC6455"/>
    <w:rsid w:val="00FC6C1D"/>
    <w:rsid w:val="00FC6C58"/>
    <w:rsid w:val="00FC6FC0"/>
    <w:rsid w:val="00FC7BDF"/>
    <w:rsid w:val="00FD0704"/>
    <w:rsid w:val="00FD2ED6"/>
    <w:rsid w:val="00FD2FD1"/>
    <w:rsid w:val="00FD3035"/>
    <w:rsid w:val="00FD37C5"/>
    <w:rsid w:val="00FD38CA"/>
    <w:rsid w:val="00FD4410"/>
    <w:rsid w:val="00FD4DB9"/>
    <w:rsid w:val="00FD6216"/>
    <w:rsid w:val="00FD644C"/>
    <w:rsid w:val="00FD7D47"/>
    <w:rsid w:val="00FD7DC2"/>
    <w:rsid w:val="00FD7EBB"/>
    <w:rsid w:val="00FD7FC1"/>
    <w:rsid w:val="00FE02CB"/>
    <w:rsid w:val="00FE1611"/>
    <w:rsid w:val="00FE19BD"/>
    <w:rsid w:val="00FE1CB9"/>
    <w:rsid w:val="00FE1FD9"/>
    <w:rsid w:val="00FE2C40"/>
    <w:rsid w:val="00FE2E30"/>
    <w:rsid w:val="00FE314C"/>
    <w:rsid w:val="00FE35DC"/>
    <w:rsid w:val="00FE4588"/>
    <w:rsid w:val="00FE4ACD"/>
    <w:rsid w:val="00FE5572"/>
    <w:rsid w:val="00FE60B5"/>
    <w:rsid w:val="00FE6121"/>
    <w:rsid w:val="00FE661F"/>
    <w:rsid w:val="00FE66B9"/>
    <w:rsid w:val="00FE6868"/>
    <w:rsid w:val="00FE6F36"/>
    <w:rsid w:val="00FE6FB3"/>
    <w:rsid w:val="00FF080A"/>
    <w:rsid w:val="00FF0A4D"/>
    <w:rsid w:val="00FF0B7F"/>
    <w:rsid w:val="00FF1C6A"/>
    <w:rsid w:val="00FF1C7B"/>
    <w:rsid w:val="00FF21F5"/>
    <w:rsid w:val="00FF24A5"/>
    <w:rsid w:val="00FF24CB"/>
    <w:rsid w:val="00FF25E4"/>
    <w:rsid w:val="00FF2D69"/>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styleId="Uwydatnienie">
    <w:name w:val="Emphasis"/>
    <w:basedOn w:val="Domylnaczcionkaakapitu"/>
    <w:uiPriority w:val="20"/>
    <w:qFormat/>
    <w:rsid w:val="00E228D3"/>
    <w:rPr>
      <w:i/>
      <w:iCs/>
    </w:rPr>
  </w:style>
  <w:style w:type="character" w:styleId="Pogrubienie">
    <w:name w:val="Strong"/>
    <w:basedOn w:val="Domylnaczcionkaakapitu"/>
    <w:uiPriority w:val="22"/>
    <w:qFormat/>
    <w:rsid w:val="00E228D3"/>
    <w:rPr>
      <w:b/>
      <w:bCs/>
    </w:rPr>
  </w:style>
  <w:style w:type="paragraph" w:customStyle="1" w:styleId="rdo">
    <w:name w:val="Źródło"/>
    <w:basedOn w:val="CE-Quote"/>
    <w:link w:val="rdoZnak"/>
    <w:qFormat/>
    <w:rsid w:val="005A6537"/>
    <w:pPr>
      <w:ind w:right="-1"/>
      <w:jc w:val="both"/>
    </w:pPr>
    <w:rPr>
      <w:lang w:val="pl-PL"/>
    </w:rPr>
  </w:style>
  <w:style w:type="character" w:customStyle="1" w:styleId="rdoZnak">
    <w:name w:val="Źródło Znak"/>
    <w:basedOn w:val="CE-QuoteZchn"/>
    <w:link w:val="rdo"/>
    <w:rsid w:val="005A6537"/>
    <w:rPr>
      <w:rFonts w:ascii="Trebuchet MS" w:hAnsi="Trebuchet MS"/>
      <w:i/>
      <w:color w:val="4D4D4E" w:themeColor="text2"/>
      <w:szCs w:val="18"/>
      <w:lang w:val="pl-PL" w:eastAsia="de-AT"/>
    </w:rPr>
  </w:style>
  <w:style w:type="character" w:customStyle="1" w:styleId="UnresolvedMention">
    <w:name w:val="Unresolved Mention"/>
    <w:basedOn w:val="Domylnaczcionkaakapitu"/>
    <w:uiPriority w:val="99"/>
    <w:semiHidden/>
    <w:unhideWhenUsed/>
    <w:rsid w:val="00E943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styleId="Uwydatnienie">
    <w:name w:val="Emphasis"/>
    <w:basedOn w:val="Domylnaczcionkaakapitu"/>
    <w:uiPriority w:val="20"/>
    <w:qFormat/>
    <w:rsid w:val="00E228D3"/>
    <w:rPr>
      <w:i/>
      <w:iCs/>
    </w:rPr>
  </w:style>
  <w:style w:type="character" w:styleId="Pogrubienie">
    <w:name w:val="Strong"/>
    <w:basedOn w:val="Domylnaczcionkaakapitu"/>
    <w:uiPriority w:val="22"/>
    <w:qFormat/>
    <w:rsid w:val="00E228D3"/>
    <w:rPr>
      <w:b/>
      <w:bCs/>
    </w:rPr>
  </w:style>
  <w:style w:type="paragraph" w:customStyle="1" w:styleId="rdo">
    <w:name w:val="Źródło"/>
    <w:basedOn w:val="CE-Quote"/>
    <w:link w:val="rdoZnak"/>
    <w:qFormat/>
    <w:rsid w:val="005A6537"/>
    <w:pPr>
      <w:ind w:right="-1"/>
      <w:jc w:val="both"/>
    </w:pPr>
    <w:rPr>
      <w:lang w:val="pl-PL"/>
    </w:rPr>
  </w:style>
  <w:style w:type="character" w:customStyle="1" w:styleId="rdoZnak">
    <w:name w:val="Źródło Znak"/>
    <w:basedOn w:val="CE-QuoteZchn"/>
    <w:link w:val="rdo"/>
    <w:rsid w:val="005A6537"/>
    <w:rPr>
      <w:rFonts w:ascii="Trebuchet MS" w:hAnsi="Trebuchet MS"/>
      <w:i/>
      <w:color w:val="4D4D4E" w:themeColor="text2"/>
      <w:szCs w:val="18"/>
      <w:lang w:val="pl-PL" w:eastAsia="de-AT"/>
    </w:rPr>
  </w:style>
  <w:style w:type="character" w:customStyle="1" w:styleId="UnresolvedMention">
    <w:name w:val="Unresolved Mention"/>
    <w:basedOn w:val="Domylnaczcionkaakapitu"/>
    <w:uiPriority w:val="99"/>
    <w:semiHidden/>
    <w:unhideWhenUsed/>
    <w:rsid w:val="00E94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2390">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51596090">
      <w:bodyDiv w:val="1"/>
      <w:marLeft w:val="0"/>
      <w:marRight w:val="0"/>
      <w:marTop w:val="0"/>
      <w:marBottom w:val="0"/>
      <w:divBdr>
        <w:top w:val="none" w:sz="0" w:space="0" w:color="auto"/>
        <w:left w:val="none" w:sz="0" w:space="0" w:color="auto"/>
        <w:bottom w:val="none" w:sz="0" w:space="0" w:color="auto"/>
        <w:right w:val="none" w:sz="0" w:space="0" w:color="auto"/>
      </w:divBdr>
    </w:div>
    <w:div w:id="258679217">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81238949">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93901931">
      <w:bodyDiv w:val="1"/>
      <w:marLeft w:val="0"/>
      <w:marRight w:val="0"/>
      <w:marTop w:val="0"/>
      <w:marBottom w:val="0"/>
      <w:divBdr>
        <w:top w:val="none" w:sz="0" w:space="0" w:color="auto"/>
        <w:left w:val="none" w:sz="0" w:space="0" w:color="auto"/>
        <w:bottom w:val="none" w:sz="0" w:space="0" w:color="auto"/>
        <w:right w:val="none" w:sz="0" w:space="0" w:color="auto"/>
      </w:divBdr>
      <w:divsChild>
        <w:div w:id="1014501475">
          <w:marLeft w:val="547"/>
          <w:marRight w:val="0"/>
          <w:marTop w:val="0"/>
          <w:marBottom w:val="0"/>
          <w:divBdr>
            <w:top w:val="none" w:sz="0" w:space="0" w:color="auto"/>
            <w:left w:val="none" w:sz="0" w:space="0" w:color="auto"/>
            <w:bottom w:val="none" w:sz="0" w:space="0" w:color="auto"/>
            <w:right w:val="none" w:sz="0" w:space="0" w:color="auto"/>
          </w:divBdr>
        </w:div>
      </w:divsChild>
    </w:div>
    <w:div w:id="604920368">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64883017">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06888801">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3553587">
      <w:bodyDiv w:val="1"/>
      <w:marLeft w:val="0"/>
      <w:marRight w:val="0"/>
      <w:marTop w:val="0"/>
      <w:marBottom w:val="0"/>
      <w:divBdr>
        <w:top w:val="none" w:sz="0" w:space="0" w:color="auto"/>
        <w:left w:val="none" w:sz="0" w:space="0" w:color="auto"/>
        <w:bottom w:val="none" w:sz="0" w:space="0" w:color="auto"/>
        <w:right w:val="none" w:sz="0" w:space="0" w:color="auto"/>
      </w:divBdr>
      <w:divsChild>
        <w:div w:id="1531067488">
          <w:marLeft w:val="0"/>
          <w:marRight w:val="0"/>
          <w:marTop w:val="0"/>
          <w:marBottom w:val="0"/>
          <w:divBdr>
            <w:top w:val="none" w:sz="0" w:space="0" w:color="auto"/>
            <w:left w:val="none" w:sz="0" w:space="0" w:color="auto"/>
            <w:bottom w:val="none" w:sz="0" w:space="0" w:color="auto"/>
            <w:right w:val="none" w:sz="0" w:space="0" w:color="auto"/>
          </w:divBdr>
          <w:divsChild>
            <w:div w:id="302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48016974">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8011393">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9.xml"/><Relationship Id="rId21" Type="http://schemas.microsoft.com/office/2007/relationships/diagramDrawing" Target="diagrams/drawing2.xml"/><Relationship Id="rId42" Type="http://schemas.openxmlformats.org/officeDocument/2006/relationships/diagramData" Target="diagrams/data6.xml"/><Relationship Id="rId63" Type="http://schemas.openxmlformats.org/officeDocument/2006/relationships/diagramLayout" Target="diagrams/layout9.xml"/><Relationship Id="rId84" Type="http://schemas.openxmlformats.org/officeDocument/2006/relationships/diagramLayout" Target="diagrams/layout13.xml"/><Relationship Id="rId138" Type="http://schemas.openxmlformats.org/officeDocument/2006/relationships/diagramColors" Target="diagrams/colors23.xml"/><Relationship Id="rId159" Type="http://schemas.openxmlformats.org/officeDocument/2006/relationships/diagramQuickStyle" Target="diagrams/quickStyle26.xml"/><Relationship Id="rId170" Type="http://schemas.openxmlformats.org/officeDocument/2006/relationships/diagramColors" Target="diagrams/colors28.xml"/><Relationship Id="rId191" Type="http://schemas.openxmlformats.org/officeDocument/2006/relationships/hyperlink" Target="https://websitespot.com/blog/what-is-domain-name-infographic/" TargetMode="Externa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QuickStyle" Target="diagrams/quickStyle4.xml"/><Relationship Id="rId53" Type="http://schemas.microsoft.com/office/2007/relationships/diagramDrawing" Target="diagrams/drawing7.xml"/><Relationship Id="rId74" Type="http://schemas.openxmlformats.org/officeDocument/2006/relationships/diagramLayout" Target="diagrams/layout11.xml"/><Relationship Id="rId128" Type="http://schemas.microsoft.com/office/2007/relationships/diagramDrawing" Target="diagrams/drawing21.xml"/><Relationship Id="rId149" Type="http://schemas.openxmlformats.org/officeDocument/2006/relationships/diagramQuickStyle" Target="diagrams/quickStyle25.xml"/><Relationship Id="rId5" Type="http://schemas.openxmlformats.org/officeDocument/2006/relationships/settings" Target="settings.xml"/><Relationship Id="rId95" Type="http://schemas.openxmlformats.org/officeDocument/2006/relationships/diagramQuickStyle" Target="diagrams/quickStyle15.xml"/><Relationship Id="rId160" Type="http://schemas.openxmlformats.org/officeDocument/2006/relationships/diagramColors" Target="diagrams/colors26.xml"/><Relationship Id="rId181" Type="http://schemas.openxmlformats.org/officeDocument/2006/relationships/hyperlink" Target="https://iqinfotech.co.in/blog/benefits-of-email-marketing/" TargetMode="External"/><Relationship Id="rId22" Type="http://schemas.openxmlformats.org/officeDocument/2006/relationships/hyperlink" Target="https://marketingibiznes.pl/e-mail-marketing/abc-e-mail-marketingu-czyli-wysylac-mailingi-glowa/" TargetMode="External"/><Relationship Id="rId43" Type="http://schemas.openxmlformats.org/officeDocument/2006/relationships/diagramLayout" Target="diagrams/layout6.xml"/><Relationship Id="rId64" Type="http://schemas.openxmlformats.org/officeDocument/2006/relationships/diagramQuickStyle" Target="diagrams/quickStyle9.xml"/><Relationship Id="rId118" Type="http://schemas.microsoft.com/office/2007/relationships/diagramDrawing" Target="diagrams/drawing19.xml"/><Relationship Id="rId139" Type="http://schemas.microsoft.com/office/2007/relationships/diagramDrawing" Target="diagrams/drawing23.xml"/><Relationship Id="rId85" Type="http://schemas.openxmlformats.org/officeDocument/2006/relationships/diagramQuickStyle" Target="diagrams/quickStyle13.xml"/><Relationship Id="rId150" Type="http://schemas.openxmlformats.org/officeDocument/2006/relationships/diagramColors" Target="diagrams/colors25.xml"/><Relationship Id="rId171" Type="http://schemas.microsoft.com/office/2007/relationships/diagramDrawing" Target="diagrams/drawing28.xml"/><Relationship Id="rId192" Type="http://schemas.openxmlformats.org/officeDocument/2006/relationships/hyperlink" Target="https://whitepress.pl/baza-wiedzy/36/na-czym-polega-pozycjonowanie-stron-internetowych" TargetMode="External"/><Relationship Id="rId12" Type="http://schemas.openxmlformats.org/officeDocument/2006/relationships/diagramData" Target="diagrams/data1.xml"/><Relationship Id="rId33" Type="http://schemas.openxmlformats.org/officeDocument/2006/relationships/diagramColors" Target="diagrams/colors4.xml"/><Relationship Id="rId108" Type="http://schemas.microsoft.com/office/2007/relationships/diagramDrawing" Target="diagrams/drawing17.xml"/><Relationship Id="rId129" Type="http://schemas.openxmlformats.org/officeDocument/2006/relationships/image" Target="media/image8.jpeg"/><Relationship Id="rId54" Type="http://schemas.openxmlformats.org/officeDocument/2006/relationships/hyperlink" Target="http://www.echopr.pl/blog.php?id=26" TargetMode="External"/><Relationship Id="rId75" Type="http://schemas.openxmlformats.org/officeDocument/2006/relationships/diagramQuickStyle" Target="diagrams/quickStyle11.xml"/><Relationship Id="rId96" Type="http://schemas.openxmlformats.org/officeDocument/2006/relationships/diagramColors" Target="diagrams/colors15.xml"/><Relationship Id="rId140" Type="http://schemas.openxmlformats.org/officeDocument/2006/relationships/image" Target="media/image9.jpeg"/><Relationship Id="rId161" Type="http://schemas.microsoft.com/office/2007/relationships/diagramDrawing" Target="diagrams/drawing26.xml"/><Relationship Id="rId182" Type="http://schemas.openxmlformats.org/officeDocument/2006/relationships/hyperlink" Target="https://jakzalozycstrone.info/8-artykuly/21-serwer-i-hosting.html" TargetMode="External"/><Relationship Id="rId6" Type="http://schemas.openxmlformats.org/officeDocument/2006/relationships/webSettings" Target="webSettings.xml"/><Relationship Id="rId23" Type="http://schemas.openxmlformats.org/officeDocument/2006/relationships/image" Target="media/image4.jpeg"/><Relationship Id="rId119" Type="http://schemas.openxmlformats.org/officeDocument/2006/relationships/diagramData" Target="diagrams/data20.xml"/><Relationship Id="rId44" Type="http://schemas.openxmlformats.org/officeDocument/2006/relationships/diagramQuickStyle" Target="diagrams/quickStyle6.xml"/><Relationship Id="rId65" Type="http://schemas.openxmlformats.org/officeDocument/2006/relationships/diagramColors" Target="diagrams/colors9.xml"/><Relationship Id="rId86" Type="http://schemas.openxmlformats.org/officeDocument/2006/relationships/diagramColors" Target="diagrams/colors13.xml"/><Relationship Id="rId130" Type="http://schemas.openxmlformats.org/officeDocument/2006/relationships/diagramData" Target="diagrams/data22.xml"/><Relationship Id="rId151" Type="http://schemas.microsoft.com/office/2007/relationships/diagramDrawing" Target="diagrams/drawing25.xml"/><Relationship Id="rId172" Type="http://schemas.openxmlformats.org/officeDocument/2006/relationships/diagramData" Target="diagrams/data29.xml"/><Relationship Id="rId193" Type="http://schemas.openxmlformats.org/officeDocument/2006/relationships/hyperlink" Target="https://whitepress.pl/baza-wiedzy/44/21-inspiracji-na-zwiekszenie-ruchu-na-stronie-internetowej" TargetMode="External"/><Relationship Id="rId13" Type="http://schemas.openxmlformats.org/officeDocument/2006/relationships/diagramLayout" Target="diagrams/layout1.xml"/><Relationship Id="rId109" Type="http://schemas.openxmlformats.org/officeDocument/2006/relationships/diagramData" Target="diagrams/data18.xml"/><Relationship Id="rId34" Type="http://schemas.microsoft.com/office/2007/relationships/diagramDrawing" Target="diagrams/drawing4.xml"/><Relationship Id="rId55" Type="http://schemas.openxmlformats.org/officeDocument/2006/relationships/image" Target="media/image6.png"/><Relationship Id="rId76" Type="http://schemas.openxmlformats.org/officeDocument/2006/relationships/diagramColors" Target="diagrams/colors11.xml"/><Relationship Id="rId97" Type="http://schemas.microsoft.com/office/2007/relationships/diagramDrawing" Target="diagrams/drawing15.xml"/><Relationship Id="rId120" Type="http://schemas.openxmlformats.org/officeDocument/2006/relationships/diagramLayout" Target="diagrams/layout20.xml"/><Relationship Id="rId141" Type="http://schemas.openxmlformats.org/officeDocument/2006/relationships/diagramData" Target="diagrams/data24.xml"/><Relationship Id="rId7" Type="http://schemas.openxmlformats.org/officeDocument/2006/relationships/footnotes" Target="footnotes.xml"/><Relationship Id="rId71" Type="http://schemas.openxmlformats.org/officeDocument/2006/relationships/diagramColors" Target="diagrams/colors10.xml"/><Relationship Id="rId92" Type="http://schemas.microsoft.com/office/2007/relationships/diagramDrawing" Target="diagrams/drawing14.xml"/><Relationship Id="rId162" Type="http://schemas.openxmlformats.org/officeDocument/2006/relationships/diagramData" Target="diagrams/data27.xml"/><Relationship Id="rId183" Type="http://schemas.openxmlformats.org/officeDocument/2006/relationships/hyperlink" Target="https://jakzalozycstrone.info/wybor-serwera-i-domeny.html" TargetMode="External"/><Relationship Id="rId2" Type="http://schemas.openxmlformats.org/officeDocument/2006/relationships/numbering" Target="numbering.xml"/><Relationship Id="rId29" Type="http://schemas.openxmlformats.org/officeDocument/2006/relationships/hyperlink" Target="https://marketingibiznes.pl/e-mail-marketing/abc-e-mail-marketingu-czyli-wysylac-mailingi-glowa/" TargetMode="External"/><Relationship Id="rId24" Type="http://schemas.openxmlformats.org/officeDocument/2006/relationships/diagramData" Target="diagrams/data3.xml"/><Relationship Id="rId40" Type="http://schemas.microsoft.com/office/2007/relationships/diagramDrawing" Target="diagrams/drawing5.xml"/><Relationship Id="rId45" Type="http://schemas.openxmlformats.org/officeDocument/2006/relationships/diagramColors" Target="diagrams/colors6.xml"/><Relationship Id="rId66" Type="http://schemas.microsoft.com/office/2007/relationships/diagramDrawing" Target="diagrams/drawing9.xml"/><Relationship Id="rId87" Type="http://schemas.microsoft.com/office/2007/relationships/diagramDrawing" Target="diagrams/drawing13.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Layout" Target="diagrams/layout22.xml"/><Relationship Id="rId136" Type="http://schemas.openxmlformats.org/officeDocument/2006/relationships/diagramLayout" Target="diagrams/layout23.xml"/><Relationship Id="rId157" Type="http://schemas.openxmlformats.org/officeDocument/2006/relationships/diagramData" Target="diagrams/data26.xml"/><Relationship Id="rId178" Type="http://schemas.openxmlformats.org/officeDocument/2006/relationships/hyperlink" Target="http://echopr.pl/blog.php?id=26" TargetMode="External"/><Relationship Id="rId61" Type="http://schemas.openxmlformats.org/officeDocument/2006/relationships/hyperlink" Target="http://www.echopr.pl/blog.php?id=26" TargetMode="External"/><Relationship Id="rId82" Type="http://schemas.microsoft.com/office/2007/relationships/diagramDrawing" Target="diagrams/drawing12.xml"/><Relationship Id="rId152" Type="http://schemas.openxmlformats.org/officeDocument/2006/relationships/hyperlink" Target="https://www.whitepress.pl/baza-wiedzy/36/na-czym-polega-pozycjonowanie-stron-internetowych" TargetMode="External"/><Relationship Id="rId173" Type="http://schemas.openxmlformats.org/officeDocument/2006/relationships/diagramLayout" Target="diagrams/layout29.xml"/><Relationship Id="rId194" Type="http://schemas.openxmlformats.org/officeDocument/2006/relationships/header" Target="header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Data" Target="diagrams/data4.xml"/><Relationship Id="rId35" Type="http://schemas.openxmlformats.org/officeDocument/2006/relationships/hyperlink" Target="https://marketingibiznes.pl/e-mail-marketing/abc-e-mail-marketingu-czyli-wysylac-mailingi-glowa/" TargetMode="External"/><Relationship Id="rId56" Type="http://schemas.openxmlformats.org/officeDocument/2006/relationships/diagramData" Target="diagrams/data8.xml"/><Relationship Id="rId77" Type="http://schemas.microsoft.com/office/2007/relationships/diagramDrawing" Target="diagrams/drawing11.xml"/><Relationship Id="rId100" Type="http://schemas.openxmlformats.org/officeDocument/2006/relationships/diagramLayout" Target="diagrams/layout16.xml"/><Relationship Id="rId105" Type="http://schemas.openxmlformats.org/officeDocument/2006/relationships/diagramLayout" Target="diagrams/layout17.xml"/><Relationship Id="rId126" Type="http://schemas.openxmlformats.org/officeDocument/2006/relationships/diagramQuickStyle" Target="diagrams/quickStyle21.xml"/><Relationship Id="rId147" Type="http://schemas.openxmlformats.org/officeDocument/2006/relationships/diagramData" Target="diagrams/data25.xml"/><Relationship Id="rId168" Type="http://schemas.openxmlformats.org/officeDocument/2006/relationships/diagramLayout" Target="diagrams/layout28.xml"/><Relationship Id="rId8" Type="http://schemas.openxmlformats.org/officeDocument/2006/relationships/endnotes" Target="endnotes.xml"/><Relationship Id="rId51" Type="http://schemas.openxmlformats.org/officeDocument/2006/relationships/diagramQuickStyle" Target="diagrams/quickStyle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image" Target="media/image7.png"/><Relationship Id="rId121" Type="http://schemas.openxmlformats.org/officeDocument/2006/relationships/diagramQuickStyle" Target="diagrams/quickStyle20.xml"/><Relationship Id="rId142" Type="http://schemas.openxmlformats.org/officeDocument/2006/relationships/diagramLayout" Target="diagrams/layout24.xml"/><Relationship Id="rId163" Type="http://schemas.openxmlformats.org/officeDocument/2006/relationships/diagramLayout" Target="diagrams/layout27.xml"/><Relationship Id="rId184" Type="http://schemas.openxmlformats.org/officeDocument/2006/relationships/hyperlink" Target="https://marketingibiznes.pl/e-mail-marketing/abc-e-mail-marketingu-czyli-wysylac-mailingi-glowa/" TargetMode="External"/><Relationship Id="rId189" Type="http://schemas.openxmlformats.org/officeDocument/2006/relationships/hyperlink" Target="https://sukcesstrony.pl/co-to-jest-cms" TargetMode="External"/><Relationship Id="rId3" Type="http://schemas.openxmlformats.org/officeDocument/2006/relationships/styles" Target="styles.xml"/><Relationship Id="rId25" Type="http://schemas.openxmlformats.org/officeDocument/2006/relationships/diagramLayout" Target="diagrams/layout3.xml"/><Relationship Id="rId46" Type="http://schemas.microsoft.com/office/2007/relationships/diagramDrawing" Target="diagrams/drawing6.xml"/><Relationship Id="rId67" Type="http://schemas.openxmlformats.org/officeDocument/2006/relationships/hyperlink" Target="http://www.echopr.pl/blog.php?id=26" TargetMode="External"/><Relationship Id="rId116" Type="http://schemas.openxmlformats.org/officeDocument/2006/relationships/diagramQuickStyle" Target="diagrams/quickStyle19.xml"/><Relationship Id="rId137" Type="http://schemas.openxmlformats.org/officeDocument/2006/relationships/diagramQuickStyle" Target="diagrams/quickStyle23.xml"/><Relationship Id="rId158" Type="http://schemas.openxmlformats.org/officeDocument/2006/relationships/diagramLayout" Target="diagrams/layout26.xml"/><Relationship Id="rId20" Type="http://schemas.openxmlformats.org/officeDocument/2006/relationships/diagramColors" Target="diagrams/colors2.xml"/><Relationship Id="rId41" Type="http://schemas.openxmlformats.org/officeDocument/2006/relationships/hyperlink" Target="https://marketingibiznes.pl/e-mail-marketing/abc-e-mail-marketingu-czyli-wysylac-mailingi-glowa/" TargetMode="External"/><Relationship Id="rId62" Type="http://schemas.openxmlformats.org/officeDocument/2006/relationships/diagramData" Target="diagrams/data9.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QuickStyle" Target="diagrams/quickStyle18.xml"/><Relationship Id="rId132" Type="http://schemas.openxmlformats.org/officeDocument/2006/relationships/diagramQuickStyle" Target="diagrams/quickStyle22.xml"/><Relationship Id="rId153" Type="http://schemas.openxmlformats.org/officeDocument/2006/relationships/hyperlink" Target="https://www.facebook.com/groups/496083163758299/" TargetMode="External"/><Relationship Id="rId174" Type="http://schemas.openxmlformats.org/officeDocument/2006/relationships/diagramQuickStyle" Target="diagrams/quickStyle29.xml"/><Relationship Id="rId179" Type="http://schemas.openxmlformats.org/officeDocument/2006/relationships/hyperlink" Target="http://emarketingblog.nl/2014/11/best-tips-for-email-marketing/" TargetMode="External"/><Relationship Id="rId195" Type="http://schemas.openxmlformats.org/officeDocument/2006/relationships/footer" Target="footer1.xml"/><Relationship Id="rId190" Type="http://schemas.openxmlformats.org/officeDocument/2006/relationships/hyperlink" Target="https://websitesetup.org/what-is-web-hosting/" TargetMode="External"/><Relationship Id="rId15" Type="http://schemas.openxmlformats.org/officeDocument/2006/relationships/diagramColors" Target="diagrams/colors1.xml"/><Relationship Id="rId36" Type="http://schemas.openxmlformats.org/officeDocument/2006/relationships/diagramData" Target="diagrams/data5.xml"/><Relationship Id="rId57" Type="http://schemas.openxmlformats.org/officeDocument/2006/relationships/diagramLayout" Target="diagrams/layout8.xml"/><Relationship Id="rId106" Type="http://schemas.openxmlformats.org/officeDocument/2006/relationships/diagramQuickStyle" Target="diagrams/quickStyle17.xml"/><Relationship Id="rId127" Type="http://schemas.openxmlformats.org/officeDocument/2006/relationships/diagramColors" Target="diagrams/colors21.xml"/><Relationship Id="rId10" Type="http://schemas.openxmlformats.org/officeDocument/2006/relationships/image" Target="media/image2.jpeg"/><Relationship Id="rId31" Type="http://schemas.openxmlformats.org/officeDocument/2006/relationships/diagramLayout" Target="diagrams/layout4.xml"/><Relationship Id="rId52" Type="http://schemas.openxmlformats.org/officeDocument/2006/relationships/diagramColors" Target="diagrams/colors7.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diagramLayout" Target="diagrams/layout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Colors" Target="diagrams/colors20.xml"/><Relationship Id="rId143" Type="http://schemas.openxmlformats.org/officeDocument/2006/relationships/diagramQuickStyle" Target="diagrams/quickStyle24.xml"/><Relationship Id="rId148" Type="http://schemas.openxmlformats.org/officeDocument/2006/relationships/diagramLayout" Target="diagrams/layout25.xml"/><Relationship Id="rId164" Type="http://schemas.openxmlformats.org/officeDocument/2006/relationships/diagramQuickStyle" Target="diagrams/quickStyle27.xml"/><Relationship Id="rId169" Type="http://schemas.openxmlformats.org/officeDocument/2006/relationships/diagramQuickStyle" Target="diagrams/quickStyle28.xml"/><Relationship Id="rId185" Type="http://schemas.openxmlformats.org/officeDocument/2006/relationships/hyperlink" Target="https://mobiletry.com/blog/10-najpopularniejszych-systemow-do-zarzadzania-trescia-cms"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motionborg.net/services/content-management-system-cms/" TargetMode="External"/><Relationship Id="rId26" Type="http://schemas.openxmlformats.org/officeDocument/2006/relationships/diagramQuickStyle" Target="diagrams/quickStyle3.xml"/><Relationship Id="rId47" Type="http://schemas.openxmlformats.org/officeDocument/2006/relationships/hyperlink" Target="https://marketingibiznes.pl/e-mail-marketing/abc-e-mail-marketingu-czyli-wysylac-mailingi-glowa/" TargetMode="External"/><Relationship Id="rId68" Type="http://schemas.openxmlformats.org/officeDocument/2006/relationships/diagramData" Target="diagrams/data10.xml"/><Relationship Id="rId89" Type="http://schemas.openxmlformats.org/officeDocument/2006/relationships/diagramLayout" Target="diagrams/layout14.xml"/><Relationship Id="rId112" Type="http://schemas.openxmlformats.org/officeDocument/2006/relationships/diagramColors" Target="diagrams/colors18.xml"/><Relationship Id="rId133" Type="http://schemas.openxmlformats.org/officeDocument/2006/relationships/diagramColors" Target="diagrams/colors22.xml"/><Relationship Id="rId154" Type="http://schemas.openxmlformats.org/officeDocument/2006/relationships/hyperlink" Target="https://plus.google.com/u/0/communities/111407465367186518896" TargetMode="External"/><Relationship Id="rId175" Type="http://schemas.openxmlformats.org/officeDocument/2006/relationships/diagramColors" Target="diagrams/colors29.xml"/><Relationship Id="rId196" Type="http://schemas.openxmlformats.org/officeDocument/2006/relationships/header" Target="header2.xml"/><Relationship Id="rId16" Type="http://schemas.microsoft.com/office/2007/relationships/diagramDrawing" Target="diagrams/drawing1.xml"/><Relationship Id="rId37" Type="http://schemas.openxmlformats.org/officeDocument/2006/relationships/diagramLayout" Target="diagrams/layout5.xml"/><Relationship Id="rId58" Type="http://schemas.openxmlformats.org/officeDocument/2006/relationships/diagramQuickStyle" Target="diagrams/quickStyle8.xml"/><Relationship Id="rId79" Type="http://schemas.openxmlformats.org/officeDocument/2006/relationships/diagramLayout" Target="diagrams/layout12.xml"/><Relationship Id="rId102" Type="http://schemas.openxmlformats.org/officeDocument/2006/relationships/diagramColors" Target="diagrams/colors16.xml"/><Relationship Id="rId123" Type="http://schemas.microsoft.com/office/2007/relationships/diagramDrawing" Target="diagrams/drawing20.xml"/><Relationship Id="rId144" Type="http://schemas.openxmlformats.org/officeDocument/2006/relationships/diagramColors" Target="diagrams/colors24.xml"/><Relationship Id="rId90" Type="http://schemas.openxmlformats.org/officeDocument/2006/relationships/diagramQuickStyle" Target="diagrams/quickStyle14.xml"/><Relationship Id="rId165" Type="http://schemas.openxmlformats.org/officeDocument/2006/relationships/diagramColors" Target="diagrams/colors27.xml"/><Relationship Id="rId186" Type="http://schemas.openxmlformats.org/officeDocument/2006/relationships/hyperlink" Target="https://msstarkscience.weebly.com/blog/just-how-an-seo-consultant-could-expand-your-business" TargetMode="External"/><Relationship Id="rId27" Type="http://schemas.openxmlformats.org/officeDocument/2006/relationships/diagramColors" Target="diagrams/colors3.xml"/><Relationship Id="rId48" Type="http://schemas.openxmlformats.org/officeDocument/2006/relationships/image" Target="media/image5.jpeg"/><Relationship Id="rId69" Type="http://schemas.openxmlformats.org/officeDocument/2006/relationships/diagramLayout" Target="diagrams/layout10.xml"/><Relationship Id="rId113" Type="http://schemas.microsoft.com/office/2007/relationships/diagramDrawing" Target="diagrams/drawing18.xml"/><Relationship Id="rId134" Type="http://schemas.microsoft.com/office/2007/relationships/diagramDrawing" Target="diagrams/drawing22.xml"/><Relationship Id="rId80" Type="http://schemas.openxmlformats.org/officeDocument/2006/relationships/diagramQuickStyle" Target="diagrams/quickStyle12.xml"/><Relationship Id="rId155" Type="http://schemas.openxmlformats.org/officeDocument/2006/relationships/hyperlink" Target="https://productforums.google.com/forum/?hl=pl" TargetMode="External"/><Relationship Id="rId176" Type="http://schemas.microsoft.com/office/2007/relationships/diagramDrawing" Target="diagrams/drawing29.xml"/><Relationship Id="rId197" Type="http://schemas.openxmlformats.org/officeDocument/2006/relationships/fontTable" Target="fontTable.xml"/><Relationship Id="rId17" Type="http://schemas.openxmlformats.org/officeDocument/2006/relationships/diagramData" Target="diagrams/data2.xml"/><Relationship Id="rId38" Type="http://schemas.openxmlformats.org/officeDocument/2006/relationships/diagramQuickStyle" Target="diagrams/quickStyle5.xml"/><Relationship Id="rId59" Type="http://schemas.openxmlformats.org/officeDocument/2006/relationships/diagramColors" Target="diagrams/colors8.xml"/><Relationship Id="rId103" Type="http://schemas.microsoft.com/office/2007/relationships/diagramDrawing" Target="diagrams/drawing16.xml"/><Relationship Id="rId124" Type="http://schemas.openxmlformats.org/officeDocument/2006/relationships/diagramData" Target="diagrams/data21.xml"/><Relationship Id="rId70" Type="http://schemas.openxmlformats.org/officeDocument/2006/relationships/diagramQuickStyle" Target="diagrams/quickStyle10.xml"/><Relationship Id="rId91" Type="http://schemas.openxmlformats.org/officeDocument/2006/relationships/diagramColors" Target="diagrams/colors14.xml"/><Relationship Id="rId145" Type="http://schemas.microsoft.com/office/2007/relationships/diagramDrawing" Target="diagrams/drawing24.xml"/><Relationship Id="rId166" Type="http://schemas.microsoft.com/office/2007/relationships/diagramDrawing" Target="diagrams/drawing27.xml"/><Relationship Id="rId187" Type="http://schemas.openxmlformats.org/officeDocument/2006/relationships/hyperlink" Target="https://mypad.northampton.ac.uk/09321145/2013/03/20/copyright-issues-and-internet-safety/" TargetMode="External"/><Relationship Id="rId1" Type="http://schemas.openxmlformats.org/officeDocument/2006/relationships/customXml" Target="../customXml/item1.xml"/><Relationship Id="rId28" Type="http://schemas.microsoft.com/office/2007/relationships/diagramDrawing" Target="diagrams/drawing3.xml"/><Relationship Id="rId49" Type="http://schemas.openxmlformats.org/officeDocument/2006/relationships/diagramData" Target="diagrams/data7.xml"/><Relationship Id="rId114" Type="http://schemas.openxmlformats.org/officeDocument/2006/relationships/diagramData" Target="diagrams/data19.xml"/><Relationship Id="rId60" Type="http://schemas.microsoft.com/office/2007/relationships/diagramDrawing" Target="diagrams/drawing8.xml"/><Relationship Id="rId81" Type="http://schemas.openxmlformats.org/officeDocument/2006/relationships/diagramColors" Target="diagrams/colors12.xml"/><Relationship Id="rId135" Type="http://schemas.openxmlformats.org/officeDocument/2006/relationships/diagramData" Target="diagrams/data23.xml"/><Relationship Id="rId156" Type="http://schemas.openxmlformats.org/officeDocument/2006/relationships/hyperlink" Target="http://www.forum.optymalizacja.com/" TargetMode="External"/><Relationship Id="rId177" Type="http://schemas.openxmlformats.org/officeDocument/2006/relationships/hyperlink" Target="http://amarketingexpert.com/wp-content/uploads/2014/09/Newsletter-Publishing-Best-Practices.png" TargetMode="External"/><Relationship Id="rId198" Type="http://schemas.openxmlformats.org/officeDocument/2006/relationships/theme" Target="theme/theme1.xml"/><Relationship Id="rId18" Type="http://schemas.openxmlformats.org/officeDocument/2006/relationships/diagramLayout" Target="diagrams/layout2.xml"/><Relationship Id="rId39" Type="http://schemas.openxmlformats.org/officeDocument/2006/relationships/diagramColors" Target="diagrams/colors5.xml"/><Relationship Id="rId50" Type="http://schemas.openxmlformats.org/officeDocument/2006/relationships/diagramLayout" Target="diagrams/layout7.xml"/><Relationship Id="rId104" Type="http://schemas.openxmlformats.org/officeDocument/2006/relationships/diagramData" Target="diagrams/data17.xml"/><Relationship Id="rId125" Type="http://schemas.openxmlformats.org/officeDocument/2006/relationships/diagramLayout" Target="diagrams/layout21.xml"/><Relationship Id="rId146" Type="http://schemas.openxmlformats.org/officeDocument/2006/relationships/hyperlink" Target="https://poradnikprzedsiebiorcy.pl/-pozycjonowanie-czym-jest-i-na-czym-polega" TargetMode="External"/><Relationship Id="rId167" Type="http://schemas.openxmlformats.org/officeDocument/2006/relationships/diagramData" Target="diagrams/data28.xml"/><Relationship Id="rId188" Type="http://schemas.openxmlformats.org/officeDocument/2006/relationships/hyperlink" Target="https://poradnikprzedsiebiorcy.pl/-pozycjonowanie-czym-jest-i-na-czym-poleg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marketingexpert.com/wp-content/uploads/2014/09/Newsletter-Publishing-Best-Practices.png" TargetMode="External"/><Relationship Id="rId13" Type="http://schemas.openxmlformats.org/officeDocument/2006/relationships/hyperlink" Target="https://mobiletry.com/blog/10-najpopularniejszych-systemow-do-zarzadzania-trescia-cms" TargetMode="External"/><Relationship Id="rId3" Type="http://schemas.openxmlformats.org/officeDocument/2006/relationships/hyperlink" Target="https://jakzalozycstrone.info/8-artykuly/21-serwer-i-hosting.html" TargetMode="External"/><Relationship Id="rId7" Type="http://schemas.openxmlformats.org/officeDocument/2006/relationships/hyperlink" Target="http://www.echopr.pl/blog.php?id=26" TargetMode="External"/><Relationship Id="rId12" Type="http://schemas.openxmlformats.org/officeDocument/2006/relationships/hyperlink" Target="http://www.motionborg.net/services/content-management-system-cms/" TargetMode="External"/><Relationship Id="rId2" Type="http://schemas.openxmlformats.org/officeDocument/2006/relationships/hyperlink" Target="https://websitesetup.org/what-is-web-hosting/" TargetMode="External"/><Relationship Id="rId16" Type="http://schemas.openxmlformats.org/officeDocument/2006/relationships/hyperlink" Target="https://www.whitepress.pl/baza-wiedzy/36/na-czym-polega-pozycjonowanie-stron-internetowych" TargetMode="External"/><Relationship Id="rId1" Type="http://schemas.openxmlformats.org/officeDocument/2006/relationships/hyperlink" Target="https://www.websitespot.com/blog/what-is-domain-name-infographic/" TargetMode="External"/><Relationship Id="rId6" Type="http://schemas.openxmlformats.org/officeDocument/2006/relationships/hyperlink" Target="http://emarketingblog.nl/2014/11/best-tips-for-email-marketing/" TargetMode="External"/><Relationship Id="rId11" Type="http://schemas.openxmlformats.org/officeDocument/2006/relationships/hyperlink" Target="https://sukcesstrony.pl/co-to-jest-cms" TargetMode="External"/><Relationship Id="rId5" Type="http://schemas.openxmlformats.org/officeDocument/2006/relationships/hyperlink" Target="https://www.iqinfotech.co.in/blog/benefits-of-email-marketing/" TargetMode="External"/><Relationship Id="rId15" Type="http://schemas.openxmlformats.org/officeDocument/2006/relationships/hyperlink" Target="https://msstarkscience.weebly.com/blog/just-how-an-seo-consultant-could-expand-your-business" TargetMode="External"/><Relationship Id="rId10" Type="http://schemas.openxmlformats.org/officeDocument/2006/relationships/hyperlink" Target="https://www.whitepress.pl/baza-wiedzy/44/21-inspiracji-na-zwiekszenie-ruchu-na-stronie-internetowej" TargetMode="External"/><Relationship Id="rId4" Type="http://schemas.openxmlformats.org/officeDocument/2006/relationships/hyperlink" Target="https://marketingibiznes.pl/e-mail-marketing/abc-e-mail-marketingu-czyli-wysylac-mailingi-glowa/" TargetMode="External"/><Relationship Id="rId9" Type="http://schemas.openxmlformats.org/officeDocument/2006/relationships/hyperlink" Target="https://mypad.northampton.ac.uk/09321145/2013/03/20/copyright-issues-and-internet-safety/" TargetMode="External"/><Relationship Id="rId14" Type="http://schemas.openxmlformats.org/officeDocument/2006/relationships/hyperlink" Target="https://poradnikprzedsiebiorcy.pl/-pozycjonowanie-czym-jest-i-na-czym-poleg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the space is separated by the provider, as in any other hosting, but the basic possibility offered by the hosting reseller is resale of part of the space designated by us to another user</a:t>
          </a:r>
          <a:r>
            <a:rPr lang="pl-PL" sz="900"/>
            <a:t>,</a:t>
          </a:r>
        </a:p>
      </dgm:t>
    </dgm:pt>
    <dgm:pt modelId="{491E44CC-F396-4FA1-861C-07D67AA6A776}">
      <dgm:prSet custT="1"/>
      <dgm:spPr/>
      <dgm:t>
        <a:bodyPr/>
        <a:lstStyle/>
        <a:p>
          <a:r>
            <a:rPr lang="pl-PL" sz="1000" b="1"/>
            <a:t>Hosting reseller</a:t>
          </a:r>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9B14FF5E-442C-4AE1-87CC-B5457D2C1E15}">
      <dgm:prSet custT="1"/>
      <dgm:spPr/>
      <dgm:t>
        <a:bodyPr/>
        <a:lstStyle/>
        <a:p>
          <a:r>
            <a:rPr lang="en-GB" sz="1000" b="1"/>
            <a:t>SEO hosting</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385ABED6-7382-490A-87D6-171E1FAA592F}">
      <dgm:prSet phldrT="[Tekst]" custT="1"/>
      <dgm:spPr/>
      <dgm:t>
        <a:bodyPr/>
        <a:lstStyle/>
        <a:p>
          <a:r>
            <a:rPr lang="en-GB" sz="1000" b="1"/>
            <a:t>Web hosting</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54E8A827-764B-47C5-9B16-884DFAE03520}">
      <dgm:prSet/>
      <dgm:spPr/>
      <dgm:t>
        <a:bodyPr/>
        <a:lstStyle/>
        <a:p>
          <a:pPr algn="just"/>
          <a:r>
            <a:rPr lang="en-GB" sz="900"/>
            <a:t>this is often used by web developers who sell a part of their space </a:t>
          </a:r>
          <a:r>
            <a:rPr lang="en-GB" sz="900">
              <a:solidFill>
                <a:sysClr val="windowText" lastClr="000000"/>
              </a:solidFill>
            </a:rPr>
            <a:t>to clients in order to place their site there</a:t>
          </a:r>
          <a:r>
            <a:rPr lang="pl-PL" sz="900">
              <a:solidFill>
                <a:sysClr val="windowText" lastClr="000000"/>
              </a:solidFill>
            </a:rPr>
            <a:t>,</a:t>
          </a:r>
        </a:p>
      </dgm:t>
    </dgm:pt>
    <dgm:pt modelId="{F4C17931-3BBC-4613-AEEE-E076CCEE9EE9}" type="sibTrans" cxnId="{72F5437D-B34F-4ACD-8477-789AE038036D}">
      <dgm:prSet/>
      <dgm:spPr/>
      <dgm:t>
        <a:bodyPr/>
        <a:lstStyle/>
        <a:p>
          <a:endParaRPr lang="pl-PL"/>
        </a:p>
      </dgm:t>
    </dgm:pt>
    <dgm:pt modelId="{FE5882BE-5B9F-4721-A75E-FF8C8B97F7E0}" type="parTrans" cxnId="{72F5437D-B34F-4ACD-8477-789AE038036D}">
      <dgm:prSet/>
      <dgm:spPr/>
      <dgm:t>
        <a:bodyPr/>
        <a:lstStyle/>
        <a:p>
          <a:endParaRPr lang="pl-PL"/>
        </a:p>
      </dgm:t>
    </dgm:pt>
    <dgm:pt modelId="{57698B22-8E09-4816-87B3-0A1718AF94AF}">
      <dgm:prSet custT="1"/>
      <dgm:spPr/>
      <dgm:t>
        <a:bodyPr/>
        <a:lstStyle/>
        <a:p>
          <a:pPr algn="just"/>
          <a:r>
            <a:rPr lang="en-GB" sz="900"/>
            <a:t>this service is usually provided to companies or people involved in the optimization of websites,</a:t>
          </a:r>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6AA709B0-32BC-4618-85F5-604D69F72550}">
      <dgm:prSet phldrT="[Tekst]" custT="1"/>
      <dgm:spPr/>
      <dgm:t>
        <a:bodyPr/>
        <a:lstStyle/>
        <a:p>
          <a:pPr algn="just"/>
          <a:r>
            <a:rPr lang="en-GB" sz="800"/>
            <a:t>the service provider also provides the client with server software and the ability to create databases, as well as many automated applications that facilitate the creation of websites and the placement of files</a:t>
          </a:r>
          <a:r>
            <a:rPr lang="pl-PL" sz="800"/>
            <a:t>,</a:t>
          </a:r>
        </a:p>
      </dgm:t>
    </dgm:pt>
    <dgm:pt modelId="{5F371E1E-DF52-4021-BDBF-BAEB8A2517F3}" type="parTrans" cxnId="{22D07599-7755-44BE-82E0-EA9388D349F8}">
      <dgm:prSet/>
      <dgm:spPr/>
      <dgm:t>
        <a:bodyPr/>
        <a:lstStyle/>
        <a:p>
          <a:endParaRPr lang="pl-PL"/>
        </a:p>
      </dgm:t>
    </dgm:pt>
    <dgm:pt modelId="{C9865DDD-DFB6-44CC-A74D-2E79756AF43D}" type="sibTrans" cxnId="{22D07599-7755-44BE-82E0-EA9388D349F8}">
      <dgm:prSet/>
      <dgm:spPr/>
      <dgm:t>
        <a:bodyPr/>
        <a:lstStyle/>
        <a:p>
          <a:endParaRPr lang="pl-PL"/>
        </a:p>
      </dgm:t>
    </dgm:pt>
    <dgm:pt modelId="{82E3E4F8-3B4F-4787-BB8B-23E09FDE4A7C}">
      <dgm:prSet phldrT="[Tekst]" custT="1"/>
      <dgm:spPr/>
      <dgm:t>
        <a:bodyPr/>
        <a:lstStyle/>
        <a:p>
          <a:pPr algn="just"/>
          <a:r>
            <a:rPr lang="en-GB" sz="800"/>
            <a:t>this is most often chosen by customers who need a small amount of disk space, on which a website or several websites with small or moderate traffic should be placed</a:t>
          </a:r>
          <a:endParaRPr lang="pl-PL" sz="800"/>
        </a:p>
      </dgm:t>
    </dgm:pt>
    <dgm:pt modelId="{9183BD6F-0215-4AC4-A42C-4E1136353E28}" type="parTrans" cxnId="{50AB0B15-997B-4622-965F-FB94AEF6AAF9}">
      <dgm:prSet/>
      <dgm:spPr/>
      <dgm:t>
        <a:bodyPr/>
        <a:lstStyle/>
        <a:p>
          <a:endParaRPr lang="pl-PL"/>
        </a:p>
      </dgm:t>
    </dgm:pt>
    <dgm:pt modelId="{F223438C-AA62-437A-BC0A-F41DA7F47B25}" type="sibTrans" cxnId="{50AB0B15-997B-4622-965F-FB94AEF6AAF9}">
      <dgm:prSet/>
      <dgm:spPr/>
      <dgm:t>
        <a:bodyPr/>
        <a:lstStyle/>
        <a:p>
          <a:endParaRPr lang="pl-PL"/>
        </a:p>
      </dgm:t>
    </dgm:pt>
    <dgm:pt modelId="{E8CB8DB3-46EB-4AAF-A79E-67BEEB2D461E}">
      <dgm:prSet custT="1"/>
      <dgm:spPr/>
      <dgm:t>
        <a:bodyPr/>
        <a:lstStyle/>
        <a:p>
          <a:pPr algn="just"/>
          <a:r>
            <a:rPr lang="en-GB" sz="900"/>
            <a:t>SEO hosting differs from ordinary web hosting in that the service provider provides not only one unique IP address, but even several dozen or several hundred such addresses</a:t>
          </a:r>
          <a:r>
            <a:rPr lang="pl-PL" sz="900"/>
            <a:t>,</a:t>
          </a:r>
        </a:p>
      </dgm:t>
    </dgm:pt>
    <dgm:pt modelId="{96DE892A-2CA9-457E-8FC5-8B6ECEFA3BFD}" type="parTrans" cxnId="{74F0397F-A6CA-47A9-9E45-C389255782C7}">
      <dgm:prSet/>
      <dgm:spPr/>
      <dgm:t>
        <a:bodyPr/>
        <a:lstStyle/>
        <a:p>
          <a:endParaRPr lang="pl-PL"/>
        </a:p>
      </dgm:t>
    </dgm:pt>
    <dgm:pt modelId="{07EF2306-99B9-45FD-89A8-5BA9FA41FE20}" type="sibTrans" cxnId="{74F0397F-A6CA-47A9-9E45-C389255782C7}">
      <dgm:prSet/>
      <dgm:spPr/>
      <dgm:t>
        <a:bodyPr/>
        <a:lstStyle/>
        <a:p>
          <a:endParaRPr lang="pl-PL"/>
        </a:p>
      </dgm:t>
    </dgm:pt>
    <dgm:pt modelId="{3B6BFF71-7699-4870-9124-D8BF05881633}">
      <dgm:prSet custT="1"/>
      <dgm:spPr/>
      <dgm:t>
        <a:bodyPr/>
        <a:lstStyle/>
        <a:p>
          <a:pPr algn="just"/>
          <a:r>
            <a:rPr lang="en-GB" sz="900"/>
            <a:t>the number of addresses is important when building the so-called SEO buffer site, which is a collection of a dozen or so pages about a given topic, from which a link leads to a positioned website,</a:t>
          </a:r>
          <a:endParaRPr lang="pl-PL" sz="900"/>
        </a:p>
      </dgm:t>
    </dgm:pt>
    <dgm:pt modelId="{34C55652-32F2-48E8-A83F-AF1FA7CCD3D5}" type="parTrans" cxnId="{A8EBE86D-CEB6-4CFB-94C6-603E4F21BD84}">
      <dgm:prSet/>
      <dgm:spPr/>
      <dgm:t>
        <a:bodyPr/>
        <a:lstStyle/>
        <a:p>
          <a:endParaRPr lang="pl-PL"/>
        </a:p>
      </dgm:t>
    </dgm:pt>
    <dgm:pt modelId="{CDBEE97C-BD77-4D05-ABC4-97D2346FA33F}" type="sibTrans" cxnId="{A8EBE86D-CEB6-4CFB-94C6-603E4F21BD84}">
      <dgm:prSet/>
      <dgm:spPr/>
      <dgm:t>
        <a:bodyPr/>
        <a:lstStyle/>
        <a:p>
          <a:endParaRPr lang="pl-PL"/>
        </a:p>
      </dgm:t>
    </dgm:pt>
    <dgm:pt modelId="{23210F3C-D7F0-4430-A702-5127C11196F1}">
      <dgm:prSet/>
      <dgm:spPr/>
      <dgm:t>
        <a:bodyPr/>
        <a:lstStyle/>
        <a:p>
          <a:pPr algn="just"/>
          <a:r>
            <a:rPr lang="en-GB" sz="900"/>
            <a:t>it has its own management panel, but apart from standard options such as regular accounts it enables separation of individual accounts</a:t>
          </a:r>
          <a:r>
            <a:rPr lang="pl-PL" sz="900"/>
            <a:t>,</a:t>
          </a:r>
        </a:p>
      </dgm:t>
    </dgm:pt>
    <dgm:pt modelId="{0141D096-DBDB-409C-B7A7-AE55CBC76CD3}" type="parTrans" cxnId="{F86CB2EF-4C16-429F-B90B-07FC51B140A7}">
      <dgm:prSet/>
      <dgm:spPr/>
      <dgm:t>
        <a:bodyPr/>
        <a:lstStyle/>
        <a:p>
          <a:endParaRPr lang="pl-PL"/>
        </a:p>
      </dgm:t>
    </dgm:pt>
    <dgm:pt modelId="{D5EBCF5A-2A32-46DC-A869-74E6FF7C5006}" type="sibTrans" cxnId="{F86CB2EF-4C16-429F-B90B-07FC51B140A7}">
      <dgm:prSet/>
      <dgm:spPr/>
      <dgm:t>
        <a:bodyPr/>
        <a:lstStyle/>
        <a:p>
          <a:endParaRPr lang="pl-PL"/>
        </a:p>
      </dgm:t>
    </dgm:pt>
    <dgm:pt modelId="{5760E283-50D5-493F-ACD3-ACC8B331544E}">
      <dgm:prSet/>
      <dgm:spPr/>
      <dgm:t>
        <a:bodyPr/>
        <a:lstStyle/>
        <a:p>
          <a:pPr algn="just"/>
          <a:r>
            <a:rPr lang="en-GB" sz="900"/>
            <a:t>the reseller account owner has the option of controlling all of his users' accounts.</a:t>
          </a:r>
          <a:endParaRPr lang="pl-PL" sz="900"/>
        </a:p>
      </dgm:t>
    </dgm:pt>
    <dgm:pt modelId="{1204F657-2EE8-45B6-A8DD-9A05135B7B14}" type="parTrans" cxnId="{74A4B79B-4D42-4D1B-8111-54B9F2E49D52}">
      <dgm:prSet/>
      <dgm:spPr/>
      <dgm:t>
        <a:bodyPr/>
        <a:lstStyle/>
        <a:p>
          <a:endParaRPr lang="pl-PL"/>
        </a:p>
      </dgm:t>
    </dgm:pt>
    <dgm:pt modelId="{AAC67DAD-A1C7-4C46-8D90-5C8F304185B9}" type="sibTrans" cxnId="{74A4B79B-4D42-4D1B-8111-54B9F2E49D52}">
      <dgm:prSet/>
      <dgm:spPr/>
      <dgm:t>
        <a:bodyPr/>
        <a:lstStyle/>
        <a:p>
          <a:endParaRPr lang="pl-PL"/>
        </a:p>
      </dgm:t>
    </dgm:pt>
    <dgm:pt modelId="{D60871D6-B703-461D-A0DD-589FED53792A}">
      <dgm:prSet custT="1"/>
      <dgm:spPr/>
      <dgm:t>
        <a:bodyPr/>
        <a:lstStyle/>
        <a:p>
          <a:r>
            <a:rPr lang="en-GB" sz="1000" b="1"/>
            <a:t>Dedicated server</a:t>
          </a:r>
          <a:endParaRPr lang="pl-PL" sz="1000" b="1"/>
        </a:p>
      </dgm:t>
    </dgm:pt>
    <dgm:pt modelId="{F52088BB-2640-4796-A930-47304939A7CE}" type="parTrans" cxnId="{63CED855-3A2F-4C4C-AB05-C04F76360D2A}">
      <dgm:prSet/>
      <dgm:spPr/>
      <dgm:t>
        <a:bodyPr/>
        <a:lstStyle/>
        <a:p>
          <a:endParaRPr lang="pl-PL"/>
        </a:p>
      </dgm:t>
    </dgm:pt>
    <dgm:pt modelId="{C484284A-9541-4490-819A-C092B3E3CF04}" type="sibTrans" cxnId="{63CED855-3A2F-4C4C-AB05-C04F76360D2A}">
      <dgm:prSet/>
      <dgm:spPr/>
      <dgm:t>
        <a:bodyPr/>
        <a:lstStyle/>
        <a:p>
          <a:endParaRPr lang="pl-PL"/>
        </a:p>
      </dgm:t>
    </dgm:pt>
    <dgm:pt modelId="{692178E8-D734-4E13-A245-B0011E658B06}">
      <dgm:prSet custT="1"/>
      <dgm:spPr/>
      <dgm:t>
        <a:bodyPr/>
        <a:lstStyle/>
        <a:p>
          <a:pPr algn="just"/>
          <a:r>
            <a:rPr lang="en-GB" sz="900"/>
            <a:t>this is not a separate account on a server, but a physical device,</a:t>
          </a:r>
          <a:endParaRPr lang="pl-PL" sz="900"/>
        </a:p>
      </dgm:t>
    </dgm:pt>
    <dgm:pt modelId="{5ED13F49-A910-4B0D-B8F2-F4422259F4D2}" type="parTrans" cxnId="{D501AFCA-904F-4B6E-8534-62BF56C74E47}">
      <dgm:prSet/>
      <dgm:spPr/>
      <dgm:t>
        <a:bodyPr/>
        <a:lstStyle/>
        <a:p>
          <a:endParaRPr lang="pl-PL"/>
        </a:p>
      </dgm:t>
    </dgm:pt>
    <dgm:pt modelId="{7B325991-BF52-42CA-9A14-60D05A7FA901}" type="sibTrans" cxnId="{D501AFCA-904F-4B6E-8534-62BF56C74E47}">
      <dgm:prSet/>
      <dgm:spPr/>
      <dgm:t>
        <a:bodyPr/>
        <a:lstStyle/>
        <a:p>
          <a:endParaRPr lang="pl-PL"/>
        </a:p>
      </dgm:t>
    </dgm:pt>
    <dgm:pt modelId="{016B5692-C572-4A30-A98A-5B77AC2109FD}">
      <dgm:prSet custT="1"/>
      <dgm:spPr/>
      <dgm:t>
        <a:bodyPr/>
        <a:lstStyle/>
        <a:p>
          <a:pPr algn="just"/>
          <a:r>
            <a:rPr lang="en-GB" sz="900"/>
            <a:t>it is simply a separate "computer" acting as a server,</a:t>
          </a:r>
          <a:endParaRPr lang="pl-PL" sz="900"/>
        </a:p>
      </dgm:t>
    </dgm:pt>
    <dgm:pt modelId="{E3F686B2-769E-44E1-B06F-4F8B0F6E02D9}" type="parTrans" cxnId="{9E7F15C1-9707-4C07-9902-DC0C7EBA27B0}">
      <dgm:prSet/>
      <dgm:spPr/>
      <dgm:t>
        <a:bodyPr/>
        <a:lstStyle/>
        <a:p>
          <a:endParaRPr lang="pl-PL"/>
        </a:p>
      </dgm:t>
    </dgm:pt>
    <dgm:pt modelId="{A9E47C05-4D47-4D2F-B252-6D44CF9887F1}" type="sibTrans" cxnId="{9E7F15C1-9707-4C07-9902-DC0C7EBA27B0}">
      <dgm:prSet/>
      <dgm:spPr/>
      <dgm:t>
        <a:bodyPr/>
        <a:lstStyle/>
        <a:p>
          <a:endParaRPr lang="pl-PL"/>
        </a:p>
      </dgm:t>
    </dgm:pt>
    <dgm:pt modelId="{979C7ADF-B562-464E-B7F3-CE8C1B5502A9}">
      <dgm:prSet custT="1"/>
      <dgm:spPr/>
      <dgm:t>
        <a:bodyPr/>
        <a:lstStyle/>
        <a:p>
          <a:pPr algn="just"/>
          <a:r>
            <a:rPr lang="en-GB" sz="900"/>
            <a:t>it is maintained and kept by a service provider, and available only to one client</a:t>
          </a:r>
          <a:r>
            <a:rPr lang="pl-PL" sz="900"/>
            <a:t>,</a:t>
          </a:r>
        </a:p>
      </dgm:t>
    </dgm:pt>
    <dgm:pt modelId="{2803A24D-4667-4532-9BF2-B3085F02F235}" type="parTrans" cxnId="{3B27F95C-8926-4C69-A9CD-0A19BECB384E}">
      <dgm:prSet/>
      <dgm:spPr/>
      <dgm:t>
        <a:bodyPr/>
        <a:lstStyle/>
        <a:p>
          <a:endParaRPr lang="pl-PL"/>
        </a:p>
      </dgm:t>
    </dgm:pt>
    <dgm:pt modelId="{4F212D82-0498-4B79-9AC2-ABA4488BF76A}" type="sibTrans" cxnId="{3B27F95C-8926-4C69-A9CD-0A19BECB384E}">
      <dgm:prSet/>
      <dgm:spPr/>
      <dgm:t>
        <a:bodyPr/>
        <a:lstStyle/>
        <a:p>
          <a:endParaRPr lang="pl-PL"/>
        </a:p>
      </dgm:t>
    </dgm:pt>
    <dgm:pt modelId="{A0743061-A9B5-4EDE-BA73-697155298134}">
      <dgm:prSet custT="1"/>
      <dgm:spPr/>
      <dgm:t>
        <a:bodyPr/>
        <a:lstStyle/>
        <a:p>
          <a:pPr algn="just"/>
          <a:r>
            <a:rPr lang="en-GB" sz="900"/>
            <a:t>the user has full capabilities to manage and dispose of content - he can install software, share disk space with other users, store websites, e-mail, as well as internet applications,</a:t>
          </a:r>
          <a:endParaRPr lang="pl-PL" sz="900"/>
        </a:p>
      </dgm:t>
    </dgm:pt>
    <dgm:pt modelId="{184723FC-DFF4-4E76-8F55-C5E304465B87}" type="parTrans" cxnId="{83664117-D64F-41F6-BE7C-DDBE324FC062}">
      <dgm:prSet/>
      <dgm:spPr/>
      <dgm:t>
        <a:bodyPr/>
        <a:lstStyle/>
        <a:p>
          <a:endParaRPr lang="pl-PL"/>
        </a:p>
      </dgm:t>
    </dgm:pt>
    <dgm:pt modelId="{86ED96AE-1D83-4D22-82E8-09751E2F3BCA}" type="sibTrans" cxnId="{83664117-D64F-41F6-BE7C-DDBE324FC062}">
      <dgm:prSet/>
      <dgm:spPr/>
      <dgm:t>
        <a:bodyPr/>
        <a:lstStyle/>
        <a:p>
          <a:endParaRPr lang="pl-PL"/>
        </a:p>
      </dgm:t>
    </dgm:pt>
    <dgm:pt modelId="{CAD407C6-CF7C-4DF3-B987-9B98B3821FEB}">
      <dgm:prSet custT="1"/>
      <dgm:spPr/>
      <dgm:t>
        <a:bodyPr/>
        <a:lstStyle/>
        <a:p>
          <a:pPr algn="just"/>
          <a:r>
            <a:rPr lang="en-GB" sz="900"/>
            <a:t>such servers are much more expensive than hosting, have large disk space and data transfer, not to mention other parameters for more advanced users </a:t>
          </a:r>
          <a:endParaRPr lang="pl-PL" sz="900"/>
        </a:p>
      </dgm:t>
    </dgm:pt>
    <dgm:pt modelId="{88C90F33-0A46-4186-9071-2C7568AE2245}" type="parTrans" cxnId="{10C0ED95-3919-4ABE-9313-63624129D5BD}">
      <dgm:prSet/>
      <dgm:spPr/>
      <dgm:t>
        <a:bodyPr/>
        <a:lstStyle/>
        <a:p>
          <a:endParaRPr lang="pl-PL"/>
        </a:p>
      </dgm:t>
    </dgm:pt>
    <dgm:pt modelId="{11BC3346-376E-4933-9CC2-7A2E772AB219}" type="sibTrans" cxnId="{10C0ED95-3919-4ABE-9313-63624129D5BD}">
      <dgm:prSet/>
      <dgm:spPr/>
      <dgm:t>
        <a:bodyPr/>
        <a:lstStyle/>
        <a:p>
          <a:endParaRPr lang="pl-PL"/>
        </a:p>
      </dgm:t>
    </dgm:pt>
    <dgm:pt modelId="{5B3879DC-1CDC-4535-AD0B-6B16DA821C93}">
      <dgm:prSet custT="1"/>
      <dgm:spPr/>
      <dgm:t>
        <a:bodyPr/>
        <a:lstStyle/>
        <a:p>
          <a:r>
            <a:rPr lang="en-GB" sz="1000" b="1"/>
            <a:t>VPS servers</a:t>
          </a:r>
          <a:endParaRPr lang="pl-PL" sz="1000" b="1"/>
        </a:p>
      </dgm:t>
    </dgm:pt>
    <dgm:pt modelId="{564AAD39-EBDF-44D9-82F2-17D240865808}" type="parTrans" cxnId="{2AA79D9E-4E63-4A53-92A1-F561AA338E46}">
      <dgm:prSet/>
      <dgm:spPr/>
      <dgm:t>
        <a:bodyPr/>
        <a:lstStyle/>
        <a:p>
          <a:endParaRPr lang="pl-PL"/>
        </a:p>
      </dgm:t>
    </dgm:pt>
    <dgm:pt modelId="{F7E6044A-0CDE-4A1E-A35F-4C01988D3AF1}" type="sibTrans" cxnId="{2AA79D9E-4E63-4A53-92A1-F561AA338E46}">
      <dgm:prSet/>
      <dgm:spPr/>
      <dgm:t>
        <a:bodyPr/>
        <a:lstStyle/>
        <a:p>
          <a:endParaRPr lang="pl-PL"/>
        </a:p>
      </dgm:t>
    </dgm:pt>
    <dgm:pt modelId="{D7271F6D-2286-4CF2-954F-9864F58A6CA1}">
      <dgm:prSet custT="1"/>
      <dgm:spPr/>
      <dgm:t>
        <a:bodyPr/>
        <a:lstStyle/>
        <a:p>
          <a:pPr algn="just"/>
          <a:r>
            <a:rPr lang="en-GB" sz="900"/>
            <a:t>physical servers divided into several smaller, virtual machines,</a:t>
          </a:r>
          <a:endParaRPr lang="pl-PL" sz="900"/>
        </a:p>
      </dgm:t>
    </dgm:pt>
    <dgm:pt modelId="{40304FF1-F895-4A64-9ED9-76F087E24CF4}" type="parTrans" cxnId="{E4BA3AFC-106B-45A8-AA6C-222827D3F785}">
      <dgm:prSet/>
      <dgm:spPr/>
      <dgm:t>
        <a:bodyPr/>
        <a:lstStyle/>
        <a:p>
          <a:endParaRPr lang="pl-PL"/>
        </a:p>
      </dgm:t>
    </dgm:pt>
    <dgm:pt modelId="{902138D1-6A96-481A-BFD3-A4E069F2503B}" type="sibTrans" cxnId="{E4BA3AFC-106B-45A8-AA6C-222827D3F785}">
      <dgm:prSet/>
      <dgm:spPr/>
      <dgm:t>
        <a:bodyPr/>
        <a:lstStyle/>
        <a:p>
          <a:endParaRPr lang="pl-PL"/>
        </a:p>
      </dgm:t>
    </dgm:pt>
    <dgm:pt modelId="{0006A496-0EDB-4CD7-BF3C-BF43BF122772}">
      <dgm:prSet custT="1"/>
      <dgm:spPr/>
      <dgm:t>
        <a:bodyPr/>
        <a:lstStyle/>
        <a:p>
          <a:pPr algn="just"/>
          <a:r>
            <a:rPr lang="en-GB" sz="900"/>
            <a:t>on such a server the client has unlimited possibilities to manage his part,</a:t>
          </a:r>
          <a:endParaRPr lang="pl-PL" sz="900"/>
        </a:p>
      </dgm:t>
    </dgm:pt>
    <dgm:pt modelId="{3444C2C9-6D76-4D29-8323-AB6700758697}" type="parTrans" cxnId="{0ADEAEC8-45FD-4C62-AE33-A11EE14FA19B}">
      <dgm:prSet/>
      <dgm:spPr/>
      <dgm:t>
        <a:bodyPr/>
        <a:lstStyle/>
        <a:p>
          <a:endParaRPr lang="pl-PL"/>
        </a:p>
      </dgm:t>
    </dgm:pt>
    <dgm:pt modelId="{A0A4A7C5-F8D9-43EF-8FBA-7A100BC12D46}" type="sibTrans" cxnId="{0ADEAEC8-45FD-4C62-AE33-A11EE14FA19B}">
      <dgm:prSet/>
      <dgm:spPr/>
      <dgm:t>
        <a:bodyPr/>
        <a:lstStyle/>
        <a:p>
          <a:endParaRPr lang="pl-PL"/>
        </a:p>
      </dgm:t>
    </dgm:pt>
    <dgm:pt modelId="{DA24A675-AAF0-435B-9D1E-A2D160974422}">
      <dgm:prSet custT="1"/>
      <dgm:spPr/>
      <dgm:t>
        <a:bodyPr/>
        <a:lstStyle/>
        <a:p>
          <a:pPr algn="just"/>
          <a:r>
            <a:rPr lang="en-GB" sz="900"/>
            <a:t>its power resources are allocated dynamically and depend on the server load</a:t>
          </a:r>
          <a:r>
            <a:rPr lang="pl-PL" sz="900"/>
            <a:t>,</a:t>
          </a:r>
        </a:p>
      </dgm:t>
    </dgm:pt>
    <dgm:pt modelId="{8F69BFE4-80C1-4E8F-AB2E-F0EBFBC86DCB}" type="parTrans" cxnId="{46884C77-FCA8-42F2-A391-B55C249B33F1}">
      <dgm:prSet/>
      <dgm:spPr/>
      <dgm:t>
        <a:bodyPr/>
        <a:lstStyle/>
        <a:p>
          <a:endParaRPr lang="pl-PL"/>
        </a:p>
      </dgm:t>
    </dgm:pt>
    <dgm:pt modelId="{D2E87D38-A968-4D05-8B99-089F024E8B1D}" type="sibTrans" cxnId="{46884C77-FCA8-42F2-A391-B55C249B33F1}">
      <dgm:prSet/>
      <dgm:spPr/>
      <dgm:t>
        <a:bodyPr/>
        <a:lstStyle/>
        <a:p>
          <a:endParaRPr lang="pl-PL"/>
        </a:p>
      </dgm:t>
    </dgm:pt>
    <dgm:pt modelId="{ECDBBB52-8C67-4C1C-847A-E7A343EA0C25}">
      <dgm:prSet custT="1"/>
      <dgm:spPr/>
      <dgm:t>
        <a:bodyPr/>
        <a:lstStyle/>
        <a:p>
          <a:pPr algn="just"/>
          <a:r>
            <a:rPr lang="en-GB" sz="900"/>
            <a:t>they are used by large </a:t>
          </a:r>
          <a:r>
            <a:rPr lang="en-GB" sz="900">
              <a:solidFill>
                <a:sysClr val="windowText" lastClr="000000"/>
              </a:solidFill>
            </a:rPr>
            <a:t>Internet</a:t>
          </a:r>
          <a:r>
            <a:rPr lang="en-GB" sz="900"/>
            <a:t> portals that generate a lot of traffic or sites that require a reliable server.</a:t>
          </a:r>
          <a:endParaRPr lang="pl-PL" sz="900"/>
        </a:p>
      </dgm:t>
    </dgm:pt>
    <dgm:pt modelId="{FBB75E59-3866-42D2-84CB-7248539E89A5}" type="parTrans" cxnId="{6200BF9D-8F38-4D96-96C6-B38B2F04BDDE}">
      <dgm:prSet/>
      <dgm:spPr/>
      <dgm:t>
        <a:bodyPr/>
        <a:lstStyle/>
        <a:p>
          <a:endParaRPr lang="pl-PL"/>
        </a:p>
      </dgm:t>
    </dgm:pt>
    <dgm:pt modelId="{45777B0D-9825-491F-9CCC-885DEEB003D5}" type="sibTrans" cxnId="{6200BF9D-8F38-4D96-96C6-B38B2F04BDDE}">
      <dgm:prSet/>
      <dgm:spPr/>
      <dgm:t>
        <a:bodyPr/>
        <a:lstStyle/>
        <a:p>
          <a:endParaRPr lang="pl-PL"/>
        </a:p>
      </dgm:t>
    </dgm:pt>
    <dgm:pt modelId="{06BB1897-7530-4122-91ED-44D53D7140A6}">
      <dgm:prSet phldrT="[Tekst]" custT="1"/>
      <dgm:spPr/>
      <dgm:t>
        <a:bodyPr/>
        <a:lstStyle/>
        <a:p>
          <a:pPr algn="just"/>
          <a:r>
            <a:rPr lang="en-GB" sz="800"/>
            <a:t>the provider of this type of service provides a certain amount of disk space on your server and determines the amount of data that can be sent to this space in a given period of time</a:t>
          </a:r>
          <a:r>
            <a:rPr lang="pl-PL" sz="800"/>
            <a:t>,</a:t>
          </a:r>
        </a:p>
      </dgm:t>
    </dgm:pt>
    <dgm:pt modelId="{EB0B8CAF-BCB8-4D0F-8A3A-471A2D38A5A6}" type="parTrans" cxnId="{C3FAAF7B-F35B-4908-904B-6E60B8CCC5A9}">
      <dgm:prSet/>
      <dgm:spPr/>
      <dgm:t>
        <a:bodyPr/>
        <a:lstStyle/>
        <a:p>
          <a:endParaRPr lang="en-GB"/>
        </a:p>
      </dgm:t>
    </dgm:pt>
    <dgm:pt modelId="{58376A67-6606-4E4A-AEF1-1009F7763E49}" type="sibTrans" cxnId="{C3FAAF7B-F35B-4908-904B-6E60B8CCC5A9}">
      <dgm:prSet/>
      <dgm:spPr/>
      <dgm:t>
        <a:bodyPr/>
        <a:lstStyle/>
        <a:p>
          <a:endParaRPr lang="en-GB"/>
        </a:p>
      </dgm:t>
    </dgm:pt>
    <dgm:pt modelId="{91C754E1-5104-4E23-90FB-BDD6D12D0091}">
      <dgm:prSet custT="1"/>
      <dgm:spPr/>
      <dgm:t>
        <a:bodyPr/>
        <a:lstStyle/>
        <a:p>
          <a:pPr algn="just"/>
          <a:r>
            <a:rPr lang="en-GB" sz="900"/>
            <a:t>if each page from the buffer site</a:t>
          </a:r>
          <a:r>
            <a:rPr lang="en-GB" sz="900">
              <a:solidFill>
                <a:srgbClr val="FF0000"/>
              </a:solidFill>
            </a:rPr>
            <a:t> </a:t>
          </a:r>
          <a:r>
            <a:rPr lang="en-GB" sz="900"/>
            <a:t>has a unique IP address, and the buffer site has higher SEO value, positioning will look more natural.</a:t>
          </a:r>
          <a:endParaRPr lang="pl-PL" sz="900"/>
        </a:p>
      </dgm:t>
    </dgm:pt>
    <dgm:pt modelId="{826214C2-DB89-4B98-954A-F8C2FC9AEBF9}" type="sibTrans" cxnId="{75FD21F3-80EE-4A29-A441-5D026AD76D33}">
      <dgm:prSet/>
      <dgm:spPr/>
      <dgm:t>
        <a:bodyPr/>
        <a:lstStyle/>
        <a:p>
          <a:endParaRPr lang="pl-PL"/>
        </a:p>
      </dgm:t>
    </dgm:pt>
    <dgm:pt modelId="{3CEBBD53-27E6-4644-B8B2-A21883F43480}" type="parTrans" cxnId="{75FD21F3-80EE-4A29-A441-5D026AD76D33}">
      <dgm:prSet/>
      <dgm:spPr/>
      <dgm:t>
        <a:bodyPr/>
        <a:lstStyle/>
        <a:p>
          <a:endParaRPr lang="pl-PL"/>
        </a:p>
      </dgm:t>
    </dgm:pt>
    <dgm:pt modelId="{FE6899E6-F2AD-461A-9810-91A70647B861}">
      <dgm:prSet phldrT="[Tekst]" custT="1"/>
      <dgm:spPr/>
      <dgm:t>
        <a:bodyPr/>
        <a:lstStyle/>
        <a:p>
          <a:pPr algn="just"/>
          <a:endParaRPr lang="pl-PL" sz="800"/>
        </a:p>
      </dgm:t>
    </dgm:pt>
    <dgm:pt modelId="{DBDA3657-8302-49A7-89C3-DB59E908A2F5}" type="parTrans" cxnId="{C6231BBA-9AFA-432F-8733-2B8A0617B11A}">
      <dgm:prSet/>
      <dgm:spPr/>
      <dgm:t>
        <a:bodyPr/>
        <a:lstStyle/>
        <a:p>
          <a:endParaRPr lang="en-GB"/>
        </a:p>
      </dgm:t>
    </dgm:pt>
    <dgm:pt modelId="{208E7B35-07FA-45ED-BE27-9D56B9694819}" type="sibTrans" cxnId="{C6231BBA-9AFA-432F-8733-2B8A0617B11A}">
      <dgm:prSet/>
      <dgm:spPr/>
      <dgm:t>
        <a:bodyPr/>
        <a:lstStyle/>
        <a:p>
          <a:endParaRPr lang="en-GB"/>
        </a:p>
      </dgm:t>
    </dgm:pt>
    <dgm:pt modelId="{261D3D5A-A2D1-41EF-B3B7-1CD7ACD17A1D}">
      <dgm:prSet phldrT="[Tekst]" custT="1"/>
      <dgm:spPr/>
      <dgm:t>
        <a:bodyPr/>
        <a:lstStyle/>
        <a:p>
          <a:pPr algn="just"/>
          <a:r>
            <a:rPr lang="en-GB" sz="800"/>
            <a:t>also known as a virtual server or shared hosting, this is the cheapest and the most frequently used type of hosting account,</a:t>
          </a:r>
          <a:endParaRPr lang="pl-PL" sz="800"/>
        </a:p>
      </dgm:t>
    </dgm:pt>
    <dgm:pt modelId="{2ADC74C5-25FA-4C2E-9398-AE94888AD0E7}" type="parTrans" cxnId="{F4EE0C1C-E274-4209-9EE7-7B67C695781B}">
      <dgm:prSet/>
      <dgm:spPr/>
      <dgm:t>
        <a:bodyPr/>
        <a:lstStyle/>
        <a:p>
          <a:endParaRPr lang="en-GB"/>
        </a:p>
      </dgm:t>
    </dgm:pt>
    <dgm:pt modelId="{79CC1A88-3C86-408F-95F0-DF6BE5A07841}" type="sibTrans" cxnId="{F4EE0C1C-E274-4209-9EE7-7B67C695781B}">
      <dgm:prSet/>
      <dgm:spPr/>
      <dgm:t>
        <a:bodyPr/>
        <a:lstStyle/>
        <a:p>
          <a:endParaRPr lang="en-GB"/>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5"/>
      <dgm:spPr/>
      <dgm:t>
        <a:bodyPr/>
        <a:lstStyle/>
        <a:p>
          <a:endParaRPr lang="pl-PL"/>
        </a:p>
      </dgm:t>
    </dgm:pt>
    <dgm:pt modelId="{9F524FE0-CCF2-4035-BBBD-ABCAA4DDB02A}" type="pres">
      <dgm:prSet presAssocID="{385ABED6-7382-490A-87D6-171E1FAA592F}" presName="parentText" presStyleLbl="node1" presStyleIdx="0" presStyleCnt="5" custLinFactNeighborX="41696" custLinFactNeighborY="-88678">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5" custLinFactY="-17926" custLinFactNeighborX="-1776" custLinFactNeighborY="-100000">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5"/>
      <dgm:spPr/>
      <dgm:t>
        <a:bodyPr/>
        <a:lstStyle/>
        <a:p>
          <a:endParaRPr lang="pl-PL"/>
        </a:p>
      </dgm:t>
    </dgm:pt>
    <dgm:pt modelId="{58A81A5B-D734-40D8-BB10-08CA3864F809}" type="pres">
      <dgm:prSet presAssocID="{9B14FF5E-442C-4AE1-87CC-B5457D2C1E15}" presName="parentText" presStyleLbl="node1" presStyleIdx="1" presStyleCnt="5">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5">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5"/>
      <dgm:spPr/>
      <dgm:t>
        <a:bodyPr/>
        <a:lstStyle/>
        <a:p>
          <a:endParaRPr lang="pl-PL"/>
        </a:p>
      </dgm:t>
    </dgm:pt>
    <dgm:pt modelId="{B1CEDEF4-9561-4593-9298-710B8BF44E86}" type="pres">
      <dgm:prSet presAssocID="{491E44CC-F396-4FA1-861C-07D67AA6A776}" presName="parentText" presStyleLbl="node1" presStyleIdx="2" presStyleCnt="5">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5">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FE6F05A6-F3E1-4D86-8A56-728EFDFBBC64}" type="pres">
      <dgm:prSet presAssocID="{D60871D6-B703-461D-A0DD-589FED53792A}" presName="parentLin" presStyleCnt="0"/>
      <dgm:spPr/>
    </dgm:pt>
    <dgm:pt modelId="{B5554EAF-E325-46A0-A018-9FA5FDF694BE}" type="pres">
      <dgm:prSet presAssocID="{D60871D6-B703-461D-A0DD-589FED53792A}" presName="parentLeftMargin" presStyleLbl="node1" presStyleIdx="2" presStyleCnt="5"/>
      <dgm:spPr/>
      <dgm:t>
        <a:bodyPr/>
        <a:lstStyle/>
        <a:p>
          <a:endParaRPr lang="pl-PL"/>
        </a:p>
      </dgm:t>
    </dgm:pt>
    <dgm:pt modelId="{F02A89A9-C355-4275-BA6F-1E7238F75CF5}" type="pres">
      <dgm:prSet presAssocID="{D60871D6-B703-461D-A0DD-589FED53792A}" presName="parentText" presStyleLbl="node1" presStyleIdx="3" presStyleCnt="5">
        <dgm:presLayoutVars>
          <dgm:chMax val="0"/>
          <dgm:bulletEnabled val="1"/>
        </dgm:presLayoutVars>
      </dgm:prSet>
      <dgm:spPr/>
      <dgm:t>
        <a:bodyPr/>
        <a:lstStyle/>
        <a:p>
          <a:endParaRPr lang="pl-PL"/>
        </a:p>
      </dgm:t>
    </dgm:pt>
    <dgm:pt modelId="{DB87EAB7-723D-464F-9411-F681084AF9DB}" type="pres">
      <dgm:prSet presAssocID="{D60871D6-B703-461D-A0DD-589FED53792A}" presName="negativeSpace" presStyleCnt="0"/>
      <dgm:spPr/>
    </dgm:pt>
    <dgm:pt modelId="{DB4F1DB9-F0E3-4C3C-90D7-230AE8852E73}" type="pres">
      <dgm:prSet presAssocID="{D60871D6-B703-461D-A0DD-589FED53792A}" presName="childText" presStyleLbl="conFgAcc1" presStyleIdx="3" presStyleCnt="5">
        <dgm:presLayoutVars>
          <dgm:bulletEnabled val="1"/>
        </dgm:presLayoutVars>
      </dgm:prSet>
      <dgm:spPr/>
      <dgm:t>
        <a:bodyPr/>
        <a:lstStyle/>
        <a:p>
          <a:endParaRPr lang="pl-PL"/>
        </a:p>
      </dgm:t>
    </dgm:pt>
    <dgm:pt modelId="{B0138D28-973D-4689-821C-CC7AC7FE5D46}" type="pres">
      <dgm:prSet presAssocID="{C484284A-9541-4490-819A-C092B3E3CF04}" presName="spaceBetweenRectangles" presStyleCnt="0"/>
      <dgm:spPr/>
    </dgm:pt>
    <dgm:pt modelId="{E296E9F9-7E3B-4459-B646-0D99D4F3280F}" type="pres">
      <dgm:prSet presAssocID="{5B3879DC-1CDC-4535-AD0B-6B16DA821C93}" presName="parentLin" presStyleCnt="0"/>
      <dgm:spPr/>
    </dgm:pt>
    <dgm:pt modelId="{DB9CABAD-50D0-4DFF-B17C-5F5B0FF17635}" type="pres">
      <dgm:prSet presAssocID="{5B3879DC-1CDC-4535-AD0B-6B16DA821C93}" presName="parentLeftMargin" presStyleLbl="node1" presStyleIdx="3" presStyleCnt="5"/>
      <dgm:spPr/>
      <dgm:t>
        <a:bodyPr/>
        <a:lstStyle/>
        <a:p>
          <a:endParaRPr lang="pl-PL"/>
        </a:p>
      </dgm:t>
    </dgm:pt>
    <dgm:pt modelId="{F3DDD80B-BE47-4973-A9E7-9E191ED6714B}" type="pres">
      <dgm:prSet presAssocID="{5B3879DC-1CDC-4535-AD0B-6B16DA821C93}" presName="parentText" presStyleLbl="node1" presStyleIdx="4" presStyleCnt="5">
        <dgm:presLayoutVars>
          <dgm:chMax val="0"/>
          <dgm:bulletEnabled val="1"/>
        </dgm:presLayoutVars>
      </dgm:prSet>
      <dgm:spPr/>
      <dgm:t>
        <a:bodyPr/>
        <a:lstStyle/>
        <a:p>
          <a:endParaRPr lang="pl-PL"/>
        </a:p>
      </dgm:t>
    </dgm:pt>
    <dgm:pt modelId="{149EEAC8-9416-4165-AA88-11C600AEDA96}" type="pres">
      <dgm:prSet presAssocID="{5B3879DC-1CDC-4535-AD0B-6B16DA821C93}" presName="negativeSpace" presStyleCnt="0"/>
      <dgm:spPr/>
    </dgm:pt>
    <dgm:pt modelId="{1A7EC3E0-930C-41FB-90C1-6E5F01A78A7A}" type="pres">
      <dgm:prSet presAssocID="{5B3879DC-1CDC-4535-AD0B-6B16DA821C93}" presName="childText" presStyleLbl="conFgAcc1" presStyleIdx="4" presStyleCnt="5">
        <dgm:presLayoutVars>
          <dgm:bulletEnabled val="1"/>
        </dgm:presLayoutVars>
      </dgm:prSet>
      <dgm:spPr/>
      <dgm:t>
        <a:bodyPr/>
        <a:lstStyle/>
        <a:p>
          <a:endParaRPr lang="pl-PL"/>
        </a:p>
      </dgm:t>
    </dgm:pt>
  </dgm:ptLst>
  <dgm:cxnLst>
    <dgm:cxn modelId="{115B2735-B0A8-4333-AB6B-A3C85EDC80D9}" type="presOf" srcId="{82E3E4F8-3B4F-4787-BB8B-23E09FDE4A7C}" destId="{E3349F4B-AEE7-4FF6-B47E-FB215B248008}" srcOrd="0" destOrd="4" presId="urn:microsoft.com/office/officeart/2005/8/layout/list1"/>
    <dgm:cxn modelId="{C578E844-03FE-446B-9CFE-FB87543782B4}" type="presOf" srcId="{D60871D6-B703-461D-A0DD-589FED53792A}" destId="{B5554EAF-E325-46A0-A018-9FA5FDF694BE}" srcOrd="0" destOrd="0" presId="urn:microsoft.com/office/officeart/2005/8/layout/list1"/>
    <dgm:cxn modelId="{F8F8409A-6BD3-4234-82DB-8449E2E3CEEA}" type="presOf" srcId="{491E44CC-F396-4FA1-861C-07D67AA6A776}" destId="{B0A005FC-06A1-41D4-AEB9-CE197C8B84B5}" srcOrd="0" destOrd="0" presId="urn:microsoft.com/office/officeart/2005/8/layout/list1"/>
    <dgm:cxn modelId="{D43EA92E-6328-4CF1-8FA6-8DF993533373}" type="presOf" srcId="{979C7ADF-B562-464E-B7F3-CE8C1B5502A9}" destId="{DB4F1DB9-F0E3-4C3C-90D7-230AE8852E73}" srcOrd="0" destOrd="2" presId="urn:microsoft.com/office/officeart/2005/8/layout/list1"/>
    <dgm:cxn modelId="{A116DEDD-F0CF-4BA5-85B2-CF0C0A739D2E}" type="presOf" srcId="{9B14FF5E-442C-4AE1-87CC-B5457D2C1E15}" destId="{87131068-89CC-49A4-A68B-3E3B20386D97}"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1B890824-02A3-428B-B87A-942AE66EDF65}" type="presOf" srcId="{A0743061-A9B5-4EDE-BA73-697155298134}" destId="{DB4F1DB9-F0E3-4C3C-90D7-230AE8852E73}" srcOrd="0" destOrd="3" presId="urn:microsoft.com/office/officeart/2005/8/layout/list1"/>
    <dgm:cxn modelId="{83664117-D64F-41F6-BE7C-DDBE324FC062}" srcId="{D60871D6-B703-461D-A0DD-589FED53792A}" destId="{A0743061-A9B5-4EDE-BA73-697155298134}" srcOrd="3" destOrd="0" parTransId="{184723FC-DFF4-4E76-8F55-C5E304465B87}" sibTransId="{86ED96AE-1D83-4D22-82E8-09751E2F3BCA}"/>
    <dgm:cxn modelId="{0ADEAEC8-45FD-4C62-AE33-A11EE14FA19B}" srcId="{5B3879DC-1CDC-4535-AD0B-6B16DA821C93}" destId="{0006A496-0EDB-4CD7-BF3C-BF43BF122772}" srcOrd="1" destOrd="0" parTransId="{3444C2C9-6D76-4D29-8323-AB6700758697}" sibTransId="{A0A4A7C5-F8D9-43EF-8FBA-7A100BC12D46}"/>
    <dgm:cxn modelId="{4C684737-28AE-45AA-A084-E36EC82D3C2A}" type="presOf" srcId="{9B14FF5E-442C-4AE1-87CC-B5457D2C1E15}" destId="{58A81A5B-D734-40D8-BB10-08CA3864F809}" srcOrd="1" destOrd="0" presId="urn:microsoft.com/office/officeart/2005/8/layout/list1"/>
    <dgm:cxn modelId="{2287D859-4C33-4694-8794-49D3246F29E4}" type="presOf" srcId="{FE6899E6-F2AD-461A-9810-91A70647B861}" destId="{E3349F4B-AEE7-4FF6-B47E-FB215B248008}" srcOrd="0" destOrd="0" presId="urn:microsoft.com/office/officeart/2005/8/layout/list1"/>
    <dgm:cxn modelId="{D57E5BB2-9F28-4176-92F5-8FC93BBED95A}" type="presOf" srcId="{ECDBBB52-8C67-4C1C-847A-E7A343EA0C25}" destId="{1A7EC3E0-930C-41FB-90C1-6E5F01A78A7A}" srcOrd="0" destOrd="3" presId="urn:microsoft.com/office/officeart/2005/8/layout/list1"/>
    <dgm:cxn modelId="{67FCC06D-C141-41DA-9080-3968ACEB2CBE}" type="presOf" srcId="{5B3879DC-1CDC-4535-AD0B-6B16DA821C93}" destId="{DB9CABAD-50D0-4DFF-B17C-5F5B0FF17635}" srcOrd="0" destOrd="0" presId="urn:microsoft.com/office/officeart/2005/8/layout/list1"/>
    <dgm:cxn modelId="{0FE25C0F-1D72-4B89-9DCA-CC279E9AD493}" type="presOf" srcId="{5B3879DC-1CDC-4535-AD0B-6B16DA821C93}" destId="{F3DDD80B-BE47-4973-A9E7-9E191ED6714B}" srcOrd="1" destOrd="0" presId="urn:microsoft.com/office/officeart/2005/8/layout/list1"/>
    <dgm:cxn modelId="{BAE39854-7974-490C-8B17-52B0726683AE}" type="presOf" srcId="{542C948F-EAD8-47B0-87F0-7EF465CC722D}" destId="{DFE1F5A0-D718-4A89-BB61-F93AD789E95E}" srcOrd="0" destOrd="0" presId="urn:microsoft.com/office/officeart/2005/8/layout/list1"/>
    <dgm:cxn modelId="{E4BA3AFC-106B-45A8-AA6C-222827D3F785}" srcId="{5B3879DC-1CDC-4535-AD0B-6B16DA821C93}" destId="{D7271F6D-2286-4CF2-954F-9864F58A6CA1}" srcOrd="0" destOrd="0" parTransId="{40304FF1-F895-4A64-9ED9-76F087E24CF4}" sibTransId="{902138D1-6A96-481A-BFD3-A4E069F2503B}"/>
    <dgm:cxn modelId="{75FD21F3-80EE-4A29-A441-5D026AD76D33}" srcId="{9B14FF5E-442C-4AE1-87CC-B5457D2C1E15}" destId="{91C754E1-5104-4E23-90FB-BDD6D12D0091}" srcOrd="3" destOrd="0" parTransId="{3CEBBD53-27E6-4644-B8B2-A21883F43480}" sibTransId="{826214C2-DB89-4B98-954A-F8C2FC9AEBF9}"/>
    <dgm:cxn modelId="{5A3863ED-BA52-4371-8FE5-9660DCE37A6A}" type="presOf" srcId="{91C754E1-5104-4E23-90FB-BDD6D12D0091}" destId="{FF602A52-77CB-4EF9-962A-D73A50242CFE}" srcOrd="0" destOrd="3" presId="urn:microsoft.com/office/officeart/2005/8/layout/list1"/>
    <dgm:cxn modelId="{10C0ED95-3919-4ABE-9313-63624129D5BD}" srcId="{D60871D6-B703-461D-A0DD-589FED53792A}" destId="{CAD407C6-CF7C-4DF3-B987-9B98B3821FEB}" srcOrd="4" destOrd="0" parTransId="{88C90F33-0A46-4186-9071-2C7568AE2245}" sibTransId="{11BC3346-376E-4933-9CC2-7A2E772AB219}"/>
    <dgm:cxn modelId="{D4568D6D-F962-4EDD-A5B2-8D9561FF3604}" type="presOf" srcId="{E8CB8DB3-46EB-4AAF-A79E-67BEEB2D461E}" destId="{FF602A52-77CB-4EF9-962A-D73A50242CFE}" srcOrd="0" destOrd="1" presId="urn:microsoft.com/office/officeart/2005/8/layout/list1"/>
    <dgm:cxn modelId="{A048DBAD-D5E0-47CB-8F6F-DBCD3979C60C}" type="presOf" srcId="{57698B22-8E09-4816-87B3-0A1718AF94AF}" destId="{FF602A52-77CB-4EF9-962A-D73A50242CFE}" srcOrd="0" destOrd="0" presId="urn:microsoft.com/office/officeart/2005/8/layout/list1"/>
    <dgm:cxn modelId="{A8EBE86D-CEB6-4CFB-94C6-603E4F21BD84}" srcId="{9B14FF5E-442C-4AE1-87CC-B5457D2C1E15}" destId="{3B6BFF71-7699-4870-9124-D8BF05881633}" srcOrd="2" destOrd="0" parTransId="{34C55652-32F2-48E8-A83F-AF1FA7CCD3D5}" sibTransId="{CDBEE97C-BD77-4D05-ABC4-97D2346FA33F}"/>
    <dgm:cxn modelId="{5A6288FC-6577-41AC-B1E0-8E468D28257C}" type="presOf" srcId="{385ABED6-7382-490A-87D6-171E1FAA592F}" destId="{9F524FE0-CCF2-4035-BBBD-ABCAA4DDB02A}" srcOrd="1" destOrd="0" presId="urn:microsoft.com/office/officeart/2005/8/layout/list1"/>
    <dgm:cxn modelId="{63CED855-3A2F-4C4C-AB05-C04F76360D2A}" srcId="{542C948F-EAD8-47B0-87F0-7EF465CC722D}" destId="{D60871D6-B703-461D-A0DD-589FED53792A}" srcOrd="3" destOrd="0" parTransId="{F52088BB-2640-4796-A930-47304939A7CE}" sibTransId="{C484284A-9541-4490-819A-C092B3E3CF04}"/>
    <dgm:cxn modelId="{9346B489-339A-478A-A435-5C017FE93CF2}" srcId="{491E44CC-F396-4FA1-861C-07D67AA6A776}" destId="{60C85140-5960-4E9F-BD3C-8F2E576414D2}" srcOrd="0" destOrd="0" parTransId="{16179DB1-2C00-4F36-85D4-CD81922F1F60}" sibTransId="{B3C67927-B85A-46E1-82C0-15DEDE9734F2}"/>
    <dgm:cxn modelId="{72F5437D-B34F-4ACD-8477-789AE038036D}" srcId="{491E44CC-F396-4FA1-861C-07D67AA6A776}" destId="{54E8A827-764B-47C5-9B16-884DFAE03520}" srcOrd="1" destOrd="0" parTransId="{FE5882BE-5B9F-4721-A75E-FF8C8B97F7E0}" sibTransId="{F4C17931-3BBC-4613-AEEE-E076CCEE9EE9}"/>
    <dgm:cxn modelId="{337304D4-C3D5-4A32-BFCB-ACC0F01A06B0}" type="presOf" srcId="{D60871D6-B703-461D-A0DD-589FED53792A}" destId="{F02A89A9-C355-4275-BA6F-1E7238F75CF5}" srcOrd="1" destOrd="0" presId="urn:microsoft.com/office/officeart/2005/8/layout/list1"/>
    <dgm:cxn modelId="{22D07599-7755-44BE-82E0-EA9388D349F8}" srcId="{385ABED6-7382-490A-87D6-171E1FAA592F}" destId="{6AA709B0-32BC-4618-85F5-604D69F72550}" srcOrd="3" destOrd="0" parTransId="{5F371E1E-DF52-4021-BDBF-BAEB8A2517F3}" sibTransId="{C9865DDD-DFB6-44CC-A74D-2E79756AF43D}"/>
    <dgm:cxn modelId="{FFF4A8DB-9BCE-45E2-83B6-06CEE7024A61}" type="presOf" srcId="{23210F3C-D7F0-4430-A702-5127C11196F1}" destId="{C44049D8-C2AC-42DD-9914-50F882AE90A3}" srcOrd="0" destOrd="2" presId="urn:microsoft.com/office/officeart/2005/8/layout/list1"/>
    <dgm:cxn modelId="{7E91F92E-B10C-43DC-BF6E-DEBF2B3182BD}" type="presOf" srcId="{3B6BFF71-7699-4870-9124-D8BF05881633}" destId="{FF602A52-77CB-4EF9-962A-D73A50242CFE}" srcOrd="0" destOrd="2" presId="urn:microsoft.com/office/officeart/2005/8/layout/list1"/>
    <dgm:cxn modelId="{2F7E063D-3FC2-449C-96EB-CD3C124B2683}" type="presOf" srcId="{0006A496-0EDB-4CD7-BF3C-BF43BF122772}" destId="{1A7EC3E0-930C-41FB-90C1-6E5F01A78A7A}" srcOrd="0" destOrd="1"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50AB0B15-997B-4622-965F-FB94AEF6AAF9}" srcId="{385ABED6-7382-490A-87D6-171E1FAA592F}" destId="{82E3E4F8-3B4F-4787-BB8B-23E09FDE4A7C}" srcOrd="4" destOrd="0" parTransId="{9183BD6F-0215-4AC4-A42C-4E1136353E28}" sibTransId="{F223438C-AA62-437A-BC0A-F41DA7F47B25}"/>
    <dgm:cxn modelId="{C3FAAF7B-F35B-4908-904B-6E60B8CCC5A9}" srcId="{385ABED6-7382-490A-87D6-171E1FAA592F}" destId="{06BB1897-7530-4122-91ED-44D53D7140A6}" srcOrd="2" destOrd="0" parTransId="{EB0B8CAF-BCB8-4D0F-8A3A-471A2D38A5A6}" sibTransId="{58376A67-6606-4E4A-AEF1-1009F7763E49}"/>
    <dgm:cxn modelId="{2AA79D9E-4E63-4A53-92A1-F561AA338E46}" srcId="{542C948F-EAD8-47B0-87F0-7EF465CC722D}" destId="{5B3879DC-1CDC-4535-AD0B-6B16DA821C93}" srcOrd="4" destOrd="0" parTransId="{564AAD39-EBDF-44D9-82F2-17D240865808}" sibTransId="{F7E6044A-0CDE-4A1E-A35F-4C01988D3AF1}"/>
    <dgm:cxn modelId="{DAFC248B-1B81-4265-9098-F630D5E74E96}" srcId="{542C948F-EAD8-47B0-87F0-7EF465CC722D}" destId="{9B14FF5E-442C-4AE1-87CC-B5457D2C1E15}" srcOrd="1" destOrd="0" parTransId="{7959CA1E-6033-4378-A6D0-FC187E23CD90}" sibTransId="{57DE7309-E511-41C6-8570-19DE51557FEA}"/>
    <dgm:cxn modelId="{E0D1FBFC-F830-4260-B3C7-4F9E00052987}" type="presOf" srcId="{6AA709B0-32BC-4618-85F5-604D69F72550}" destId="{E3349F4B-AEE7-4FF6-B47E-FB215B248008}" srcOrd="0" destOrd="3" presId="urn:microsoft.com/office/officeart/2005/8/layout/list1"/>
    <dgm:cxn modelId="{F86CB2EF-4C16-429F-B90B-07FC51B140A7}" srcId="{491E44CC-F396-4FA1-861C-07D67AA6A776}" destId="{23210F3C-D7F0-4430-A702-5127C11196F1}" srcOrd="2" destOrd="0" parTransId="{0141D096-DBDB-409C-B7A7-AE55CBC76CD3}" sibTransId="{D5EBCF5A-2A32-46DC-A869-74E6FF7C5006}"/>
    <dgm:cxn modelId="{ABCE239C-90C7-4F84-B22D-1250A1744197}" type="presOf" srcId="{CAD407C6-CF7C-4DF3-B987-9B98B3821FEB}" destId="{DB4F1DB9-F0E3-4C3C-90D7-230AE8852E73}" srcOrd="0" destOrd="4" presId="urn:microsoft.com/office/officeart/2005/8/layout/list1"/>
    <dgm:cxn modelId="{D501AFCA-904F-4B6E-8534-62BF56C74E47}" srcId="{D60871D6-B703-461D-A0DD-589FED53792A}" destId="{692178E8-D734-4E13-A245-B0011E658B06}" srcOrd="0" destOrd="0" parTransId="{5ED13F49-A910-4B0D-B8F2-F4422259F4D2}" sibTransId="{7B325991-BF52-42CA-9A14-60D05A7FA901}"/>
    <dgm:cxn modelId="{74A4B79B-4D42-4D1B-8111-54B9F2E49D52}" srcId="{491E44CC-F396-4FA1-861C-07D67AA6A776}" destId="{5760E283-50D5-493F-ACD3-ACC8B331544E}" srcOrd="3" destOrd="0" parTransId="{1204F657-2EE8-45B6-A8DD-9A05135B7B14}" sibTransId="{AAC67DAD-A1C7-4C46-8D90-5C8F304185B9}"/>
    <dgm:cxn modelId="{171C3CE0-E53A-422A-B090-8253641C5FF0}" type="presOf" srcId="{DA24A675-AAF0-435B-9D1E-A2D160974422}" destId="{1A7EC3E0-930C-41FB-90C1-6E5F01A78A7A}" srcOrd="0" destOrd="2" presId="urn:microsoft.com/office/officeart/2005/8/layout/list1"/>
    <dgm:cxn modelId="{9F2702AD-8671-4DF3-915A-50A7E821A1A6}" type="presOf" srcId="{016B5692-C572-4A30-A98A-5B77AC2109FD}" destId="{DB4F1DB9-F0E3-4C3C-90D7-230AE8852E73}" srcOrd="0" destOrd="1" presId="urn:microsoft.com/office/officeart/2005/8/layout/list1"/>
    <dgm:cxn modelId="{6200BF9D-8F38-4D96-96C6-B38B2F04BDDE}" srcId="{5B3879DC-1CDC-4535-AD0B-6B16DA821C93}" destId="{ECDBBB52-8C67-4C1C-847A-E7A343EA0C25}" srcOrd="3" destOrd="0" parTransId="{FBB75E59-3866-42D2-84CB-7248539E89A5}" sibTransId="{45777B0D-9825-491F-9CCC-885DEEB003D5}"/>
    <dgm:cxn modelId="{9E7F15C1-9707-4C07-9902-DC0C7EBA27B0}" srcId="{D60871D6-B703-461D-A0DD-589FED53792A}" destId="{016B5692-C572-4A30-A98A-5B77AC2109FD}" srcOrd="1" destOrd="0" parTransId="{E3F686B2-769E-44E1-B06F-4F8B0F6E02D9}" sibTransId="{A9E47C05-4D47-4D2F-B252-6D44CF9887F1}"/>
    <dgm:cxn modelId="{FC0894E5-6545-40F8-9437-9864E385AEC6}" type="presOf" srcId="{692178E8-D734-4E13-A245-B0011E658B06}" destId="{DB4F1DB9-F0E3-4C3C-90D7-230AE8852E73}" srcOrd="0" destOrd="0" presId="urn:microsoft.com/office/officeart/2005/8/layout/list1"/>
    <dgm:cxn modelId="{C6231BBA-9AFA-432F-8733-2B8A0617B11A}" srcId="{385ABED6-7382-490A-87D6-171E1FAA592F}" destId="{FE6899E6-F2AD-461A-9810-91A70647B861}" srcOrd="0" destOrd="0" parTransId="{DBDA3657-8302-49A7-89C3-DB59E908A2F5}" sibTransId="{208E7B35-07FA-45ED-BE27-9D56B9694819}"/>
    <dgm:cxn modelId="{3B27F95C-8926-4C69-A9CD-0A19BECB384E}" srcId="{D60871D6-B703-461D-A0DD-589FED53792A}" destId="{979C7ADF-B562-464E-B7F3-CE8C1B5502A9}" srcOrd="2" destOrd="0" parTransId="{2803A24D-4667-4532-9BF2-B3085F02F235}" sibTransId="{4F212D82-0498-4B79-9AC2-ABA4488BF76A}"/>
    <dgm:cxn modelId="{46884C77-FCA8-42F2-A391-B55C249B33F1}" srcId="{5B3879DC-1CDC-4535-AD0B-6B16DA821C93}" destId="{DA24A675-AAF0-435B-9D1E-A2D160974422}" srcOrd="2" destOrd="0" parTransId="{8F69BFE4-80C1-4E8F-AB2E-F0EBFBC86DCB}" sibTransId="{D2E87D38-A968-4D05-8B99-089F024E8B1D}"/>
    <dgm:cxn modelId="{9A911697-E657-4BB5-8011-6F85BADD636D}" type="presOf" srcId="{54E8A827-764B-47C5-9B16-884DFAE03520}" destId="{C44049D8-C2AC-42DD-9914-50F882AE90A3}" srcOrd="0" destOrd="1" presId="urn:microsoft.com/office/officeart/2005/8/layout/list1"/>
    <dgm:cxn modelId="{132C25E7-0C49-4CB6-AB08-B6093405E2EF}" type="presOf" srcId="{491E44CC-F396-4FA1-861C-07D67AA6A776}" destId="{B1CEDEF4-9561-4593-9298-710B8BF44E86}" srcOrd="1" destOrd="0" presId="urn:microsoft.com/office/officeart/2005/8/layout/list1"/>
    <dgm:cxn modelId="{33FFCA4B-8E53-4BEC-B316-81F7BE437F03}" type="presOf" srcId="{261D3D5A-A2D1-41EF-B3B7-1CD7ACD17A1D}" destId="{E3349F4B-AEE7-4FF6-B47E-FB215B248008}" srcOrd="0" destOrd="1" presId="urn:microsoft.com/office/officeart/2005/8/layout/list1"/>
    <dgm:cxn modelId="{74F0397F-A6CA-47A9-9E45-C389255782C7}" srcId="{9B14FF5E-442C-4AE1-87CC-B5457D2C1E15}" destId="{E8CB8DB3-46EB-4AAF-A79E-67BEEB2D461E}" srcOrd="1" destOrd="0" parTransId="{96DE892A-2CA9-457E-8FC5-8B6ECEFA3BFD}" sibTransId="{07EF2306-99B9-45FD-89A8-5BA9FA41FE20}"/>
    <dgm:cxn modelId="{869BB3EC-A924-4281-A824-B220DE95DC69}" type="presOf" srcId="{60C85140-5960-4E9F-BD3C-8F2E576414D2}" destId="{C44049D8-C2AC-42DD-9914-50F882AE90A3}" srcOrd="0" destOrd="0" presId="urn:microsoft.com/office/officeart/2005/8/layout/list1"/>
    <dgm:cxn modelId="{7477EB0D-603D-4929-B96D-73C7ADFD65B8}" type="presOf" srcId="{385ABED6-7382-490A-87D6-171E1FAA592F}" destId="{040928AD-7619-4BFA-9C0B-698651D841B6}"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451CFB97-18B0-4E08-BCF3-98514B61FE1E}" type="presOf" srcId="{5760E283-50D5-493F-ACD3-ACC8B331544E}" destId="{C44049D8-C2AC-42DD-9914-50F882AE90A3}" srcOrd="0" destOrd="3" presId="urn:microsoft.com/office/officeart/2005/8/layout/list1"/>
    <dgm:cxn modelId="{83195AAA-0A31-4DE3-B432-BC3F0BFDE8E8}" type="presOf" srcId="{D7271F6D-2286-4CF2-954F-9864F58A6CA1}" destId="{1A7EC3E0-930C-41FB-90C1-6E5F01A78A7A}" srcOrd="0" destOrd="0" presId="urn:microsoft.com/office/officeart/2005/8/layout/list1"/>
    <dgm:cxn modelId="{7F8A986B-2887-4B4E-A1FD-BA9B2FE1B9BE}" type="presOf" srcId="{06BB1897-7530-4122-91ED-44D53D7140A6}" destId="{E3349F4B-AEE7-4FF6-B47E-FB215B248008}" srcOrd="0" destOrd="2" presId="urn:microsoft.com/office/officeart/2005/8/layout/list1"/>
    <dgm:cxn modelId="{F4EE0C1C-E274-4209-9EE7-7B67C695781B}" srcId="{385ABED6-7382-490A-87D6-171E1FAA592F}" destId="{261D3D5A-A2D1-41EF-B3B7-1CD7ACD17A1D}" srcOrd="1" destOrd="0" parTransId="{2ADC74C5-25FA-4C2E-9398-AE94888AD0E7}" sibTransId="{79CC1A88-3C86-408F-95F0-DF6BE5A07841}"/>
    <dgm:cxn modelId="{A8E818E2-CB2E-4AC8-9ACC-FA15DF538C0C}" type="presParOf" srcId="{DFE1F5A0-D718-4A89-BB61-F93AD789E95E}" destId="{88BF9BE0-8E1A-4445-8525-111A9FC41603}" srcOrd="0" destOrd="0" presId="urn:microsoft.com/office/officeart/2005/8/layout/list1"/>
    <dgm:cxn modelId="{4230A93E-03EB-4C4D-B75F-9A0DF050465A}" type="presParOf" srcId="{88BF9BE0-8E1A-4445-8525-111A9FC41603}" destId="{040928AD-7619-4BFA-9C0B-698651D841B6}" srcOrd="0" destOrd="0" presId="urn:microsoft.com/office/officeart/2005/8/layout/list1"/>
    <dgm:cxn modelId="{B7CEBC67-0A77-493A-88C5-1AAC8B1D6D39}" type="presParOf" srcId="{88BF9BE0-8E1A-4445-8525-111A9FC41603}" destId="{9F524FE0-CCF2-4035-BBBD-ABCAA4DDB02A}" srcOrd="1" destOrd="0" presId="urn:microsoft.com/office/officeart/2005/8/layout/list1"/>
    <dgm:cxn modelId="{D9F6C37E-6E24-456A-A216-152BF6B74255}" type="presParOf" srcId="{DFE1F5A0-D718-4A89-BB61-F93AD789E95E}" destId="{0A03EB3D-F167-430A-A8B6-CD08C103A6F3}" srcOrd="1" destOrd="0" presId="urn:microsoft.com/office/officeart/2005/8/layout/list1"/>
    <dgm:cxn modelId="{DDB51E76-A2D7-48D8-ADD5-53DE4BEA2EA5}" type="presParOf" srcId="{DFE1F5A0-D718-4A89-BB61-F93AD789E95E}" destId="{E3349F4B-AEE7-4FF6-B47E-FB215B248008}" srcOrd="2" destOrd="0" presId="urn:microsoft.com/office/officeart/2005/8/layout/list1"/>
    <dgm:cxn modelId="{CF96F382-A104-4F2E-AFBB-67958C29D912}" type="presParOf" srcId="{DFE1F5A0-D718-4A89-BB61-F93AD789E95E}" destId="{1917491D-40AA-45B6-8E43-535077464FCE}" srcOrd="3" destOrd="0" presId="urn:microsoft.com/office/officeart/2005/8/layout/list1"/>
    <dgm:cxn modelId="{843AA3AD-28C9-411A-9DCC-3D6E954B56CB}" type="presParOf" srcId="{DFE1F5A0-D718-4A89-BB61-F93AD789E95E}" destId="{29DC44DF-D20C-4635-9F26-061DE15DC504}" srcOrd="4" destOrd="0" presId="urn:microsoft.com/office/officeart/2005/8/layout/list1"/>
    <dgm:cxn modelId="{C218DB7E-AF35-4AD1-89D4-E129C03C302D}" type="presParOf" srcId="{29DC44DF-D20C-4635-9F26-061DE15DC504}" destId="{87131068-89CC-49A4-A68B-3E3B20386D97}" srcOrd="0" destOrd="0" presId="urn:microsoft.com/office/officeart/2005/8/layout/list1"/>
    <dgm:cxn modelId="{C4CBB6BF-957E-49E1-9FB3-51AFA245C515}" type="presParOf" srcId="{29DC44DF-D20C-4635-9F26-061DE15DC504}" destId="{58A81A5B-D734-40D8-BB10-08CA3864F809}" srcOrd="1" destOrd="0" presId="urn:microsoft.com/office/officeart/2005/8/layout/list1"/>
    <dgm:cxn modelId="{25ADAA23-56CC-42D5-9DDE-3A752998EFDB}" type="presParOf" srcId="{DFE1F5A0-D718-4A89-BB61-F93AD789E95E}" destId="{06731161-AD00-479E-94CF-88B643294D20}" srcOrd="5" destOrd="0" presId="urn:microsoft.com/office/officeart/2005/8/layout/list1"/>
    <dgm:cxn modelId="{D19A8189-4EF8-4447-8DCC-0120152A1218}" type="presParOf" srcId="{DFE1F5A0-D718-4A89-BB61-F93AD789E95E}" destId="{FF602A52-77CB-4EF9-962A-D73A50242CFE}" srcOrd="6" destOrd="0" presId="urn:microsoft.com/office/officeart/2005/8/layout/list1"/>
    <dgm:cxn modelId="{3A1A5D11-46AA-47B5-810A-4ECBBD899CD1}" type="presParOf" srcId="{DFE1F5A0-D718-4A89-BB61-F93AD789E95E}" destId="{2818DDC1-6FCC-4E10-868A-31CBA4268E20}" srcOrd="7" destOrd="0" presId="urn:microsoft.com/office/officeart/2005/8/layout/list1"/>
    <dgm:cxn modelId="{05D3827E-7040-47A0-B204-E0B120F39FFA}" type="presParOf" srcId="{DFE1F5A0-D718-4A89-BB61-F93AD789E95E}" destId="{46638971-F3C8-4591-B9A4-A55BF39084B2}" srcOrd="8" destOrd="0" presId="urn:microsoft.com/office/officeart/2005/8/layout/list1"/>
    <dgm:cxn modelId="{BA9B5440-D039-4C4C-A01D-2876D03BA944}" type="presParOf" srcId="{46638971-F3C8-4591-B9A4-A55BF39084B2}" destId="{B0A005FC-06A1-41D4-AEB9-CE197C8B84B5}" srcOrd="0" destOrd="0" presId="urn:microsoft.com/office/officeart/2005/8/layout/list1"/>
    <dgm:cxn modelId="{AB8CC6D1-67AB-4249-96FC-A3D60BDD15C5}" type="presParOf" srcId="{46638971-F3C8-4591-B9A4-A55BF39084B2}" destId="{B1CEDEF4-9561-4593-9298-710B8BF44E86}" srcOrd="1" destOrd="0" presId="urn:microsoft.com/office/officeart/2005/8/layout/list1"/>
    <dgm:cxn modelId="{54BFCEE8-897B-4CE5-951D-CF4111AB0526}" type="presParOf" srcId="{DFE1F5A0-D718-4A89-BB61-F93AD789E95E}" destId="{0B0BC272-4A77-4F23-B054-37D9CA90397F}" srcOrd="9" destOrd="0" presId="urn:microsoft.com/office/officeart/2005/8/layout/list1"/>
    <dgm:cxn modelId="{5AF93138-12BE-4816-B3CC-E792D57E7787}" type="presParOf" srcId="{DFE1F5A0-D718-4A89-BB61-F93AD789E95E}" destId="{C44049D8-C2AC-42DD-9914-50F882AE90A3}" srcOrd="10" destOrd="0" presId="urn:microsoft.com/office/officeart/2005/8/layout/list1"/>
    <dgm:cxn modelId="{F4B188EA-328E-487A-BF88-1AF979EC6113}" type="presParOf" srcId="{DFE1F5A0-D718-4A89-BB61-F93AD789E95E}" destId="{E21A520D-5113-4507-819E-F8E3F3B6A047}" srcOrd="11" destOrd="0" presId="urn:microsoft.com/office/officeart/2005/8/layout/list1"/>
    <dgm:cxn modelId="{10E9AC9A-9023-4035-88BD-3F2A80A24A1A}" type="presParOf" srcId="{DFE1F5A0-D718-4A89-BB61-F93AD789E95E}" destId="{FE6F05A6-F3E1-4D86-8A56-728EFDFBBC64}" srcOrd="12" destOrd="0" presId="urn:microsoft.com/office/officeart/2005/8/layout/list1"/>
    <dgm:cxn modelId="{F8A70CDD-97D5-42EC-A187-4EB7079652D8}" type="presParOf" srcId="{FE6F05A6-F3E1-4D86-8A56-728EFDFBBC64}" destId="{B5554EAF-E325-46A0-A018-9FA5FDF694BE}" srcOrd="0" destOrd="0" presId="urn:microsoft.com/office/officeart/2005/8/layout/list1"/>
    <dgm:cxn modelId="{960DD761-0372-45EE-A992-A666718787B4}" type="presParOf" srcId="{FE6F05A6-F3E1-4D86-8A56-728EFDFBBC64}" destId="{F02A89A9-C355-4275-BA6F-1E7238F75CF5}" srcOrd="1" destOrd="0" presId="urn:microsoft.com/office/officeart/2005/8/layout/list1"/>
    <dgm:cxn modelId="{9DDD63A0-9440-4431-BBAF-644556957655}" type="presParOf" srcId="{DFE1F5A0-D718-4A89-BB61-F93AD789E95E}" destId="{DB87EAB7-723D-464F-9411-F681084AF9DB}" srcOrd="13" destOrd="0" presId="urn:microsoft.com/office/officeart/2005/8/layout/list1"/>
    <dgm:cxn modelId="{973296F5-1E43-41B2-915A-0A00352F2661}" type="presParOf" srcId="{DFE1F5A0-D718-4A89-BB61-F93AD789E95E}" destId="{DB4F1DB9-F0E3-4C3C-90D7-230AE8852E73}" srcOrd="14" destOrd="0" presId="urn:microsoft.com/office/officeart/2005/8/layout/list1"/>
    <dgm:cxn modelId="{0F83BFD7-1365-4D52-9D55-963E15B66134}" type="presParOf" srcId="{DFE1F5A0-D718-4A89-BB61-F93AD789E95E}" destId="{B0138D28-973D-4689-821C-CC7AC7FE5D46}" srcOrd="15" destOrd="0" presId="urn:microsoft.com/office/officeart/2005/8/layout/list1"/>
    <dgm:cxn modelId="{8B96B210-69A6-4AA1-B4ED-44807D094687}" type="presParOf" srcId="{DFE1F5A0-D718-4A89-BB61-F93AD789E95E}" destId="{E296E9F9-7E3B-4459-B646-0D99D4F3280F}" srcOrd="16" destOrd="0" presId="urn:microsoft.com/office/officeart/2005/8/layout/list1"/>
    <dgm:cxn modelId="{B087C0DF-3FDF-4CBC-ABBD-E0225DB78F48}" type="presParOf" srcId="{E296E9F9-7E3B-4459-B646-0D99D4F3280F}" destId="{DB9CABAD-50D0-4DFF-B17C-5F5B0FF17635}" srcOrd="0" destOrd="0" presId="urn:microsoft.com/office/officeart/2005/8/layout/list1"/>
    <dgm:cxn modelId="{B3FA7D4E-D147-49E1-911B-8EB1DB37CD6D}" type="presParOf" srcId="{E296E9F9-7E3B-4459-B646-0D99D4F3280F}" destId="{F3DDD80B-BE47-4973-A9E7-9E191ED6714B}" srcOrd="1" destOrd="0" presId="urn:microsoft.com/office/officeart/2005/8/layout/list1"/>
    <dgm:cxn modelId="{5C3BEB7E-BBAC-4A51-98E0-1DFD39E52440}" type="presParOf" srcId="{DFE1F5A0-D718-4A89-BB61-F93AD789E95E}" destId="{149EEAC8-9416-4165-AA88-11C600AEDA96}" srcOrd="17" destOrd="0" presId="urn:microsoft.com/office/officeart/2005/8/layout/list1"/>
    <dgm:cxn modelId="{2226A573-6067-4EB8-B62F-D46063793455}" type="presParOf" srcId="{DFE1F5A0-D718-4A89-BB61-F93AD789E95E}" destId="{1A7EC3E0-930C-41FB-90C1-6E5F01A78A7A}" srcOrd="18"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r>
            <a:rPr lang="pl-PL" sz="1000" b="1"/>
            <a:t>T</a:t>
          </a:r>
          <a:r>
            <a:rPr lang="en-GB" sz="1000" b="1"/>
            <a:t>itle</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55CDF7A8-717B-4F10-B296-D255FDF798DE}">
      <dgm:prSet phldrT="[Tekst]" custT="1"/>
      <dgm:spPr/>
      <dgm:t>
        <a:bodyPr/>
        <a:lstStyle/>
        <a:p>
          <a:pPr algn="just"/>
          <a:r>
            <a:rPr lang="en-GB" sz="900" b="0"/>
            <a:t>This is the element of the article that is read first. Therefore, it should be inviting, interesting, and should contain supporting information and keywords</a:t>
          </a:r>
          <a:endParaRPr lang="pl-PL" sz="900" b="0"/>
        </a:p>
      </dgm:t>
    </dgm:pt>
    <dgm:pt modelId="{BD2A2278-C96F-4BD4-BC96-35245915F9A2}" type="parTrans" cxnId="{EDA9163B-602F-4C0E-A5B4-F7B156DD85BF}">
      <dgm:prSet/>
      <dgm:spPr/>
      <dgm:t>
        <a:bodyPr/>
        <a:lstStyle/>
        <a:p>
          <a:endParaRPr lang="pl-PL"/>
        </a:p>
      </dgm:t>
    </dgm:pt>
    <dgm:pt modelId="{98D8DACA-44B9-495F-B25A-5A5E2CB90AD7}" type="sibTrans" cxnId="{EDA9163B-602F-4C0E-A5B4-F7B156DD85BF}">
      <dgm:prSet/>
      <dgm:spPr/>
      <dgm:t>
        <a:bodyPr/>
        <a:lstStyle/>
        <a:p>
          <a:endParaRPr lang="pl-PL"/>
        </a:p>
      </dgm:t>
    </dgm:pt>
    <dgm:pt modelId="{C35C352F-F123-4837-BC85-CB56AFF4A06E}">
      <dgm:prSet phldrT="[Tekst]" custT="1"/>
      <dgm:spPr/>
      <dgm:t>
        <a:bodyPr/>
        <a:lstStyle/>
        <a:p>
          <a:r>
            <a:rPr lang="pl-PL" sz="1000" b="1"/>
            <a:t>Lead</a:t>
          </a:r>
          <a:r>
            <a:rPr lang="en-GB" sz="1000" b="1"/>
            <a:t>er</a:t>
          </a:r>
          <a:endParaRPr lang="pl-PL" sz="1000" b="1"/>
        </a:p>
      </dgm:t>
    </dgm:pt>
    <dgm:pt modelId="{E8EB64EF-A45E-4D4C-9A22-2FD831E08CCF}" type="parTrans" cxnId="{C5D531EF-7D2D-4B06-9516-DE1A50BFD64C}">
      <dgm:prSet/>
      <dgm:spPr/>
      <dgm:t>
        <a:bodyPr/>
        <a:lstStyle/>
        <a:p>
          <a:endParaRPr lang="pl-PL"/>
        </a:p>
      </dgm:t>
    </dgm:pt>
    <dgm:pt modelId="{A1C86EFC-ACCE-4866-8A0D-E96D8956EE37}" type="sibTrans" cxnId="{C5D531EF-7D2D-4B06-9516-DE1A50BFD64C}">
      <dgm:prSet/>
      <dgm:spPr/>
      <dgm:t>
        <a:bodyPr/>
        <a:lstStyle/>
        <a:p>
          <a:endParaRPr lang="pl-PL"/>
        </a:p>
      </dgm:t>
    </dgm:pt>
    <dgm:pt modelId="{D25425FF-C51F-47BF-8061-C4ACA4826C50}">
      <dgm:prSet phldrT="[Tekst]" custT="1"/>
      <dgm:spPr/>
      <dgm:t>
        <a:bodyPr/>
        <a:lstStyle/>
        <a:p>
          <a:pPr algn="just"/>
          <a:r>
            <a:rPr lang="en-GB" sz="900" b="0"/>
            <a:t>This should contain the key information in a given text, that is, it should answer the basic questions: "who?", "what?", "how?", "when?", "where?" and possibly "why?". In addition, the first sentence of the leader must be informative</a:t>
          </a:r>
          <a:endParaRPr lang="pl-PL" sz="900" b="0"/>
        </a:p>
      </dgm:t>
    </dgm:pt>
    <dgm:pt modelId="{3EC0CD93-F1D2-4AE9-86E1-F83613B9ED62}" type="parTrans" cxnId="{21093210-9E7B-4B1B-B505-F8493E2336AA}">
      <dgm:prSet/>
      <dgm:spPr/>
      <dgm:t>
        <a:bodyPr/>
        <a:lstStyle/>
        <a:p>
          <a:endParaRPr lang="pl-PL"/>
        </a:p>
      </dgm:t>
    </dgm:pt>
    <dgm:pt modelId="{121BEF84-54A3-49C7-B0FB-A0E2F5B9DF43}" type="sibTrans" cxnId="{21093210-9E7B-4B1B-B505-F8493E2336AA}">
      <dgm:prSet/>
      <dgm:spPr/>
      <dgm:t>
        <a:bodyPr/>
        <a:lstStyle/>
        <a:p>
          <a:endParaRPr lang="pl-PL"/>
        </a:p>
      </dgm:t>
    </dgm:pt>
    <dgm:pt modelId="{B189A484-1076-447B-B8C3-D55020075FA8}">
      <dgm:prSet phldrT="[Tekst]" custT="1"/>
      <dgm:spPr/>
      <dgm:t>
        <a:bodyPr/>
        <a:lstStyle/>
        <a:p>
          <a:r>
            <a:rPr lang="en-GB" sz="1000" b="1"/>
            <a:t>First paragraph</a:t>
          </a:r>
          <a:endParaRPr lang="pl-PL" sz="1000" b="1"/>
        </a:p>
      </dgm:t>
    </dgm:pt>
    <dgm:pt modelId="{0F2354F9-F6C2-4537-AD83-4B20209414FB}" type="parTrans" cxnId="{64C96738-14FB-46B0-9433-6E44B85C5279}">
      <dgm:prSet/>
      <dgm:spPr/>
      <dgm:t>
        <a:bodyPr/>
        <a:lstStyle/>
        <a:p>
          <a:endParaRPr lang="pl-PL"/>
        </a:p>
      </dgm:t>
    </dgm:pt>
    <dgm:pt modelId="{E1ADBD48-47FE-49A5-845E-54EEC308EBD4}" type="sibTrans" cxnId="{64C96738-14FB-46B0-9433-6E44B85C5279}">
      <dgm:prSet/>
      <dgm:spPr/>
      <dgm:t>
        <a:bodyPr/>
        <a:lstStyle/>
        <a:p>
          <a:endParaRPr lang="pl-PL"/>
        </a:p>
      </dgm:t>
    </dgm:pt>
    <dgm:pt modelId="{269D2CBC-CEFC-46C4-A7DB-765C1E8F22F7}">
      <dgm:prSet phldrT="[Tekst]" custT="1"/>
      <dgm:spPr/>
      <dgm:t>
        <a:bodyPr/>
        <a:lstStyle/>
        <a:p>
          <a:pPr algn="just"/>
          <a:r>
            <a:rPr lang="en-GB" sz="900" b="0"/>
            <a:t>This is more important than the other paragraphs, and therefore should contain more important information than the rest of the text</a:t>
          </a:r>
          <a:endParaRPr lang="pl-PL" sz="900" b="0"/>
        </a:p>
      </dgm:t>
    </dgm:pt>
    <dgm:pt modelId="{37F4A740-0EB8-461B-A40D-2FB8B434C775}" type="parTrans" cxnId="{7BA57A8D-E08F-418C-8FEB-0357D5DADFA2}">
      <dgm:prSet/>
      <dgm:spPr/>
      <dgm:t>
        <a:bodyPr/>
        <a:lstStyle/>
        <a:p>
          <a:endParaRPr lang="pl-PL"/>
        </a:p>
      </dgm:t>
    </dgm:pt>
    <dgm:pt modelId="{F2B8689B-080F-4DBC-BFF7-3AF41AB6D7A0}" type="sibTrans" cxnId="{7BA57A8D-E08F-418C-8FEB-0357D5DADFA2}">
      <dgm:prSet/>
      <dgm:spPr/>
      <dgm:t>
        <a:bodyPr/>
        <a:lstStyle/>
        <a:p>
          <a:endParaRPr lang="pl-PL"/>
        </a:p>
      </dgm:t>
    </dgm:pt>
    <dgm:pt modelId="{33259E8F-3953-4AD8-B4DA-3D688E449636}">
      <dgm:prSet phldrT="[Tekst]" custT="1"/>
      <dgm:spPr/>
      <dgm:t>
        <a:bodyPr/>
        <a:lstStyle/>
        <a:p>
          <a:r>
            <a:rPr lang="en-GB" sz="1000" b="1"/>
            <a:t>The rest of the text</a:t>
          </a:r>
          <a:endParaRPr lang="pl-PL" sz="1000" b="1"/>
        </a:p>
      </dgm:t>
    </dgm:pt>
    <dgm:pt modelId="{68FA0259-B215-472A-8CC8-C7A108AEA78B}" type="parTrans" cxnId="{0E76A648-BAA4-400C-A686-F26CE8CEDB60}">
      <dgm:prSet/>
      <dgm:spPr/>
      <dgm:t>
        <a:bodyPr/>
        <a:lstStyle/>
        <a:p>
          <a:endParaRPr lang="pl-PL"/>
        </a:p>
      </dgm:t>
    </dgm:pt>
    <dgm:pt modelId="{4893CF67-BF57-4B08-8A36-C37A23C32F3B}" type="sibTrans" cxnId="{0E76A648-BAA4-400C-A686-F26CE8CEDB60}">
      <dgm:prSet/>
      <dgm:spPr/>
      <dgm:t>
        <a:bodyPr/>
        <a:lstStyle/>
        <a:p>
          <a:endParaRPr lang="pl-PL"/>
        </a:p>
      </dgm:t>
    </dgm:pt>
    <dgm:pt modelId="{93CADECB-934B-4ED6-9787-160953DE177B}">
      <dgm:prSet phldrT="[Tekst]" custT="1"/>
      <dgm:spPr/>
      <dgm:t>
        <a:bodyPr/>
        <a:lstStyle/>
        <a:p>
          <a:pPr algn="just"/>
          <a:r>
            <a:rPr lang="en-GB" sz="900" b="0"/>
            <a:t>The remaining paragraphs should contain the development of the subject, that is, detailed content and side issues</a:t>
          </a:r>
          <a:endParaRPr lang="pl-PL" sz="900" b="0"/>
        </a:p>
      </dgm:t>
    </dgm:pt>
    <dgm:pt modelId="{D44782B1-41DE-46B7-BD98-2B9893B1D412}" type="parTrans" cxnId="{6A023F55-5B50-4922-87B8-EBFC8E7764B1}">
      <dgm:prSet/>
      <dgm:spPr/>
      <dgm:t>
        <a:bodyPr/>
        <a:lstStyle/>
        <a:p>
          <a:endParaRPr lang="pl-PL"/>
        </a:p>
      </dgm:t>
    </dgm:pt>
    <dgm:pt modelId="{90C79994-92C4-4AF2-B35A-CEDE659796E6}" type="sibTrans" cxnId="{6A023F55-5B50-4922-87B8-EBFC8E7764B1}">
      <dgm:prSet/>
      <dgm:spPr/>
      <dgm:t>
        <a:bodyPr/>
        <a:lstStyle/>
        <a:p>
          <a:endParaRPr lang="pl-PL"/>
        </a:p>
      </dgm:t>
    </dgm:pt>
    <dgm:pt modelId="{F9DB2171-2BB2-46EB-9013-D519FAA37C34}">
      <dgm:prSet phldrT="[Tekst]" custT="1"/>
      <dgm:spPr/>
      <dgm:t>
        <a:bodyPr/>
        <a:lstStyle/>
        <a:p>
          <a:r>
            <a:rPr lang="en-GB" sz="1000" b="1"/>
            <a:t>The final paragraph</a:t>
          </a:r>
          <a:endParaRPr lang="pl-PL" sz="1000" b="1"/>
        </a:p>
      </dgm:t>
    </dgm:pt>
    <dgm:pt modelId="{214C6C75-DD97-4D8B-8DE0-78F9987B3FA7}" type="parTrans" cxnId="{4B294B75-C1A8-4800-9F40-1E6FD8432E95}">
      <dgm:prSet/>
      <dgm:spPr/>
      <dgm:t>
        <a:bodyPr/>
        <a:lstStyle/>
        <a:p>
          <a:endParaRPr lang="pl-PL"/>
        </a:p>
      </dgm:t>
    </dgm:pt>
    <dgm:pt modelId="{C05C976B-E206-40F9-9B9A-2465C2FCF4EA}" type="sibTrans" cxnId="{4B294B75-C1A8-4800-9F40-1E6FD8432E95}">
      <dgm:prSet/>
      <dgm:spPr/>
      <dgm:t>
        <a:bodyPr/>
        <a:lstStyle/>
        <a:p>
          <a:endParaRPr lang="pl-PL"/>
        </a:p>
      </dgm:t>
    </dgm:pt>
    <dgm:pt modelId="{EDDD25B1-3241-41A4-83DF-71237602A44D}">
      <dgm:prSet phldrT="[Tekst]" custT="1"/>
      <dgm:spPr/>
      <dgm:t>
        <a:bodyPr/>
        <a:lstStyle/>
        <a:p>
          <a:pPr algn="just"/>
          <a:r>
            <a:rPr lang="en-GB" sz="900" b="0"/>
            <a:t>This should contain the least important information, such as supplementary information, profiles of the characters, background of events, or historical background. The entire text must be written in such a way that after removing the final paragraph it does not lose its meaning</a:t>
          </a:r>
          <a:endParaRPr lang="pl-PL" sz="900" b="0"/>
        </a:p>
      </dgm:t>
    </dgm:pt>
    <dgm:pt modelId="{5FD4993E-481D-4040-BD06-06464120C15D}" type="parTrans" cxnId="{798337B8-3CFB-4A89-A862-4A08689A1408}">
      <dgm:prSet/>
      <dgm:spPr/>
      <dgm:t>
        <a:bodyPr/>
        <a:lstStyle/>
        <a:p>
          <a:endParaRPr lang="pl-PL"/>
        </a:p>
      </dgm:t>
    </dgm:pt>
    <dgm:pt modelId="{9C0D9D9B-A27C-4030-B2F4-0096375A84F8}" type="sibTrans" cxnId="{798337B8-3CFB-4A89-A862-4A08689A1408}">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5"/>
      <dgm:spPr/>
      <dgm:t>
        <a:bodyPr/>
        <a:lstStyle/>
        <a:p>
          <a:endParaRPr lang="pl-PL"/>
        </a:p>
      </dgm:t>
    </dgm:pt>
    <dgm:pt modelId="{9F524FE0-CCF2-4035-BBBD-ABCAA4DDB02A}" type="pres">
      <dgm:prSet presAssocID="{385ABED6-7382-490A-87D6-171E1FAA592F}" presName="parentText" presStyleLbl="node1" presStyleIdx="0" presStyleCnt="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5"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914BB32E-E9D2-4371-960E-7747347340C3}" type="pres">
      <dgm:prSet presAssocID="{C35C352F-F123-4837-BC85-CB56AFF4A06E}" presName="parentLin" presStyleCnt="0"/>
      <dgm:spPr/>
    </dgm:pt>
    <dgm:pt modelId="{AFFE4432-8629-46D8-AF7F-5FD202E835B6}" type="pres">
      <dgm:prSet presAssocID="{C35C352F-F123-4837-BC85-CB56AFF4A06E}" presName="parentLeftMargin" presStyleLbl="node1" presStyleIdx="0" presStyleCnt="5"/>
      <dgm:spPr/>
      <dgm:t>
        <a:bodyPr/>
        <a:lstStyle/>
        <a:p>
          <a:endParaRPr lang="pl-PL"/>
        </a:p>
      </dgm:t>
    </dgm:pt>
    <dgm:pt modelId="{130AF48D-761F-40C4-9A88-B2C2EAF03280}" type="pres">
      <dgm:prSet presAssocID="{C35C352F-F123-4837-BC85-CB56AFF4A06E}" presName="parentText" presStyleLbl="node1" presStyleIdx="1" presStyleCnt="5">
        <dgm:presLayoutVars>
          <dgm:chMax val="0"/>
          <dgm:bulletEnabled val="1"/>
        </dgm:presLayoutVars>
      </dgm:prSet>
      <dgm:spPr/>
      <dgm:t>
        <a:bodyPr/>
        <a:lstStyle/>
        <a:p>
          <a:endParaRPr lang="pl-PL"/>
        </a:p>
      </dgm:t>
    </dgm:pt>
    <dgm:pt modelId="{04932A05-58B7-4F09-AC74-11CA7EE9A39A}" type="pres">
      <dgm:prSet presAssocID="{C35C352F-F123-4837-BC85-CB56AFF4A06E}" presName="negativeSpace" presStyleCnt="0"/>
      <dgm:spPr/>
    </dgm:pt>
    <dgm:pt modelId="{D804D3C6-FF1B-4C14-A6A2-85ED4032F4C0}" type="pres">
      <dgm:prSet presAssocID="{C35C352F-F123-4837-BC85-CB56AFF4A06E}" presName="childText" presStyleLbl="conFgAcc1" presStyleIdx="1" presStyleCnt="5">
        <dgm:presLayoutVars>
          <dgm:bulletEnabled val="1"/>
        </dgm:presLayoutVars>
      </dgm:prSet>
      <dgm:spPr/>
      <dgm:t>
        <a:bodyPr/>
        <a:lstStyle/>
        <a:p>
          <a:endParaRPr lang="pl-PL"/>
        </a:p>
      </dgm:t>
    </dgm:pt>
    <dgm:pt modelId="{63D54838-A730-4312-A8C8-089E6D3C27FD}" type="pres">
      <dgm:prSet presAssocID="{A1C86EFC-ACCE-4866-8A0D-E96D8956EE37}" presName="spaceBetweenRectangles" presStyleCnt="0"/>
      <dgm:spPr/>
    </dgm:pt>
    <dgm:pt modelId="{A6A9F4CB-9435-45D4-98B5-632DE96772FF}" type="pres">
      <dgm:prSet presAssocID="{B189A484-1076-447B-B8C3-D55020075FA8}" presName="parentLin" presStyleCnt="0"/>
      <dgm:spPr/>
    </dgm:pt>
    <dgm:pt modelId="{AEE72B44-0BF0-4ABF-9E82-14F2F37E9D32}" type="pres">
      <dgm:prSet presAssocID="{B189A484-1076-447B-B8C3-D55020075FA8}" presName="parentLeftMargin" presStyleLbl="node1" presStyleIdx="1" presStyleCnt="5"/>
      <dgm:spPr/>
      <dgm:t>
        <a:bodyPr/>
        <a:lstStyle/>
        <a:p>
          <a:endParaRPr lang="pl-PL"/>
        </a:p>
      </dgm:t>
    </dgm:pt>
    <dgm:pt modelId="{1DB054EE-6CFD-4626-BCD2-256F8BA2C694}" type="pres">
      <dgm:prSet presAssocID="{B189A484-1076-447B-B8C3-D55020075FA8}" presName="parentText" presStyleLbl="node1" presStyleIdx="2" presStyleCnt="5">
        <dgm:presLayoutVars>
          <dgm:chMax val="0"/>
          <dgm:bulletEnabled val="1"/>
        </dgm:presLayoutVars>
      </dgm:prSet>
      <dgm:spPr/>
      <dgm:t>
        <a:bodyPr/>
        <a:lstStyle/>
        <a:p>
          <a:endParaRPr lang="pl-PL"/>
        </a:p>
      </dgm:t>
    </dgm:pt>
    <dgm:pt modelId="{09B18BCA-50F6-4545-80B8-3BFB054234F3}" type="pres">
      <dgm:prSet presAssocID="{B189A484-1076-447B-B8C3-D55020075FA8}" presName="negativeSpace" presStyleCnt="0"/>
      <dgm:spPr/>
    </dgm:pt>
    <dgm:pt modelId="{DC551173-D254-4028-9748-099ABFCBB7C3}" type="pres">
      <dgm:prSet presAssocID="{B189A484-1076-447B-B8C3-D55020075FA8}" presName="childText" presStyleLbl="conFgAcc1" presStyleIdx="2" presStyleCnt="5">
        <dgm:presLayoutVars>
          <dgm:bulletEnabled val="1"/>
        </dgm:presLayoutVars>
      </dgm:prSet>
      <dgm:spPr/>
      <dgm:t>
        <a:bodyPr/>
        <a:lstStyle/>
        <a:p>
          <a:endParaRPr lang="pl-PL"/>
        </a:p>
      </dgm:t>
    </dgm:pt>
    <dgm:pt modelId="{949FC819-D2D7-4F95-B862-BA43F6A2796F}" type="pres">
      <dgm:prSet presAssocID="{E1ADBD48-47FE-49A5-845E-54EEC308EBD4}" presName="spaceBetweenRectangles" presStyleCnt="0"/>
      <dgm:spPr/>
    </dgm:pt>
    <dgm:pt modelId="{C9C280B2-B460-471C-8017-BA4E7531E35C}" type="pres">
      <dgm:prSet presAssocID="{33259E8F-3953-4AD8-B4DA-3D688E449636}" presName="parentLin" presStyleCnt="0"/>
      <dgm:spPr/>
    </dgm:pt>
    <dgm:pt modelId="{CFB8D43E-82CF-438C-863C-B80A014286FB}" type="pres">
      <dgm:prSet presAssocID="{33259E8F-3953-4AD8-B4DA-3D688E449636}" presName="parentLeftMargin" presStyleLbl="node1" presStyleIdx="2" presStyleCnt="5"/>
      <dgm:spPr/>
      <dgm:t>
        <a:bodyPr/>
        <a:lstStyle/>
        <a:p>
          <a:endParaRPr lang="pl-PL"/>
        </a:p>
      </dgm:t>
    </dgm:pt>
    <dgm:pt modelId="{390DFACE-BECA-4859-9C32-A2DE1A89C9C2}" type="pres">
      <dgm:prSet presAssocID="{33259E8F-3953-4AD8-B4DA-3D688E449636}" presName="parentText" presStyleLbl="node1" presStyleIdx="3" presStyleCnt="5">
        <dgm:presLayoutVars>
          <dgm:chMax val="0"/>
          <dgm:bulletEnabled val="1"/>
        </dgm:presLayoutVars>
      </dgm:prSet>
      <dgm:spPr/>
      <dgm:t>
        <a:bodyPr/>
        <a:lstStyle/>
        <a:p>
          <a:endParaRPr lang="pl-PL"/>
        </a:p>
      </dgm:t>
    </dgm:pt>
    <dgm:pt modelId="{358149FC-F1F8-438E-A38E-CCB38D9C4D77}" type="pres">
      <dgm:prSet presAssocID="{33259E8F-3953-4AD8-B4DA-3D688E449636}" presName="negativeSpace" presStyleCnt="0"/>
      <dgm:spPr/>
    </dgm:pt>
    <dgm:pt modelId="{0EEB9AAF-A400-4A83-B563-B036CFE1C72E}" type="pres">
      <dgm:prSet presAssocID="{33259E8F-3953-4AD8-B4DA-3D688E449636}" presName="childText" presStyleLbl="conFgAcc1" presStyleIdx="3" presStyleCnt="5">
        <dgm:presLayoutVars>
          <dgm:bulletEnabled val="1"/>
        </dgm:presLayoutVars>
      </dgm:prSet>
      <dgm:spPr/>
      <dgm:t>
        <a:bodyPr/>
        <a:lstStyle/>
        <a:p>
          <a:endParaRPr lang="pl-PL"/>
        </a:p>
      </dgm:t>
    </dgm:pt>
    <dgm:pt modelId="{2B96EBFC-9511-4B19-A45F-6B842367E7BB}" type="pres">
      <dgm:prSet presAssocID="{4893CF67-BF57-4B08-8A36-C37A23C32F3B}" presName="spaceBetweenRectangles" presStyleCnt="0"/>
      <dgm:spPr/>
    </dgm:pt>
    <dgm:pt modelId="{561D2F65-6F84-4487-ACB4-C917E684340B}" type="pres">
      <dgm:prSet presAssocID="{F9DB2171-2BB2-46EB-9013-D519FAA37C34}" presName="parentLin" presStyleCnt="0"/>
      <dgm:spPr/>
    </dgm:pt>
    <dgm:pt modelId="{6CB61021-8C9C-40E6-B544-B64010083995}" type="pres">
      <dgm:prSet presAssocID="{F9DB2171-2BB2-46EB-9013-D519FAA37C34}" presName="parentLeftMargin" presStyleLbl="node1" presStyleIdx="3" presStyleCnt="5"/>
      <dgm:spPr/>
      <dgm:t>
        <a:bodyPr/>
        <a:lstStyle/>
        <a:p>
          <a:endParaRPr lang="pl-PL"/>
        </a:p>
      </dgm:t>
    </dgm:pt>
    <dgm:pt modelId="{37C0C080-5053-425D-A729-117B7AE784F5}" type="pres">
      <dgm:prSet presAssocID="{F9DB2171-2BB2-46EB-9013-D519FAA37C34}" presName="parentText" presStyleLbl="node1" presStyleIdx="4" presStyleCnt="5">
        <dgm:presLayoutVars>
          <dgm:chMax val="0"/>
          <dgm:bulletEnabled val="1"/>
        </dgm:presLayoutVars>
      </dgm:prSet>
      <dgm:spPr/>
      <dgm:t>
        <a:bodyPr/>
        <a:lstStyle/>
        <a:p>
          <a:endParaRPr lang="pl-PL"/>
        </a:p>
      </dgm:t>
    </dgm:pt>
    <dgm:pt modelId="{968F996B-C35C-472A-BE21-B6768C353D50}" type="pres">
      <dgm:prSet presAssocID="{F9DB2171-2BB2-46EB-9013-D519FAA37C34}" presName="negativeSpace" presStyleCnt="0"/>
      <dgm:spPr/>
    </dgm:pt>
    <dgm:pt modelId="{2410D3F3-3970-46EC-ADD7-CC24AC60C8AF}" type="pres">
      <dgm:prSet presAssocID="{F9DB2171-2BB2-46EB-9013-D519FAA37C34}" presName="childText" presStyleLbl="conFgAcc1" presStyleIdx="4" presStyleCnt="5">
        <dgm:presLayoutVars>
          <dgm:bulletEnabled val="1"/>
        </dgm:presLayoutVars>
      </dgm:prSet>
      <dgm:spPr/>
      <dgm:t>
        <a:bodyPr/>
        <a:lstStyle/>
        <a:p>
          <a:endParaRPr lang="pl-PL"/>
        </a:p>
      </dgm:t>
    </dgm:pt>
  </dgm:ptLst>
  <dgm:cxnLst>
    <dgm:cxn modelId="{C18D4762-FC38-40E2-B0AC-92861DFC36F8}" type="presOf" srcId="{C35C352F-F123-4837-BC85-CB56AFF4A06E}" destId="{130AF48D-761F-40C4-9A88-B2C2EAF03280}" srcOrd="1" destOrd="0" presId="urn:microsoft.com/office/officeart/2005/8/layout/list1"/>
    <dgm:cxn modelId="{6A023F55-5B50-4922-87B8-EBFC8E7764B1}" srcId="{33259E8F-3953-4AD8-B4DA-3D688E449636}" destId="{93CADECB-934B-4ED6-9787-160953DE177B}" srcOrd="0" destOrd="0" parTransId="{D44782B1-41DE-46B7-BD98-2B9893B1D412}" sibTransId="{90C79994-92C4-4AF2-B35A-CEDE659796E6}"/>
    <dgm:cxn modelId="{4B294B75-C1A8-4800-9F40-1E6FD8432E95}" srcId="{542C948F-EAD8-47B0-87F0-7EF465CC722D}" destId="{F9DB2171-2BB2-46EB-9013-D519FAA37C34}" srcOrd="4" destOrd="0" parTransId="{214C6C75-DD97-4D8B-8DE0-78F9987B3FA7}" sibTransId="{C05C976B-E206-40F9-9B9A-2465C2FCF4EA}"/>
    <dgm:cxn modelId="{F40F0622-033C-4D72-8A9B-C663E3ED9509}" type="presOf" srcId="{542C948F-EAD8-47B0-87F0-7EF465CC722D}" destId="{DFE1F5A0-D718-4A89-BB61-F93AD789E95E}" srcOrd="0" destOrd="0" presId="urn:microsoft.com/office/officeart/2005/8/layout/list1"/>
    <dgm:cxn modelId="{7698482F-9206-48BA-A6A8-AE5ECDEFE239}" type="presOf" srcId="{385ABED6-7382-490A-87D6-171E1FAA592F}" destId="{040928AD-7619-4BFA-9C0B-698651D841B6}" srcOrd="0" destOrd="0" presId="urn:microsoft.com/office/officeart/2005/8/layout/list1"/>
    <dgm:cxn modelId="{B51A8F79-EFFD-4F90-B51B-064585C300AC}" type="presOf" srcId="{B189A484-1076-447B-B8C3-D55020075FA8}" destId="{1DB054EE-6CFD-4626-BCD2-256F8BA2C694}" srcOrd="1" destOrd="0" presId="urn:microsoft.com/office/officeart/2005/8/layout/list1"/>
    <dgm:cxn modelId="{798337B8-3CFB-4A89-A862-4A08689A1408}" srcId="{F9DB2171-2BB2-46EB-9013-D519FAA37C34}" destId="{EDDD25B1-3241-41A4-83DF-71237602A44D}" srcOrd="0" destOrd="0" parTransId="{5FD4993E-481D-4040-BD06-06464120C15D}" sibTransId="{9C0D9D9B-A27C-4030-B2F4-0096375A84F8}"/>
    <dgm:cxn modelId="{F5B15C44-CA01-4F18-BA3D-C8F962F4DE4F}" type="presOf" srcId="{F9DB2171-2BB2-46EB-9013-D519FAA37C34}" destId="{37C0C080-5053-425D-A729-117B7AE784F5}" srcOrd="1" destOrd="0" presId="urn:microsoft.com/office/officeart/2005/8/layout/list1"/>
    <dgm:cxn modelId="{7BA57A8D-E08F-418C-8FEB-0357D5DADFA2}" srcId="{B189A484-1076-447B-B8C3-D55020075FA8}" destId="{269D2CBC-CEFC-46C4-A7DB-765C1E8F22F7}" srcOrd="0" destOrd="0" parTransId="{37F4A740-0EB8-461B-A40D-2FB8B434C775}" sibTransId="{F2B8689B-080F-4DBC-BFF7-3AF41AB6D7A0}"/>
    <dgm:cxn modelId="{3CB89D20-565C-4E4D-A867-F2A7CCBA99A5}" type="presOf" srcId="{F9DB2171-2BB2-46EB-9013-D519FAA37C34}" destId="{6CB61021-8C9C-40E6-B544-B64010083995}" srcOrd="0" destOrd="0" presId="urn:microsoft.com/office/officeart/2005/8/layout/list1"/>
    <dgm:cxn modelId="{64C96738-14FB-46B0-9433-6E44B85C5279}" srcId="{542C948F-EAD8-47B0-87F0-7EF465CC722D}" destId="{B189A484-1076-447B-B8C3-D55020075FA8}" srcOrd="2" destOrd="0" parTransId="{0F2354F9-F6C2-4537-AD83-4B20209414FB}" sibTransId="{E1ADBD48-47FE-49A5-845E-54EEC308EBD4}"/>
    <dgm:cxn modelId="{CC0A99BB-0A5A-4737-84EE-53E0E2DE0DCA}" type="presOf" srcId="{55CDF7A8-717B-4F10-B296-D255FDF798DE}" destId="{E3349F4B-AEE7-4FF6-B47E-FB215B248008}" srcOrd="0" destOrd="0" presId="urn:microsoft.com/office/officeart/2005/8/layout/list1"/>
    <dgm:cxn modelId="{FA376222-20A1-4A5D-AD76-21DA44881006}" type="presOf" srcId="{D25425FF-C51F-47BF-8061-C4ACA4826C50}" destId="{D804D3C6-FF1B-4C14-A6A2-85ED4032F4C0}" srcOrd="0" destOrd="0" presId="urn:microsoft.com/office/officeart/2005/8/layout/list1"/>
    <dgm:cxn modelId="{A8291886-B13F-4FFB-AD0A-04B2A599E99D}" type="presOf" srcId="{93CADECB-934B-4ED6-9787-160953DE177B}" destId="{0EEB9AAF-A400-4A83-B563-B036CFE1C72E}" srcOrd="0" destOrd="0" presId="urn:microsoft.com/office/officeart/2005/8/layout/list1"/>
    <dgm:cxn modelId="{8FED2B77-2443-46B2-AA47-9A719ABF42CA}" type="presOf" srcId="{33259E8F-3953-4AD8-B4DA-3D688E449636}" destId="{390DFACE-BECA-4859-9C32-A2DE1A89C9C2}" srcOrd="1" destOrd="0" presId="urn:microsoft.com/office/officeart/2005/8/layout/list1"/>
    <dgm:cxn modelId="{E0302BF8-B574-4A09-947E-AF35DA53D395}" type="presOf" srcId="{B189A484-1076-447B-B8C3-D55020075FA8}" destId="{AEE72B44-0BF0-4ABF-9E82-14F2F37E9D32}"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8CB4567B-CA8C-46AA-A287-2EB0552B66A4}" type="presOf" srcId="{EDDD25B1-3241-41A4-83DF-71237602A44D}" destId="{2410D3F3-3970-46EC-ADD7-CC24AC60C8AF}" srcOrd="0" destOrd="0" presId="urn:microsoft.com/office/officeart/2005/8/layout/list1"/>
    <dgm:cxn modelId="{4CF58658-22A8-41E1-8F6C-C2BD9AB299B0}" type="presOf" srcId="{C35C352F-F123-4837-BC85-CB56AFF4A06E}" destId="{AFFE4432-8629-46D8-AF7F-5FD202E835B6}" srcOrd="0" destOrd="0" presId="urn:microsoft.com/office/officeart/2005/8/layout/list1"/>
    <dgm:cxn modelId="{21093210-9E7B-4B1B-B505-F8493E2336AA}" srcId="{C35C352F-F123-4837-BC85-CB56AFF4A06E}" destId="{D25425FF-C51F-47BF-8061-C4ACA4826C50}" srcOrd="0" destOrd="0" parTransId="{3EC0CD93-F1D2-4AE9-86E1-F83613B9ED62}" sibTransId="{121BEF84-54A3-49C7-B0FB-A0E2F5B9DF43}"/>
    <dgm:cxn modelId="{0FB8395E-271C-49A7-9977-19708B6F61DC}" type="presOf" srcId="{385ABED6-7382-490A-87D6-171E1FAA592F}" destId="{9F524FE0-CCF2-4035-BBBD-ABCAA4DDB02A}" srcOrd="1" destOrd="0" presId="urn:microsoft.com/office/officeart/2005/8/layout/list1"/>
    <dgm:cxn modelId="{EDA9163B-602F-4C0E-A5B4-F7B156DD85BF}" srcId="{385ABED6-7382-490A-87D6-171E1FAA592F}" destId="{55CDF7A8-717B-4F10-B296-D255FDF798DE}" srcOrd="0" destOrd="0" parTransId="{BD2A2278-C96F-4BD4-BC96-35245915F9A2}" sibTransId="{98D8DACA-44B9-495F-B25A-5A5E2CB90AD7}"/>
    <dgm:cxn modelId="{BA14E022-DE67-44BA-8742-C2441DEE33C4}" type="presOf" srcId="{33259E8F-3953-4AD8-B4DA-3D688E449636}" destId="{CFB8D43E-82CF-438C-863C-B80A014286FB}" srcOrd="0" destOrd="0" presId="urn:microsoft.com/office/officeart/2005/8/layout/list1"/>
    <dgm:cxn modelId="{670078DF-6446-485F-97CD-7D4F038CF831}" type="presOf" srcId="{269D2CBC-CEFC-46C4-A7DB-765C1E8F22F7}" destId="{DC551173-D254-4028-9748-099ABFCBB7C3}" srcOrd="0" destOrd="0" presId="urn:microsoft.com/office/officeart/2005/8/layout/list1"/>
    <dgm:cxn modelId="{C5D531EF-7D2D-4B06-9516-DE1A50BFD64C}" srcId="{542C948F-EAD8-47B0-87F0-7EF465CC722D}" destId="{C35C352F-F123-4837-BC85-CB56AFF4A06E}" srcOrd="1" destOrd="0" parTransId="{E8EB64EF-A45E-4D4C-9A22-2FD831E08CCF}" sibTransId="{A1C86EFC-ACCE-4866-8A0D-E96D8956EE37}"/>
    <dgm:cxn modelId="{0E76A648-BAA4-400C-A686-F26CE8CEDB60}" srcId="{542C948F-EAD8-47B0-87F0-7EF465CC722D}" destId="{33259E8F-3953-4AD8-B4DA-3D688E449636}" srcOrd="3" destOrd="0" parTransId="{68FA0259-B215-472A-8CC8-C7A108AEA78B}" sibTransId="{4893CF67-BF57-4B08-8A36-C37A23C32F3B}"/>
    <dgm:cxn modelId="{15299F50-9CF4-443F-B2A9-C56FDBBD0E31}" type="presParOf" srcId="{DFE1F5A0-D718-4A89-BB61-F93AD789E95E}" destId="{88BF9BE0-8E1A-4445-8525-111A9FC41603}" srcOrd="0" destOrd="0" presId="urn:microsoft.com/office/officeart/2005/8/layout/list1"/>
    <dgm:cxn modelId="{F1FC2795-C73E-483F-8DA6-0961BCAAC43C}" type="presParOf" srcId="{88BF9BE0-8E1A-4445-8525-111A9FC41603}" destId="{040928AD-7619-4BFA-9C0B-698651D841B6}" srcOrd="0" destOrd="0" presId="urn:microsoft.com/office/officeart/2005/8/layout/list1"/>
    <dgm:cxn modelId="{71008BF7-810F-4402-8816-106C7B4618CA}" type="presParOf" srcId="{88BF9BE0-8E1A-4445-8525-111A9FC41603}" destId="{9F524FE0-CCF2-4035-BBBD-ABCAA4DDB02A}" srcOrd="1" destOrd="0" presId="urn:microsoft.com/office/officeart/2005/8/layout/list1"/>
    <dgm:cxn modelId="{9971706F-2D94-4653-AFD8-B3DB5F32EE27}" type="presParOf" srcId="{DFE1F5A0-D718-4A89-BB61-F93AD789E95E}" destId="{0A03EB3D-F167-430A-A8B6-CD08C103A6F3}" srcOrd="1" destOrd="0" presId="urn:microsoft.com/office/officeart/2005/8/layout/list1"/>
    <dgm:cxn modelId="{58A68BC2-DF92-4707-8459-EEA1C38698CA}" type="presParOf" srcId="{DFE1F5A0-D718-4A89-BB61-F93AD789E95E}" destId="{E3349F4B-AEE7-4FF6-B47E-FB215B248008}" srcOrd="2" destOrd="0" presId="urn:microsoft.com/office/officeart/2005/8/layout/list1"/>
    <dgm:cxn modelId="{921802A6-6B07-40EC-BE24-27787FCCAF3A}" type="presParOf" srcId="{DFE1F5A0-D718-4A89-BB61-F93AD789E95E}" destId="{1917491D-40AA-45B6-8E43-535077464FCE}" srcOrd="3" destOrd="0" presId="urn:microsoft.com/office/officeart/2005/8/layout/list1"/>
    <dgm:cxn modelId="{7FB59DBA-F090-417C-B7BD-E90D98133060}" type="presParOf" srcId="{DFE1F5A0-D718-4A89-BB61-F93AD789E95E}" destId="{914BB32E-E9D2-4371-960E-7747347340C3}" srcOrd="4" destOrd="0" presId="urn:microsoft.com/office/officeart/2005/8/layout/list1"/>
    <dgm:cxn modelId="{9E3AB17B-70C3-487C-BD58-0E55184890F8}" type="presParOf" srcId="{914BB32E-E9D2-4371-960E-7747347340C3}" destId="{AFFE4432-8629-46D8-AF7F-5FD202E835B6}" srcOrd="0" destOrd="0" presId="urn:microsoft.com/office/officeart/2005/8/layout/list1"/>
    <dgm:cxn modelId="{A98C4BD9-82AE-40BB-A053-8D1F85986E06}" type="presParOf" srcId="{914BB32E-E9D2-4371-960E-7747347340C3}" destId="{130AF48D-761F-40C4-9A88-B2C2EAF03280}" srcOrd="1" destOrd="0" presId="urn:microsoft.com/office/officeart/2005/8/layout/list1"/>
    <dgm:cxn modelId="{7E7F33D6-683F-4EF5-B7C5-80F8C000363D}" type="presParOf" srcId="{DFE1F5A0-D718-4A89-BB61-F93AD789E95E}" destId="{04932A05-58B7-4F09-AC74-11CA7EE9A39A}" srcOrd="5" destOrd="0" presId="urn:microsoft.com/office/officeart/2005/8/layout/list1"/>
    <dgm:cxn modelId="{2E93E29D-1EE4-457D-AEFF-7EF11FC7AF8C}" type="presParOf" srcId="{DFE1F5A0-D718-4A89-BB61-F93AD789E95E}" destId="{D804D3C6-FF1B-4C14-A6A2-85ED4032F4C0}" srcOrd="6" destOrd="0" presId="urn:microsoft.com/office/officeart/2005/8/layout/list1"/>
    <dgm:cxn modelId="{DDCADEBD-B35D-4B10-B22C-06532B0ADBE9}" type="presParOf" srcId="{DFE1F5A0-D718-4A89-BB61-F93AD789E95E}" destId="{63D54838-A730-4312-A8C8-089E6D3C27FD}" srcOrd="7" destOrd="0" presId="urn:microsoft.com/office/officeart/2005/8/layout/list1"/>
    <dgm:cxn modelId="{F2DA712E-4DF0-4869-9C6C-572ED8EFEB0E}" type="presParOf" srcId="{DFE1F5A0-D718-4A89-BB61-F93AD789E95E}" destId="{A6A9F4CB-9435-45D4-98B5-632DE96772FF}" srcOrd="8" destOrd="0" presId="urn:microsoft.com/office/officeart/2005/8/layout/list1"/>
    <dgm:cxn modelId="{71F977C7-5D47-4588-91A4-142A0DF398D0}" type="presParOf" srcId="{A6A9F4CB-9435-45D4-98B5-632DE96772FF}" destId="{AEE72B44-0BF0-4ABF-9E82-14F2F37E9D32}" srcOrd="0" destOrd="0" presId="urn:microsoft.com/office/officeart/2005/8/layout/list1"/>
    <dgm:cxn modelId="{3F1EA9AD-22A5-4D53-B909-1969FE89449E}" type="presParOf" srcId="{A6A9F4CB-9435-45D4-98B5-632DE96772FF}" destId="{1DB054EE-6CFD-4626-BCD2-256F8BA2C694}" srcOrd="1" destOrd="0" presId="urn:microsoft.com/office/officeart/2005/8/layout/list1"/>
    <dgm:cxn modelId="{2607C508-62C4-44C0-B6A6-E8D1015E2302}" type="presParOf" srcId="{DFE1F5A0-D718-4A89-BB61-F93AD789E95E}" destId="{09B18BCA-50F6-4545-80B8-3BFB054234F3}" srcOrd="9" destOrd="0" presId="urn:microsoft.com/office/officeart/2005/8/layout/list1"/>
    <dgm:cxn modelId="{29D0B064-ABBC-4066-A285-28DDB51F1EC3}" type="presParOf" srcId="{DFE1F5A0-D718-4A89-BB61-F93AD789E95E}" destId="{DC551173-D254-4028-9748-099ABFCBB7C3}" srcOrd="10" destOrd="0" presId="urn:microsoft.com/office/officeart/2005/8/layout/list1"/>
    <dgm:cxn modelId="{2D9BE732-BDDA-4E16-9C52-70C60156571C}" type="presParOf" srcId="{DFE1F5A0-D718-4A89-BB61-F93AD789E95E}" destId="{949FC819-D2D7-4F95-B862-BA43F6A2796F}" srcOrd="11" destOrd="0" presId="urn:microsoft.com/office/officeart/2005/8/layout/list1"/>
    <dgm:cxn modelId="{DB588EBE-19C7-4C8A-9A78-8A21DDC38D93}" type="presParOf" srcId="{DFE1F5A0-D718-4A89-BB61-F93AD789E95E}" destId="{C9C280B2-B460-471C-8017-BA4E7531E35C}" srcOrd="12" destOrd="0" presId="urn:microsoft.com/office/officeart/2005/8/layout/list1"/>
    <dgm:cxn modelId="{6490A193-F0B0-4463-8E0F-D3E59AEA09D5}" type="presParOf" srcId="{C9C280B2-B460-471C-8017-BA4E7531E35C}" destId="{CFB8D43E-82CF-438C-863C-B80A014286FB}" srcOrd="0" destOrd="0" presId="urn:microsoft.com/office/officeart/2005/8/layout/list1"/>
    <dgm:cxn modelId="{0925D730-ADE5-463B-A2A3-8C725B217DD3}" type="presParOf" srcId="{C9C280B2-B460-471C-8017-BA4E7531E35C}" destId="{390DFACE-BECA-4859-9C32-A2DE1A89C9C2}" srcOrd="1" destOrd="0" presId="urn:microsoft.com/office/officeart/2005/8/layout/list1"/>
    <dgm:cxn modelId="{15DF8214-64B3-4642-89E8-B6791E6AA087}" type="presParOf" srcId="{DFE1F5A0-D718-4A89-BB61-F93AD789E95E}" destId="{358149FC-F1F8-438E-A38E-CCB38D9C4D77}" srcOrd="13" destOrd="0" presId="urn:microsoft.com/office/officeart/2005/8/layout/list1"/>
    <dgm:cxn modelId="{A05D2BFD-3821-49D5-B150-802F453B8E3C}" type="presParOf" srcId="{DFE1F5A0-D718-4A89-BB61-F93AD789E95E}" destId="{0EEB9AAF-A400-4A83-B563-B036CFE1C72E}" srcOrd="14" destOrd="0" presId="urn:microsoft.com/office/officeart/2005/8/layout/list1"/>
    <dgm:cxn modelId="{9EE19F40-6392-48B5-9993-A61C578A9B54}" type="presParOf" srcId="{DFE1F5A0-D718-4A89-BB61-F93AD789E95E}" destId="{2B96EBFC-9511-4B19-A45F-6B842367E7BB}" srcOrd="15" destOrd="0" presId="urn:microsoft.com/office/officeart/2005/8/layout/list1"/>
    <dgm:cxn modelId="{566C87D6-D180-4A26-BC5B-50B48859E2EE}" type="presParOf" srcId="{DFE1F5A0-D718-4A89-BB61-F93AD789E95E}" destId="{561D2F65-6F84-4487-ACB4-C917E684340B}" srcOrd="16" destOrd="0" presId="urn:microsoft.com/office/officeart/2005/8/layout/list1"/>
    <dgm:cxn modelId="{AC97EA5E-3A58-417C-8318-AC316CA9119B}" type="presParOf" srcId="{561D2F65-6F84-4487-ACB4-C917E684340B}" destId="{6CB61021-8C9C-40E6-B544-B64010083995}" srcOrd="0" destOrd="0" presId="urn:microsoft.com/office/officeart/2005/8/layout/list1"/>
    <dgm:cxn modelId="{7D10B13E-A2DD-42F4-92FB-27CFD617114D}" type="presParOf" srcId="{561D2F65-6F84-4487-ACB4-C917E684340B}" destId="{37C0C080-5053-425D-A729-117B7AE784F5}" srcOrd="1" destOrd="0" presId="urn:microsoft.com/office/officeart/2005/8/layout/list1"/>
    <dgm:cxn modelId="{B96201FD-30B5-4C84-8B81-D2BDAF090178}" type="presParOf" srcId="{DFE1F5A0-D718-4A89-BB61-F93AD789E95E}" destId="{968F996B-C35C-472A-BE21-B6768C353D50}" srcOrd="17" destOrd="0" presId="urn:microsoft.com/office/officeart/2005/8/layout/list1"/>
    <dgm:cxn modelId="{F5ECCC12-515B-43B2-A613-0EA5140C8B39}" type="presParOf" srcId="{DFE1F5A0-D718-4A89-BB61-F93AD789E95E}" destId="{2410D3F3-3970-46EC-ADD7-CC24AC60C8AF}" srcOrd="18" destOrd="0" presId="urn:microsoft.com/office/officeart/2005/8/layout/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2C948F-EAD8-47B0-87F0-7EF465CC722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r>
            <a:rPr lang="en-GB" sz="900"/>
            <a:t>It announces specific benefits desired by the recipient and resulting from his needs and expectations, for which he is seeking answers.</a:t>
          </a:r>
          <a:endParaRPr lang="pl-PL" sz="900"/>
        </a:p>
      </dgm:t>
    </dgm:pt>
    <dgm:pt modelId="{491E44CC-F396-4FA1-861C-07D67AA6A776}">
      <dgm:prSet custT="1"/>
      <dgm:spPr/>
      <dgm:t>
        <a:bodyPr/>
        <a:lstStyle/>
        <a:p>
          <a:r>
            <a:rPr lang="pl-PL" sz="1000" b="1"/>
            <a:t>S</a:t>
          </a:r>
          <a:r>
            <a:rPr lang="en-GB" sz="1000" b="1"/>
            <a:t>ignalling</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r>
            <a:rPr lang="en-GB" sz="900"/>
            <a:t>A specific presentation of the topic described in the article allows the recipient to get an idea of what the text is about.</a:t>
          </a:r>
          <a:endParaRPr lang="pl-PL" sz="900"/>
        </a:p>
      </dgm:t>
    </dgm:pt>
    <dgm:pt modelId="{9B14FF5E-442C-4AE1-87CC-B5457D2C1E15}">
      <dgm:prSet custT="1"/>
      <dgm:spPr/>
      <dgm:t>
        <a:bodyPr/>
        <a:lstStyle/>
        <a:p>
          <a:r>
            <a:rPr lang="pl-PL" sz="1000" b="1"/>
            <a:t>Inf</a:t>
          </a:r>
          <a:r>
            <a:rPr lang="en-GB" sz="1000" b="1"/>
            <a:t>orming</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r>
            <a:rPr lang="en-GB" sz="900"/>
            <a:t>The more interesting it is, the more it affects the recipient and prompts him to think, that's why stylistic constructions based on different linguistic devices are practiced.</a:t>
          </a:r>
          <a:endParaRPr lang="pl-PL" sz="900">
            <a:solidFill>
              <a:srgbClr val="FF0000"/>
            </a:solidFill>
          </a:endParaRPr>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1000" b="1"/>
            <a:t>I</a:t>
          </a:r>
          <a:r>
            <a:rPr lang="en-GB" sz="1000" b="1"/>
            <a:t>ntriguing</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9D97DDA6-D432-4CE7-A92E-D083FD2DE9FF}" type="pres">
      <dgm:prSet presAssocID="{542C948F-EAD8-47B0-87F0-7EF465CC722D}" presName="diagram" presStyleCnt="0">
        <dgm:presLayoutVars>
          <dgm:chPref val="1"/>
          <dgm:dir/>
          <dgm:animOne val="branch"/>
          <dgm:animLvl val="lvl"/>
          <dgm:resizeHandles/>
        </dgm:presLayoutVars>
      </dgm:prSet>
      <dgm:spPr/>
      <dgm:t>
        <a:bodyPr/>
        <a:lstStyle/>
        <a:p>
          <a:endParaRPr lang="pl-PL"/>
        </a:p>
      </dgm:t>
    </dgm:pt>
    <dgm:pt modelId="{30C57BCC-6767-46DB-8110-DD0E470A9FB1}" type="pres">
      <dgm:prSet presAssocID="{385ABED6-7382-490A-87D6-171E1FAA592F}" presName="root" presStyleCnt="0"/>
      <dgm:spPr/>
    </dgm:pt>
    <dgm:pt modelId="{12FD87CC-A2C3-4A40-ACA8-A6AF2F14135A}" type="pres">
      <dgm:prSet presAssocID="{385ABED6-7382-490A-87D6-171E1FAA592F}" presName="rootComposite" presStyleCnt="0"/>
      <dgm:spPr/>
    </dgm:pt>
    <dgm:pt modelId="{17872717-8A5F-4A33-AB26-5E7245366850}" type="pres">
      <dgm:prSet presAssocID="{385ABED6-7382-490A-87D6-171E1FAA592F}" presName="rootText" presStyleLbl="node1" presStyleIdx="0" presStyleCnt="3" custScaleY="43241"/>
      <dgm:spPr/>
      <dgm:t>
        <a:bodyPr/>
        <a:lstStyle/>
        <a:p>
          <a:endParaRPr lang="pl-PL"/>
        </a:p>
      </dgm:t>
    </dgm:pt>
    <dgm:pt modelId="{9255CF9C-5811-4ECD-9EB6-CC8A13624439}" type="pres">
      <dgm:prSet presAssocID="{385ABED6-7382-490A-87D6-171E1FAA592F}" presName="rootConnector" presStyleLbl="node1" presStyleIdx="0" presStyleCnt="3"/>
      <dgm:spPr/>
      <dgm:t>
        <a:bodyPr/>
        <a:lstStyle/>
        <a:p>
          <a:endParaRPr lang="pl-PL"/>
        </a:p>
      </dgm:t>
    </dgm:pt>
    <dgm:pt modelId="{6378E93B-D334-490E-9DA7-4B36F480E601}" type="pres">
      <dgm:prSet presAssocID="{385ABED6-7382-490A-87D6-171E1FAA592F}" presName="childShape" presStyleCnt="0"/>
      <dgm:spPr/>
    </dgm:pt>
    <dgm:pt modelId="{536C9ACB-8A8B-4240-8A01-64B8191ED547}" type="pres">
      <dgm:prSet presAssocID="{DE2A03A3-93FE-4EC4-815F-DDE44C6BB173}" presName="Name13" presStyleLbl="parChTrans1D2" presStyleIdx="0" presStyleCnt="3"/>
      <dgm:spPr/>
      <dgm:t>
        <a:bodyPr/>
        <a:lstStyle/>
        <a:p>
          <a:endParaRPr lang="pl-PL"/>
        </a:p>
      </dgm:t>
    </dgm:pt>
    <dgm:pt modelId="{13DE7520-3A0C-4C7E-A212-2862A3D68F3A}" type="pres">
      <dgm:prSet presAssocID="{1FC722F7-55B0-4186-BACA-363C9711A774}" presName="childText" presStyleLbl="bgAcc1" presStyleIdx="0" presStyleCnt="3" custScaleX="100483" custScaleY="138363">
        <dgm:presLayoutVars>
          <dgm:bulletEnabled val="1"/>
        </dgm:presLayoutVars>
      </dgm:prSet>
      <dgm:spPr/>
      <dgm:t>
        <a:bodyPr/>
        <a:lstStyle/>
        <a:p>
          <a:endParaRPr lang="pl-PL"/>
        </a:p>
      </dgm:t>
    </dgm:pt>
    <dgm:pt modelId="{8556E811-A362-480A-AD02-5FE13D73BE8F}" type="pres">
      <dgm:prSet presAssocID="{9B14FF5E-442C-4AE1-87CC-B5457D2C1E15}" presName="root" presStyleCnt="0"/>
      <dgm:spPr/>
    </dgm:pt>
    <dgm:pt modelId="{9E9E7BF2-C066-4569-9168-789B8D5EAFDB}" type="pres">
      <dgm:prSet presAssocID="{9B14FF5E-442C-4AE1-87CC-B5457D2C1E15}" presName="rootComposite" presStyleCnt="0"/>
      <dgm:spPr/>
    </dgm:pt>
    <dgm:pt modelId="{313563D8-E880-417F-B9D6-F249D230B73C}" type="pres">
      <dgm:prSet presAssocID="{9B14FF5E-442C-4AE1-87CC-B5457D2C1E15}" presName="rootText" presStyleLbl="node1" presStyleIdx="1" presStyleCnt="3" custScaleY="43241"/>
      <dgm:spPr/>
      <dgm:t>
        <a:bodyPr/>
        <a:lstStyle/>
        <a:p>
          <a:endParaRPr lang="pl-PL"/>
        </a:p>
      </dgm:t>
    </dgm:pt>
    <dgm:pt modelId="{7DB81F24-2DE7-448F-AFC3-C8D58EE688EB}" type="pres">
      <dgm:prSet presAssocID="{9B14FF5E-442C-4AE1-87CC-B5457D2C1E15}" presName="rootConnector" presStyleLbl="node1" presStyleIdx="1" presStyleCnt="3"/>
      <dgm:spPr/>
      <dgm:t>
        <a:bodyPr/>
        <a:lstStyle/>
        <a:p>
          <a:endParaRPr lang="pl-PL"/>
        </a:p>
      </dgm:t>
    </dgm:pt>
    <dgm:pt modelId="{BECC504E-F35B-4421-9345-0D0573F00538}" type="pres">
      <dgm:prSet presAssocID="{9B14FF5E-442C-4AE1-87CC-B5457D2C1E15}" presName="childShape" presStyleCnt="0"/>
      <dgm:spPr/>
    </dgm:pt>
    <dgm:pt modelId="{AEA16C4F-7DAC-4814-B9E2-C2CCDB5159F7}" type="pres">
      <dgm:prSet presAssocID="{93676488-56A3-4131-9A20-97772FEC06BC}" presName="Name13" presStyleLbl="parChTrans1D2" presStyleIdx="1" presStyleCnt="3"/>
      <dgm:spPr/>
      <dgm:t>
        <a:bodyPr/>
        <a:lstStyle/>
        <a:p>
          <a:endParaRPr lang="pl-PL"/>
        </a:p>
      </dgm:t>
    </dgm:pt>
    <dgm:pt modelId="{9F35D585-DD0A-4F43-9E25-5AC1D530DAEE}" type="pres">
      <dgm:prSet presAssocID="{57698B22-8E09-4816-87B3-0A1718AF94AF}" presName="childText" presStyleLbl="bgAcc1" presStyleIdx="1" presStyleCnt="3" custScaleX="100483" custScaleY="138363">
        <dgm:presLayoutVars>
          <dgm:bulletEnabled val="1"/>
        </dgm:presLayoutVars>
      </dgm:prSet>
      <dgm:spPr/>
      <dgm:t>
        <a:bodyPr/>
        <a:lstStyle/>
        <a:p>
          <a:endParaRPr lang="pl-PL"/>
        </a:p>
      </dgm:t>
    </dgm:pt>
    <dgm:pt modelId="{FCDF0E04-C3E3-42E1-AC0D-2BEFBDF55B1C}" type="pres">
      <dgm:prSet presAssocID="{491E44CC-F396-4FA1-861C-07D67AA6A776}" presName="root" presStyleCnt="0"/>
      <dgm:spPr/>
    </dgm:pt>
    <dgm:pt modelId="{BCC2E812-C845-4965-B8F1-6D4DAACA5999}" type="pres">
      <dgm:prSet presAssocID="{491E44CC-F396-4FA1-861C-07D67AA6A776}" presName="rootComposite" presStyleCnt="0"/>
      <dgm:spPr/>
    </dgm:pt>
    <dgm:pt modelId="{39D8EB16-7AB5-44A8-80EB-295C5C60E96F}" type="pres">
      <dgm:prSet presAssocID="{491E44CC-F396-4FA1-861C-07D67AA6A776}" presName="rootText" presStyleLbl="node1" presStyleIdx="2" presStyleCnt="3" custScaleY="43241"/>
      <dgm:spPr/>
      <dgm:t>
        <a:bodyPr/>
        <a:lstStyle/>
        <a:p>
          <a:endParaRPr lang="pl-PL"/>
        </a:p>
      </dgm:t>
    </dgm:pt>
    <dgm:pt modelId="{9C461E60-AA8C-4AB1-9D3C-DC57C3DAACFE}" type="pres">
      <dgm:prSet presAssocID="{491E44CC-F396-4FA1-861C-07D67AA6A776}" presName="rootConnector" presStyleLbl="node1" presStyleIdx="2" presStyleCnt="3"/>
      <dgm:spPr/>
      <dgm:t>
        <a:bodyPr/>
        <a:lstStyle/>
        <a:p>
          <a:endParaRPr lang="pl-PL"/>
        </a:p>
      </dgm:t>
    </dgm:pt>
    <dgm:pt modelId="{FB2E3F1F-61F9-447A-8F80-2ABCF7CE6E62}" type="pres">
      <dgm:prSet presAssocID="{491E44CC-F396-4FA1-861C-07D67AA6A776}" presName="childShape" presStyleCnt="0"/>
      <dgm:spPr/>
    </dgm:pt>
    <dgm:pt modelId="{5A5C3779-E6EC-45ED-ACA3-FE598D667E39}" type="pres">
      <dgm:prSet presAssocID="{16179DB1-2C00-4F36-85D4-CD81922F1F60}" presName="Name13" presStyleLbl="parChTrans1D2" presStyleIdx="2" presStyleCnt="3"/>
      <dgm:spPr/>
      <dgm:t>
        <a:bodyPr/>
        <a:lstStyle/>
        <a:p>
          <a:endParaRPr lang="pl-PL"/>
        </a:p>
      </dgm:t>
    </dgm:pt>
    <dgm:pt modelId="{2E00F0EB-5B16-4D70-98CB-8D45F8CA9B48}" type="pres">
      <dgm:prSet presAssocID="{60C85140-5960-4E9F-BD3C-8F2E576414D2}" presName="childText" presStyleLbl="bgAcc1" presStyleIdx="2" presStyleCnt="3" custScaleX="100483" custScaleY="138363">
        <dgm:presLayoutVars>
          <dgm:bulletEnabled val="1"/>
        </dgm:presLayoutVars>
      </dgm:prSet>
      <dgm:spPr/>
      <dgm:t>
        <a:bodyPr/>
        <a:lstStyle/>
        <a:p>
          <a:endParaRPr lang="pl-PL"/>
        </a:p>
      </dgm:t>
    </dgm:pt>
  </dgm:ptLst>
  <dgm:cxnLst>
    <dgm:cxn modelId="{64D6DED9-2BBE-4A59-B036-77066F86280C}" type="presOf" srcId="{16179DB1-2C00-4F36-85D4-CD81922F1F60}" destId="{5A5C3779-E6EC-45ED-ACA3-FE598D667E39}" srcOrd="0" destOrd="0" presId="urn:microsoft.com/office/officeart/2005/8/layout/hierarchy3"/>
    <dgm:cxn modelId="{BEBAC96E-5B76-4E00-96A8-25096A7A7779}" type="presOf" srcId="{1FC722F7-55B0-4186-BACA-363C9711A774}" destId="{13DE7520-3A0C-4C7E-A212-2862A3D68F3A}" srcOrd="0" destOrd="0" presId="urn:microsoft.com/office/officeart/2005/8/layout/hierarchy3"/>
    <dgm:cxn modelId="{60843764-01B4-4684-97FB-A72D9EE6F59B}" srcId="{9B14FF5E-442C-4AE1-87CC-B5457D2C1E15}" destId="{57698B22-8E09-4816-87B3-0A1718AF94AF}" srcOrd="0" destOrd="0" parTransId="{93676488-56A3-4131-9A20-97772FEC06BC}" sibTransId="{86504403-D319-441C-95E9-3CDBE681970E}"/>
    <dgm:cxn modelId="{EE0ED98E-15C9-4C0A-9A96-B3832F494E03}" type="presOf" srcId="{491E44CC-F396-4FA1-861C-07D67AA6A776}" destId="{9C461E60-AA8C-4AB1-9D3C-DC57C3DAACFE}" srcOrd="1" destOrd="0" presId="urn:microsoft.com/office/officeart/2005/8/layout/hierarchy3"/>
    <dgm:cxn modelId="{F9F74781-EC2D-444F-92E8-25B1FAB9751D}" srcId="{542C948F-EAD8-47B0-87F0-7EF465CC722D}" destId="{385ABED6-7382-490A-87D6-171E1FAA592F}" srcOrd="0" destOrd="0" parTransId="{5A997CCF-0A43-42FE-9D06-FDA8F4DCE027}" sibTransId="{EF076693-9C85-4F39-BB3D-866056E1C2BC}"/>
    <dgm:cxn modelId="{DAFC248B-1B81-4265-9098-F630D5E74E96}" srcId="{542C948F-EAD8-47B0-87F0-7EF465CC722D}" destId="{9B14FF5E-442C-4AE1-87CC-B5457D2C1E15}" srcOrd="1" destOrd="0" parTransId="{7959CA1E-6033-4378-A6D0-FC187E23CD90}" sibTransId="{57DE7309-E511-41C6-8570-19DE51557FEA}"/>
    <dgm:cxn modelId="{BE6A8968-3155-4AEC-9F0A-C3A414EA9DE8}" srcId="{385ABED6-7382-490A-87D6-171E1FAA592F}" destId="{1FC722F7-55B0-4186-BACA-363C9711A774}" srcOrd="0" destOrd="0" parTransId="{DE2A03A3-93FE-4EC4-815F-DDE44C6BB173}" sibTransId="{9D4F28E1-FFA6-4222-8EDD-AE41DB294ABA}"/>
    <dgm:cxn modelId="{0FA51FEC-4344-492D-9B8E-5D6A91815B88}" type="presOf" srcId="{57698B22-8E09-4816-87B3-0A1718AF94AF}" destId="{9F35D585-DD0A-4F43-9E25-5AC1D530DAEE}" srcOrd="0" destOrd="0" presId="urn:microsoft.com/office/officeart/2005/8/layout/hierarchy3"/>
    <dgm:cxn modelId="{CC812692-D191-4365-BCEF-594109F53408}" type="presOf" srcId="{491E44CC-F396-4FA1-861C-07D67AA6A776}" destId="{39D8EB16-7AB5-44A8-80EB-295C5C60E96F}" srcOrd="0" destOrd="0" presId="urn:microsoft.com/office/officeart/2005/8/layout/hierarchy3"/>
    <dgm:cxn modelId="{9E931A71-E038-4842-9C34-640F5171769C}" type="presOf" srcId="{542C948F-EAD8-47B0-87F0-7EF465CC722D}" destId="{9D97DDA6-D432-4CE7-A92E-D083FD2DE9FF}" srcOrd="0" destOrd="0" presId="urn:microsoft.com/office/officeart/2005/8/layout/hierarchy3"/>
    <dgm:cxn modelId="{1CD08AAB-DD4B-4CC6-B043-5E4D7ED8D7BF}" type="presOf" srcId="{9B14FF5E-442C-4AE1-87CC-B5457D2C1E15}" destId="{313563D8-E880-417F-B9D6-F249D230B73C}" srcOrd="0" destOrd="0" presId="urn:microsoft.com/office/officeart/2005/8/layout/hierarchy3"/>
    <dgm:cxn modelId="{A4ACD0FF-5493-474B-A642-564F5B5A39A0}" type="presOf" srcId="{9B14FF5E-442C-4AE1-87CC-B5457D2C1E15}" destId="{7DB81F24-2DE7-448F-AFC3-C8D58EE688EB}" srcOrd="1" destOrd="0" presId="urn:microsoft.com/office/officeart/2005/8/layout/hierarchy3"/>
    <dgm:cxn modelId="{F228EB2B-728E-4BF7-BB43-E8B3BC51B1AF}" type="presOf" srcId="{93676488-56A3-4131-9A20-97772FEC06BC}" destId="{AEA16C4F-7DAC-4814-B9E2-C2CCDB5159F7}" srcOrd="0" destOrd="0" presId="urn:microsoft.com/office/officeart/2005/8/layout/hierarchy3"/>
    <dgm:cxn modelId="{DD16D7D0-0825-43B4-9FB0-E6CDA9A174A9}" srcId="{542C948F-EAD8-47B0-87F0-7EF465CC722D}" destId="{491E44CC-F396-4FA1-861C-07D67AA6A776}" srcOrd="2" destOrd="0" parTransId="{DC129E90-8AA7-4BCA-AC0B-E4B62EF86980}" sibTransId="{07C2F0DB-812A-45BB-A43C-90787D5E09B4}"/>
    <dgm:cxn modelId="{DB3236C2-8B50-40FC-9860-5501977FCA09}" type="presOf" srcId="{60C85140-5960-4E9F-BD3C-8F2E576414D2}" destId="{2E00F0EB-5B16-4D70-98CB-8D45F8CA9B48}" srcOrd="0" destOrd="0" presId="urn:microsoft.com/office/officeart/2005/8/layout/hierarchy3"/>
    <dgm:cxn modelId="{29058765-6A35-46D5-9794-486445E35A1B}" type="presOf" srcId="{DE2A03A3-93FE-4EC4-815F-DDE44C6BB173}" destId="{536C9ACB-8A8B-4240-8A01-64B8191ED547}" srcOrd="0" destOrd="0" presId="urn:microsoft.com/office/officeart/2005/8/layout/hierarchy3"/>
    <dgm:cxn modelId="{D7A2417D-E145-4784-A959-D53726EB145C}" type="presOf" srcId="{385ABED6-7382-490A-87D6-171E1FAA592F}" destId="{17872717-8A5F-4A33-AB26-5E7245366850}" srcOrd="0" destOrd="0" presId="urn:microsoft.com/office/officeart/2005/8/layout/hierarchy3"/>
    <dgm:cxn modelId="{9346B489-339A-478A-A435-5C017FE93CF2}" srcId="{491E44CC-F396-4FA1-861C-07D67AA6A776}" destId="{60C85140-5960-4E9F-BD3C-8F2E576414D2}" srcOrd="0" destOrd="0" parTransId="{16179DB1-2C00-4F36-85D4-CD81922F1F60}" sibTransId="{B3C67927-B85A-46E1-82C0-15DEDE9734F2}"/>
    <dgm:cxn modelId="{57D00FC2-E9D7-4774-ADDB-D478895F8D2E}" type="presOf" srcId="{385ABED6-7382-490A-87D6-171E1FAA592F}" destId="{9255CF9C-5811-4ECD-9EB6-CC8A13624439}" srcOrd="1" destOrd="0" presId="urn:microsoft.com/office/officeart/2005/8/layout/hierarchy3"/>
    <dgm:cxn modelId="{19B1DE8E-34A4-4CE3-8773-5D9BE68D0814}" type="presParOf" srcId="{9D97DDA6-D432-4CE7-A92E-D083FD2DE9FF}" destId="{30C57BCC-6767-46DB-8110-DD0E470A9FB1}" srcOrd="0" destOrd="0" presId="urn:microsoft.com/office/officeart/2005/8/layout/hierarchy3"/>
    <dgm:cxn modelId="{A43842D5-AC49-4846-A074-1BEBAB51A262}" type="presParOf" srcId="{30C57BCC-6767-46DB-8110-DD0E470A9FB1}" destId="{12FD87CC-A2C3-4A40-ACA8-A6AF2F14135A}" srcOrd="0" destOrd="0" presId="urn:microsoft.com/office/officeart/2005/8/layout/hierarchy3"/>
    <dgm:cxn modelId="{A97EEE0C-13D8-4C54-B843-FE2172D119BF}" type="presParOf" srcId="{12FD87CC-A2C3-4A40-ACA8-A6AF2F14135A}" destId="{17872717-8A5F-4A33-AB26-5E7245366850}" srcOrd="0" destOrd="0" presId="urn:microsoft.com/office/officeart/2005/8/layout/hierarchy3"/>
    <dgm:cxn modelId="{4BCE79A0-1C33-4D81-885C-1B2FB8CC48C1}" type="presParOf" srcId="{12FD87CC-A2C3-4A40-ACA8-A6AF2F14135A}" destId="{9255CF9C-5811-4ECD-9EB6-CC8A13624439}" srcOrd="1" destOrd="0" presId="urn:microsoft.com/office/officeart/2005/8/layout/hierarchy3"/>
    <dgm:cxn modelId="{D7E216E7-E262-4187-BC36-81702F28A361}" type="presParOf" srcId="{30C57BCC-6767-46DB-8110-DD0E470A9FB1}" destId="{6378E93B-D334-490E-9DA7-4B36F480E601}" srcOrd="1" destOrd="0" presId="urn:microsoft.com/office/officeart/2005/8/layout/hierarchy3"/>
    <dgm:cxn modelId="{53D879A1-6DB2-4E28-A174-A10DFF1CB5DD}" type="presParOf" srcId="{6378E93B-D334-490E-9DA7-4B36F480E601}" destId="{536C9ACB-8A8B-4240-8A01-64B8191ED547}" srcOrd="0" destOrd="0" presId="urn:microsoft.com/office/officeart/2005/8/layout/hierarchy3"/>
    <dgm:cxn modelId="{69E79144-CB66-4B9C-A274-50FFDCC0352B}" type="presParOf" srcId="{6378E93B-D334-490E-9DA7-4B36F480E601}" destId="{13DE7520-3A0C-4C7E-A212-2862A3D68F3A}" srcOrd="1" destOrd="0" presId="urn:microsoft.com/office/officeart/2005/8/layout/hierarchy3"/>
    <dgm:cxn modelId="{3A3C0C82-3D53-4F6B-9A64-FD15B3400C2C}" type="presParOf" srcId="{9D97DDA6-D432-4CE7-A92E-D083FD2DE9FF}" destId="{8556E811-A362-480A-AD02-5FE13D73BE8F}" srcOrd="1" destOrd="0" presId="urn:microsoft.com/office/officeart/2005/8/layout/hierarchy3"/>
    <dgm:cxn modelId="{2596F146-9E74-4615-AB43-22B0B0C65E5D}" type="presParOf" srcId="{8556E811-A362-480A-AD02-5FE13D73BE8F}" destId="{9E9E7BF2-C066-4569-9168-789B8D5EAFDB}" srcOrd="0" destOrd="0" presId="urn:microsoft.com/office/officeart/2005/8/layout/hierarchy3"/>
    <dgm:cxn modelId="{AC380717-515E-4A5F-B2BA-F7EDAB0771F2}" type="presParOf" srcId="{9E9E7BF2-C066-4569-9168-789B8D5EAFDB}" destId="{313563D8-E880-417F-B9D6-F249D230B73C}" srcOrd="0" destOrd="0" presId="urn:microsoft.com/office/officeart/2005/8/layout/hierarchy3"/>
    <dgm:cxn modelId="{A7C76BED-C4BE-47DE-B645-CC6BA9E02738}" type="presParOf" srcId="{9E9E7BF2-C066-4569-9168-789B8D5EAFDB}" destId="{7DB81F24-2DE7-448F-AFC3-C8D58EE688EB}" srcOrd="1" destOrd="0" presId="urn:microsoft.com/office/officeart/2005/8/layout/hierarchy3"/>
    <dgm:cxn modelId="{437E8CA3-B117-406B-96B7-99B425E78D45}" type="presParOf" srcId="{8556E811-A362-480A-AD02-5FE13D73BE8F}" destId="{BECC504E-F35B-4421-9345-0D0573F00538}" srcOrd="1" destOrd="0" presId="urn:microsoft.com/office/officeart/2005/8/layout/hierarchy3"/>
    <dgm:cxn modelId="{F55F7CA3-A5DF-4C51-B4BF-A8C7FDD55ACA}" type="presParOf" srcId="{BECC504E-F35B-4421-9345-0D0573F00538}" destId="{AEA16C4F-7DAC-4814-B9E2-C2CCDB5159F7}" srcOrd="0" destOrd="0" presId="urn:microsoft.com/office/officeart/2005/8/layout/hierarchy3"/>
    <dgm:cxn modelId="{10E32991-A444-42A5-9137-06CAC1C2CA9C}" type="presParOf" srcId="{BECC504E-F35B-4421-9345-0D0573F00538}" destId="{9F35D585-DD0A-4F43-9E25-5AC1D530DAEE}" srcOrd="1" destOrd="0" presId="urn:microsoft.com/office/officeart/2005/8/layout/hierarchy3"/>
    <dgm:cxn modelId="{AD5B7DEB-49D5-4142-A769-E8A85C7B6DE0}" type="presParOf" srcId="{9D97DDA6-D432-4CE7-A92E-D083FD2DE9FF}" destId="{FCDF0E04-C3E3-42E1-AC0D-2BEFBDF55B1C}" srcOrd="2" destOrd="0" presId="urn:microsoft.com/office/officeart/2005/8/layout/hierarchy3"/>
    <dgm:cxn modelId="{80F88F22-B852-4019-B9F7-E89651B8C145}" type="presParOf" srcId="{FCDF0E04-C3E3-42E1-AC0D-2BEFBDF55B1C}" destId="{BCC2E812-C845-4965-B8F1-6D4DAACA5999}" srcOrd="0" destOrd="0" presId="urn:microsoft.com/office/officeart/2005/8/layout/hierarchy3"/>
    <dgm:cxn modelId="{0C7D123B-636F-4262-A4E9-3D16AD82A6C5}" type="presParOf" srcId="{BCC2E812-C845-4965-B8F1-6D4DAACA5999}" destId="{39D8EB16-7AB5-44A8-80EB-295C5C60E96F}" srcOrd="0" destOrd="0" presId="urn:microsoft.com/office/officeart/2005/8/layout/hierarchy3"/>
    <dgm:cxn modelId="{EDE88C72-C7D9-402E-9933-7FD9AF0D8D5B}" type="presParOf" srcId="{BCC2E812-C845-4965-B8F1-6D4DAACA5999}" destId="{9C461E60-AA8C-4AB1-9D3C-DC57C3DAACFE}" srcOrd="1" destOrd="0" presId="urn:microsoft.com/office/officeart/2005/8/layout/hierarchy3"/>
    <dgm:cxn modelId="{C931954E-6F03-4C7E-996C-24E01B3684FF}" type="presParOf" srcId="{FCDF0E04-C3E3-42E1-AC0D-2BEFBDF55B1C}" destId="{FB2E3F1F-61F9-447A-8F80-2ABCF7CE6E62}" srcOrd="1" destOrd="0" presId="urn:microsoft.com/office/officeart/2005/8/layout/hierarchy3"/>
    <dgm:cxn modelId="{DC4D4243-8B52-4728-A4EC-2764B4F16F6B}" type="presParOf" srcId="{FB2E3F1F-61F9-447A-8F80-2ABCF7CE6E62}" destId="{5A5C3779-E6EC-45ED-ACA3-FE598D667E39}" srcOrd="0" destOrd="0" presId="urn:microsoft.com/office/officeart/2005/8/layout/hierarchy3"/>
    <dgm:cxn modelId="{752EF649-517F-4F9B-B6BC-C311448C7CDC}" type="presParOf" srcId="{FB2E3F1F-61F9-447A-8F80-2ABCF7CE6E62}" destId="{2E00F0EB-5B16-4D70-98CB-8D45F8CA9B48}" srcOrd="1" destOrd="0" presId="urn:microsoft.com/office/officeart/2005/8/layout/hierarchy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It does not explain what is contained in the text, thus encouraging you to read the whole of the material</a:t>
          </a:r>
          <a:endParaRPr lang="pl-PL" sz="900"/>
        </a:p>
      </dgm:t>
    </dgm:pt>
    <dgm:pt modelId="{491E44CC-F396-4FA1-861C-07D67AA6A776}">
      <dgm:prSet custT="1"/>
      <dgm:spPr/>
      <dgm:t>
        <a:bodyPr/>
        <a:lstStyle/>
        <a:p>
          <a:r>
            <a:rPr lang="en-GB" sz="1000" b="1"/>
            <a:t>Intriguing, enigmatic title</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pPr algn="just"/>
          <a:r>
            <a:rPr lang="en-GB" sz="900"/>
            <a:t>The reader has to find an answer to the question asked in the title, although sometimes it is suggested; this title is about putting forward a problem to think about</a:t>
          </a:r>
          <a:endParaRPr lang="pl-PL" sz="900"/>
        </a:p>
      </dgm:t>
    </dgm:pt>
    <dgm:pt modelId="{9B14FF5E-442C-4AE1-87CC-B5457D2C1E15}">
      <dgm:prSet custT="1"/>
      <dgm:spPr/>
      <dgm:t>
        <a:bodyPr/>
        <a:lstStyle/>
        <a:p>
          <a:r>
            <a:rPr lang="en-GB" sz="1000" b="1"/>
            <a:t>Title in the form of a rhetorical question</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This contains specific information, usually without any emotional charge, besides summarizing the whole message</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Information title</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12735AE2-ACFE-4652-B362-56DF28D17FB0}">
      <dgm:prSet custT="1"/>
      <dgm:spPr/>
      <dgm:t>
        <a:bodyPr/>
        <a:lstStyle/>
        <a:p>
          <a:r>
            <a:rPr lang="en-GB" sz="1000" b="1"/>
            <a:t>Metaphorical title referring to a play on words</a:t>
          </a:r>
          <a:endParaRPr lang="pl-PL" sz="1000" b="1"/>
        </a:p>
      </dgm:t>
    </dgm:pt>
    <dgm:pt modelId="{4FFBE532-A798-4769-8CBE-6E9F64B973E6}" type="parTrans" cxnId="{4B89D59E-B82D-426E-A136-C85D84FA4DFD}">
      <dgm:prSet/>
      <dgm:spPr/>
      <dgm:t>
        <a:bodyPr/>
        <a:lstStyle/>
        <a:p>
          <a:endParaRPr lang="pl-PL"/>
        </a:p>
      </dgm:t>
    </dgm:pt>
    <dgm:pt modelId="{30EA80C7-5273-4500-B8E7-E1E86F933DD6}" type="sibTrans" cxnId="{4B89D59E-B82D-426E-A136-C85D84FA4DFD}">
      <dgm:prSet/>
      <dgm:spPr/>
      <dgm:t>
        <a:bodyPr/>
        <a:lstStyle/>
        <a:p>
          <a:endParaRPr lang="pl-PL"/>
        </a:p>
      </dgm:t>
    </dgm:pt>
    <dgm:pt modelId="{7872EF67-CDDD-4256-BA98-B3C12A473B28}">
      <dgm:prSet custT="1"/>
      <dgm:spPr/>
      <dgm:t>
        <a:bodyPr/>
        <a:lstStyle/>
        <a:p>
          <a:pPr algn="just"/>
          <a:r>
            <a:rPr lang="en-GB" sz="900"/>
            <a:t>Based on ambiguity, the sameness of words or similarity of their wording - artistry is admissible if it is not misleading and does not complicate the reception of the content</a:t>
          </a:r>
          <a:endParaRPr lang="pl-PL" sz="900"/>
        </a:p>
      </dgm:t>
    </dgm:pt>
    <dgm:pt modelId="{70233785-9EE0-4DB2-BEA3-9C2533C96245}" type="parTrans" cxnId="{50384D07-0D91-416D-84AC-1A50AABB930E}">
      <dgm:prSet/>
      <dgm:spPr/>
      <dgm:t>
        <a:bodyPr/>
        <a:lstStyle/>
        <a:p>
          <a:endParaRPr lang="pl-PL"/>
        </a:p>
      </dgm:t>
    </dgm:pt>
    <dgm:pt modelId="{92F85E9A-FF04-4502-BCFF-079F432A9642}" type="sibTrans" cxnId="{50384D07-0D91-416D-84AC-1A50AABB930E}">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4"/>
      <dgm:spPr/>
      <dgm:t>
        <a:bodyPr/>
        <a:lstStyle/>
        <a:p>
          <a:endParaRPr lang="pl-PL"/>
        </a:p>
      </dgm:t>
    </dgm:pt>
    <dgm:pt modelId="{58A81A5B-D734-40D8-BB10-08CA3864F809}" type="pres">
      <dgm:prSet presAssocID="{9B14FF5E-442C-4AE1-87CC-B5457D2C1E15}" presName="parentText" presStyleLbl="node1" presStyleIdx="1" presStyleCnt="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4">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4"/>
      <dgm:spPr/>
      <dgm:t>
        <a:bodyPr/>
        <a:lstStyle/>
        <a:p>
          <a:endParaRPr lang="pl-PL"/>
        </a:p>
      </dgm:t>
    </dgm:pt>
    <dgm:pt modelId="{B1CEDEF4-9561-4593-9298-710B8BF44E86}" type="pres">
      <dgm:prSet presAssocID="{491E44CC-F396-4FA1-861C-07D67AA6A776}" presName="parentText" presStyleLbl="node1" presStyleIdx="2" presStyleCnt="4">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4">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25131AB-1C5B-440C-B1AA-C72D8F3312C2}" type="pres">
      <dgm:prSet presAssocID="{12735AE2-ACFE-4652-B362-56DF28D17FB0}" presName="parentLin" presStyleCnt="0"/>
      <dgm:spPr/>
    </dgm:pt>
    <dgm:pt modelId="{55B9492F-277A-4C3D-8B17-5FF47208745E}" type="pres">
      <dgm:prSet presAssocID="{12735AE2-ACFE-4652-B362-56DF28D17FB0}" presName="parentLeftMargin" presStyleLbl="node1" presStyleIdx="2" presStyleCnt="4"/>
      <dgm:spPr/>
      <dgm:t>
        <a:bodyPr/>
        <a:lstStyle/>
        <a:p>
          <a:endParaRPr lang="pl-PL"/>
        </a:p>
      </dgm:t>
    </dgm:pt>
    <dgm:pt modelId="{60E84D9C-87B7-4B84-99D9-9C98516DE3D2}" type="pres">
      <dgm:prSet presAssocID="{12735AE2-ACFE-4652-B362-56DF28D17FB0}" presName="parentText" presStyleLbl="node1" presStyleIdx="3" presStyleCnt="4">
        <dgm:presLayoutVars>
          <dgm:chMax val="0"/>
          <dgm:bulletEnabled val="1"/>
        </dgm:presLayoutVars>
      </dgm:prSet>
      <dgm:spPr/>
      <dgm:t>
        <a:bodyPr/>
        <a:lstStyle/>
        <a:p>
          <a:endParaRPr lang="pl-PL"/>
        </a:p>
      </dgm:t>
    </dgm:pt>
    <dgm:pt modelId="{ADE7B79E-49B0-497E-9DC1-3EA8CD2F26ED}" type="pres">
      <dgm:prSet presAssocID="{12735AE2-ACFE-4652-B362-56DF28D17FB0}" presName="negativeSpace" presStyleCnt="0"/>
      <dgm:spPr/>
    </dgm:pt>
    <dgm:pt modelId="{C870A2C4-A62E-4602-B693-7A9518C6E5C2}" type="pres">
      <dgm:prSet presAssocID="{12735AE2-ACFE-4652-B362-56DF28D17FB0}" presName="childText" presStyleLbl="conFgAcc1" presStyleIdx="3" presStyleCnt="4">
        <dgm:presLayoutVars>
          <dgm:bulletEnabled val="1"/>
        </dgm:presLayoutVars>
      </dgm:prSet>
      <dgm:spPr/>
      <dgm:t>
        <a:bodyPr/>
        <a:lstStyle/>
        <a:p>
          <a:endParaRPr lang="pl-PL"/>
        </a:p>
      </dgm:t>
    </dgm:pt>
  </dgm:ptLst>
  <dgm:cxnLst>
    <dgm:cxn modelId="{81595FB4-7B9F-493C-9938-96A0A73507F4}" type="presOf" srcId="{57698B22-8E09-4816-87B3-0A1718AF94AF}" destId="{FF602A52-77CB-4EF9-962A-D73A50242CFE}" srcOrd="0" destOrd="0" presId="urn:microsoft.com/office/officeart/2005/8/layout/list1"/>
    <dgm:cxn modelId="{DA3D31B8-42C8-47E5-A5C4-4A3C929B8E07}" type="presOf" srcId="{491E44CC-F396-4FA1-861C-07D67AA6A776}" destId="{B1CEDEF4-9561-4593-9298-710B8BF44E86}" srcOrd="1"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AB018385-7CA7-4100-9D4B-D977F446D088}" type="presOf" srcId="{9B14FF5E-442C-4AE1-87CC-B5457D2C1E15}" destId="{58A81A5B-D734-40D8-BB10-08CA3864F809}" srcOrd="1" destOrd="0" presId="urn:microsoft.com/office/officeart/2005/8/layout/list1"/>
    <dgm:cxn modelId="{81225C93-0039-408B-86F5-168B06C8B691}" type="presOf" srcId="{12735AE2-ACFE-4652-B362-56DF28D17FB0}" destId="{60E84D9C-87B7-4B84-99D9-9C98516DE3D2}"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8387D17C-E6FE-43CA-B341-DACEBBD014B4}" type="presOf" srcId="{7872EF67-CDDD-4256-BA98-B3C12A473B28}" destId="{C870A2C4-A62E-4602-B693-7A9518C6E5C2}" srcOrd="0" destOrd="0" presId="urn:microsoft.com/office/officeart/2005/8/layout/list1"/>
    <dgm:cxn modelId="{934BA56A-088B-4520-A6F4-39D75575290B}" type="presOf" srcId="{12735AE2-ACFE-4652-B362-56DF28D17FB0}" destId="{55B9492F-277A-4C3D-8B17-5FF47208745E}" srcOrd="0" destOrd="0" presId="urn:microsoft.com/office/officeart/2005/8/layout/list1"/>
    <dgm:cxn modelId="{DAFC248B-1B81-4265-9098-F630D5E74E96}" srcId="{542C948F-EAD8-47B0-87F0-7EF465CC722D}" destId="{9B14FF5E-442C-4AE1-87CC-B5457D2C1E15}" srcOrd="1" destOrd="0" parTransId="{7959CA1E-6033-4378-A6D0-FC187E23CD90}" sibTransId="{57DE7309-E511-41C6-8570-19DE51557FEA}"/>
    <dgm:cxn modelId="{CAF13734-D3FD-44AD-BA41-D63B69ACAD10}" type="presOf" srcId="{1FC722F7-55B0-4186-BACA-363C9711A774}" destId="{E3349F4B-AEE7-4FF6-B47E-FB215B248008}" srcOrd="0" destOrd="0"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4B89D59E-B82D-426E-A136-C85D84FA4DFD}" srcId="{542C948F-EAD8-47B0-87F0-7EF465CC722D}" destId="{12735AE2-ACFE-4652-B362-56DF28D17FB0}" srcOrd="3" destOrd="0" parTransId="{4FFBE532-A798-4769-8CBE-6E9F64B973E6}" sibTransId="{30EA80C7-5273-4500-B8E7-E1E86F933DD6}"/>
    <dgm:cxn modelId="{D2A6DDC2-0E1E-4177-92B5-B76034DDE016}" type="presOf" srcId="{542C948F-EAD8-47B0-87F0-7EF465CC722D}" destId="{DFE1F5A0-D718-4A89-BB61-F93AD789E95E}" srcOrd="0" destOrd="0" presId="urn:microsoft.com/office/officeart/2005/8/layout/list1"/>
    <dgm:cxn modelId="{C8171A52-0B8A-40B7-B247-0E19B45FC01E}" type="presOf" srcId="{60C85140-5960-4E9F-BD3C-8F2E576414D2}" destId="{C44049D8-C2AC-42DD-9914-50F882AE90A3}"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400C38B7-37DC-4BD0-A99F-D83906BADC10}" type="presOf" srcId="{491E44CC-F396-4FA1-861C-07D67AA6A776}" destId="{B0A005FC-06A1-41D4-AEB9-CE197C8B84B5}" srcOrd="0" destOrd="0" presId="urn:microsoft.com/office/officeart/2005/8/layout/list1"/>
    <dgm:cxn modelId="{50384D07-0D91-416D-84AC-1A50AABB930E}" srcId="{12735AE2-ACFE-4652-B362-56DF28D17FB0}" destId="{7872EF67-CDDD-4256-BA98-B3C12A473B28}" srcOrd="0" destOrd="0" parTransId="{70233785-9EE0-4DB2-BEA3-9C2533C96245}" sibTransId="{92F85E9A-FF04-4502-BCFF-079F432A9642}"/>
    <dgm:cxn modelId="{04BF929E-FA14-494C-BF9C-8BBE27715BE6}" type="presOf" srcId="{385ABED6-7382-490A-87D6-171E1FAA592F}" destId="{040928AD-7619-4BFA-9C0B-698651D841B6}" srcOrd="0" destOrd="0" presId="urn:microsoft.com/office/officeart/2005/8/layout/list1"/>
    <dgm:cxn modelId="{841CB186-578D-440D-94EF-17C4BEC155F5}" type="presOf" srcId="{9B14FF5E-442C-4AE1-87CC-B5457D2C1E15}" destId="{87131068-89CC-49A4-A68B-3E3B20386D97}" srcOrd="0"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1318D8BA-24DD-4CAE-B654-965E5DF19748}" type="presOf" srcId="{385ABED6-7382-490A-87D6-171E1FAA592F}" destId="{9F524FE0-CCF2-4035-BBBD-ABCAA4DDB02A}" srcOrd="1" destOrd="0" presId="urn:microsoft.com/office/officeart/2005/8/layout/list1"/>
    <dgm:cxn modelId="{56BE4FB2-D462-4CA9-A2A9-14FD2B4FD478}" type="presParOf" srcId="{DFE1F5A0-D718-4A89-BB61-F93AD789E95E}" destId="{88BF9BE0-8E1A-4445-8525-111A9FC41603}" srcOrd="0" destOrd="0" presId="urn:microsoft.com/office/officeart/2005/8/layout/list1"/>
    <dgm:cxn modelId="{6E9FA518-56F3-490B-AE13-F7AA9098A0C4}" type="presParOf" srcId="{88BF9BE0-8E1A-4445-8525-111A9FC41603}" destId="{040928AD-7619-4BFA-9C0B-698651D841B6}" srcOrd="0" destOrd="0" presId="urn:microsoft.com/office/officeart/2005/8/layout/list1"/>
    <dgm:cxn modelId="{A95342A6-A69A-412E-99B1-29241281BB59}" type="presParOf" srcId="{88BF9BE0-8E1A-4445-8525-111A9FC41603}" destId="{9F524FE0-CCF2-4035-BBBD-ABCAA4DDB02A}" srcOrd="1" destOrd="0" presId="urn:microsoft.com/office/officeart/2005/8/layout/list1"/>
    <dgm:cxn modelId="{4E32712D-0CA2-4C7F-A650-CFA961F193D7}" type="presParOf" srcId="{DFE1F5A0-D718-4A89-BB61-F93AD789E95E}" destId="{0A03EB3D-F167-430A-A8B6-CD08C103A6F3}" srcOrd="1" destOrd="0" presId="urn:microsoft.com/office/officeart/2005/8/layout/list1"/>
    <dgm:cxn modelId="{F6B425D3-C62C-4A9F-B87F-CBAA99C17884}" type="presParOf" srcId="{DFE1F5A0-D718-4A89-BB61-F93AD789E95E}" destId="{E3349F4B-AEE7-4FF6-B47E-FB215B248008}" srcOrd="2" destOrd="0" presId="urn:microsoft.com/office/officeart/2005/8/layout/list1"/>
    <dgm:cxn modelId="{43AB21F4-9F10-4F94-806B-63D74DDF9197}" type="presParOf" srcId="{DFE1F5A0-D718-4A89-BB61-F93AD789E95E}" destId="{1917491D-40AA-45B6-8E43-535077464FCE}" srcOrd="3" destOrd="0" presId="urn:microsoft.com/office/officeart/2005/8/layout/list1"/>
    <dgm:cxn modelId="{0C77D067-AE99-4A85-9494-13EBAB1DC20F}" type="presParOf" srcId="{DFE1F5A0-D718-4A89-BB61-F93AD789E95E}" destId="{29DC44DF-D20C-4635-9F26-061DE15DC504}" srcOrd="4" destOrd="0" presId="urn:microsoft.com/office/officeart/2005/8/layout/list1"/>
    <dgm:cxn modelId="{F56F0470-3F62-47C9-872C-8E1A8C89AF87}" type="presParOf" srcId="{29DC44DF-D20C-4635-9F26-061DE15DC504}" destId="{87131068-89CC-49A4-A68B-3E3B20386D97}" srcOrd="0" destOrd="0" presId="urn:microsoft.com/office/officeart/2005/8/layout/list1"/>
    <dgm:cxn modelId="{F593FE8B-BB87-46A6-93F5-69227EBD9B78}" type="presParOf" srcId="{29DC44DF-D20C-4635-9F26-061DE15DC504}" destId="{58A81A5B-D734-40D8-BB10-08CA3864F809}" srcOrd="1" destOrd="0" presId="urn:microsoft.com/office/officeart/2005/8/layout/list1"/>
    <dgm:cxn modelId="{983CF3A5-3FEA-4110-9D8B-AFB0718EDF25}" type="presParOf" srcId="{DFE1F5A0-D718-4A89-BB61-F93AD789E95E}" destId="{06731161-AD00-479E-94CF-88B643294D20}" srcOrd="5" destOrd="0" presId="urn:microsoft.com/office/officeart/2005/8/layout/list1"/>
    <dgm:cxn modelId="{03FB597A-51FC-4EAA-9F12-8FB455F214FC}" type="presParOf" srcId="{DFE1F5A0-D718-4A89-BB61-F93AD789E95E}" destId="{FF602A52-77CB-4EF9-962A-D73A50242CFE}" srcOrd="6" destOrd="0" presId="urn:microsoft.com/office/officeart/2005/8/layout/list1"/>
    <dgm:cxn modelId="{7FA93DF7-65A0-4A02-A3A3-1F8C18B54679}" type="presParOf" srcId="{DFE1F5A0-D718-4A89-BB61-F93AD789E95E}" destId="{2818DDC1-6FCC-4E10-868A-31CBA4268E20}" srcOrd="7" destOrd="0" presId="urn:microsoft.com/office/officeart/2005/8/layout/list1"/>
    <dgm:cxn modelId="{58133F0E-E03D-4009-BDFB-C49CB17AB866}" type="presParOf" srcId="{DFE1F5A0-D718-4A89-BB61-F93AD789E95E}" destId="{46638971-F3C8-4591-B9A4-A55BF39084B2}" srcOrd="8" destOrd="0" presId="urn:microsoft.com/office/officeart/2005/8/layout/list1"/>
    <dgm:cxn modelId="{47831A60-6136-4DD9-A171-425253C8C092}" type="presParOf" srcId="{46638971-F3C8-4591-B9A4-A55BF39084B2}" destId="{B0A005FC-06A1-41D4-AEB9-CE197C8B84B5}" srcOrd="0" destOrd="0" presId="urn:microsoft.com/office/officeart/2005/8/layout/list1"/>
    <dgm:cxn modelId="{D4B48D42-8F1D-4BFD-A806-CD3C3AB1CD50}" type="presParOf" srcId="{46638971-F3C8-4591-B9A4-A55BF39084B2}" destId="{B1CEDEF4-9561-4593-9298-710B8BF44E86}" srcOrd="1" destOrd="0" presId="urn:microsoft.com/office/officeart/2005/8/layout/list1"/>
    <dgm:cxn modelId="{552918B2-30A4-45F3-A18A-E20F1370F0F8}" type="presParOf" srcId="{DFE1F5A0-D718-4A89-BB61-F93AD789E95E}" destId="{0B0BC272-4A77-4F23-B054-37D9CA90397F}" srcOrd="9" destOrd="0" presId="urn:microsoft.com/office/officeart/2005/8/layout/list1"/>
    <dgm:cxn modelId="{8E98CA36-8170-48DC-83F1-C0410B02F914}" type="presParOf" srcId="{DFE1F5A0-D718-4A89-BB61-F93AD789E95E}" destId="{C44049D8-C2AC-42DD-9914-50F882AE90A3}" srcOrd="10" destOrd="0" presId="urn:microsoft.com/office/officeart/2005/8/layout/list1"/>
    <dgm:cxn modelId="{552B6D5A-4335-4016-B43F-A92A272DCC31}" type="presParOf" srcId="{DFE1F5A0-D718-4A89-BB61-F93AD789E95E}" destId="{E21A520D-5113-4507-819E-F8E3F3B6A047}" srcOrd="11" destOrd="0" presId="urn:microsoft.com/office/officeart/2005/8/layout/list1"/>
    <dgm:cxn modelId="{B5768848-445E-4821-8A4A-644ECFAD7B12}" type="presParOf" srcId="{DFE1F5A0-D718-4A89-BB61-F93AD789E95E}" destId="{B25131AB-1C5B-440C-B1AA-C72D8F3312C2}" srcOrd="12" destOrd="0" presId="urn:microsoft.com/office/officeart/2005/8/layout/list1"/>
    <dgm:cxn modelId="{7606FF31-1CDD-4A3B-8A61-9F42EC1E09DC}" type="presParOf" srcId="{B25131AB-1C5B-440C-B1AA-C72D8F3312C2}" destId="{55B9492F-277A-4C3D-8B17-5FF47208745E}" srcOrd="0" destOrd="0" presId="urn:microsoft.com/office/officeart/2005/8/layout/list1"/>
    <dgm:cxn modelId="{D14B48B3-DEF1-445A-8E10-123AEB061190}" type="presParOf" srcId="{B25131AB-1C5B-440C-B1AA-C72D8F3312C2}" destId="{60E84D9C-87B7-4B84-99D9-9C98516DE3D2}" srcOrd="1" destOrd="0" presId="urn:microsoft.com/office/officeart/2005/8/layout/list1"/>
    <dgm:cxn modelId="{4800A280-7C7C-471C-AAEE-E8609506048D}" type="presParOf" srcId="{DFE1F5A0-D718-4A89-BB61-F93AD789E95E}" destId="{ADE7B79E-49B0-497E-9DC1-3EA8CD2F26ED}" srcOrd="13" destOrd="0" presId="urn:microsoft.com/office/officeart/2005/8/layout/list1"/>
    <dgm:cxn modelId="{4FB146FA-4E19-41B8-A5A8-C9334ACC07E5}" type="presParOf" srcId="{DFE1F5A0-D718-4A89-BB61-F93AD789E95E}" destId="{C870A2C4-A62E-4602-B693-7A9518C6E5C2}" srcOrd="14"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dgm:spPr/>
      <dgm:t>
        <a:bodyPr/>
        <a:lstStyle/>
        <a:p>
          <a:r>
            <a:rPr lang="pl-PL"/>
            <a:t> </a:t>
          </a:r>
          <a:r>
            <a:rPr lang="en-GB"/>
            <a:t>A quotation of an important or controversial statement regarding the subject of the text often allows the effective launch of an article</a:t>
          </a:r>
          <a:endParaRPr lang="pl-PL" sz="900"/>
        </a:p>
      </dgm:t>
    </dgm:pt>
    <dgm:pt modelId="{491E44CC-F396-4FA1-861C-07D67AA6A776}">
      <dgm:prSet custT="1"/>
      <dgm:spPr/>
      <dgm:t>
        <a:bodyPr/>
        <a:lstStyle/>
        <a:p>
          <a:r>
            <a:rPr lang="en-GB" sz="1000" b="1"/>
            <a:t>Quoting</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dgm:spPr/>
      <dgm:t>
        <a:bodyPr/>
        <a:lstStyle/>
        <a:p>
          <a:r>
            <a:rPr lang="en-GB"/>
            <a:t> This leader poses a question and immediately responds to it, it encourages reading by addressing an issue potentially considered by the recipient</a:t>
          </a:r>
          <a:endParaRPr lang="pl-PL" sz="900"/>
        </a:p>
      </dgm:t>
    </dgm:pt>
    <dgm:pt modelId="{9B14FF5E-442C-4AE1-87CC-B5457D2C1E15}">
      <dgm:prSet custT="1"/>
      <dgm:spPr/>
      <dgm:t>
        <a:bodyPr/>
        <a:lstStyle/>
        <a:p>
          <a:r>
            <a:rPr lang="en-GB" sz="1000" b="1"/>
            <a:t>Questioning</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dgm:spPr/>
      <dgm:t>
        <a:bodyPr/>
        <a:lstStyle/>
        <a:p>
          <a:r>
            <a:rPr lang="en-GB"/>
            <a:t>It informs what the article will be about, it is a summary of the text</a:t>
          </a:r>
          <a:endParaRPr lang="pl-PL"/>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Informative</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12735AE2-ACFE-4652-B362-56DF28D17FB0}">
      <dgm:prSet custT="1"/>
      <dgm:spPr/>
      <dgm:t>
        <a:bodyPr/>
        <a:lstStyle/>
        <a:p>
          <a:r>
            <a:rPr lang="en-GB" sz="1000" b="1"/>
            <a:t>Historical</a:t>
          </a:r>
          <a:endParaRPr lang="pl-PL" sz="1000" b="1"/>
        </a:p>
      </dgm:t>
    </dgm:pt>
    <dgm:pt modelId="{4FFBE532-A798-4769-8CBE-6E9F64B973E6}" type="parTrans" cxnId="{4B89D59E-B82D-426E-A136-C85D84FA4DFD}">
      <dgm:prSet/>
      <dgm:spPr/>
      <dgm:t>
        <a:bodyPr/>
        <a:lstStyle/>
        <a:p>
          <a:endParaRPr lang="pl-PL"/>
        </a:p>
      </dgm:t>
    </dgm:pt>
    <dgm:pt modelId="{30EA80C7-5273-4500-B8E7-E1E86F933DD6}" type="sibTrans" cxnId="{4B89D59E-B82D-426E-A136-C85D84FA4DFD}">
      <dgm:prSet/>
      <dgm:spPr/>
      <dgm:t>
        <a:bodyPr/>
        <a:lstStyle/>
        <a:p>
          <a:endParaRPr lang="pl-PL"/>
        </a:p>
      </dgm:t>
    </dgm:pt>
    <dgm:pt modelId="{7872EF67-CDDD-4256-BA98-B3C12A473B28}">
      <dgm:prSet/>
      <dgm:spPr/>
      <dgm:t>
        <a:bodyPr/>
        <a:lstStyle/>
        <a:p>
          <a:r>
            <a:rPr lang="pl-PL"/>
            <a:t> </a:t>
          </a:r>
          <a:r>
            <a:rPr lang="en-GB"/>
            <a:t>This is an anecdote or fact related to the subject of the article, its task is to arouse emotions and interest</a:t>
          </a:r>
          <a:endParaRPr lang="pl-PL" sz="900"/>
        </a:p>
      </dgm:t>
    </dgm:pt>
    <dgm:pt modelId="{70233785-9EE0-4DB2-BEA3-9C2533C96245}" type="parTrans" cxnId="{50384D07-0D91-416D-84AC-1A50AABB930E}">
      <dgm:prSet/>
      <dgm:spPr/>
      <dgm:t>
        <a:bodyPr/>
        <a:lstStyle/>
        <a:p>
          <a:endParaRPr lang="pl-PL"/>
        </a:p>
      </dgm:t>
    </dgm:pt>
    <dgm:pt modelId="{92F85E9A-FF04-4502-BCFF-079F432A9642}" type="sibTrans" cxnId="{50384D07-0D91-416D-84AC-1A50AABB930E}">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4"/>
      <dgm:spPr/>
      <dgm:t>
        <a:bodyPr/>
        <a:lstStyle/>
        <a:p>
          <a:endParaRPr lang="pl-PL"/>
        </a:p>
      </dgm:t>
    </dgm:pt>
    <dgm:pt modelId="{58A81A5B-D734-40D8-BB10-08CA3864F809}" type="pres">
      <dgm:prSet presAssocID="{9B14FF5E-442C-4AE1-87CC-B5457D2C1E15}" presName="parentText" presStyleLbl="node1" presStyleIdx="1" presStyleCnt="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4">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4"/>
      <dgm:spPr/>
      <dgm:t>
        <a:bodyPr/>
        <a:lstStyle/>
        <a:p>
          <a:endParaRPr lang="pl-PL"/>
        </a:p>
      </dgm:t>
    </dgm:pt>
    <dgm:pt modelId="{B1CEDEF4-9561-4593-9298-710B8BF44E86}" type="pres">
      <dgm:prSet presAssocID="{491E44CC-F396-4FA1-861C-07D67AA6A776}" presName="parentText" presStyleLbl="node1" presStyleIdx="2" presStyleCnt="4">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4">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25131AB-1C5B-440C-B1AA-C72D8F3312C2}" type="pres">
      <dgm:prSet presAssocID="{12735AE2-ACFE-4652-B362-56DF28D17FB0}" presName="parentLin" presStyleCnt="0"/>
      <dgm:spPr/>
    </dgm:pt>
    <dgm:pt modelId="{55B9492F-277A-4C3D-8B17-5FF47208745E}" type="pres">
      <dgm:prSet presAssocID="{12735AE2-ACFE-4652-B362-56DF28D17FB0}" presName="parentLeftMargin" presStyleLbl="node1" presStyleIdx="2" presStyleCnt="4"/>
      <dgm:spPr/>
      <dgm:t>
        <a:bodyPr/>
        <a:lstStyle/>
        <a:p>
          <a:endParaRPr lang="pl-PL"/>
        </a:p>
      </dgm:t>
    </dgm:pt>
    <dgm:pt modelId="{60E84D9C-87B7-4B84-99D9-9C98516DE3D2}" type="pres">
      <dgm:prSet presAssocID="{12735AE2-ACFE-4652-B362-56DF28D17FB0}" presName="parentText" presStyleLbl="node1" presStyleIdx="3" presStyleCnt="4">
        <dgm:presLayoutVars>
          <dgm:chMax val="0"/>
          <dgm:bulletEnabled val="1"/>
        </dgm:presLayoutVars>
      </dgm:prSet>
      <dgm:spPr/>
      <dgm:t>
        <a:bodyPr/>
        <a:lstStyle/>
        <a:p>
          <a:endParaRPr lang="pl-PL"/>
        </a:p>
      </dgm:t>
    </dgm:pt>
    <dgm:pt modelId="{ADE7B79E-49B0-497E-9DC1-3EA8CD2F26ED}" type="pres">
      <dgm:prSet presAssocID="{12735AE2-ACFE-4652-B362-56DF28D17FB0}" presName="negativeSpace" presStyleCnt="0"/>
      <dgm:spPr/>
    </dgm:pt>
    <dgm:pt modelId="{C870A2C4-A62E-4602-B693-7A9518C6E5C2}" type="pres">
      <dgm:prSet presAssocID="{12735AE2-ACFE-4652-B362-56DF28D17FB0}" presName="childText" presStyleLbl="conFgAcc1" presStyleIdx="3" presStyleCnt="4">
        <dgm:presLayoutVars>
          <dgm:bulletEnabled val="1"/>
        </dgm:presLayoutVars>
      </dgm:prSet>
      <dgm:spPr/>
      <dgm:t>
        <a:bodyPr/>
        <a:lstStyle/>
        <a:p>
          <a:endParaRPr lang="pl-PL"/>
        </a:p>
      </dgm:t>
    </dgm:pt>
  </dgm:ptLst>
  <dgm:cxnLst>
    <dgm:cxn modelId="{EF0C35FA-A46E-427E-801B-1BDF56A0CE46}" type="presOf" srcId="{57698B22-8E09-4816-87B3-0A1718AF94AF}" destId="{FF602A52-77CB-4EF9-962A-D73A50242CFE}" srcOrd="0" destOrd="0" presId="urn:microsoft.com/office/officeart/2005/8/layout/list1"/>
    <dgm:cxn modelId="{3F40608D-4A32-459C-9163-0505F4FB4280}" type="presOf" srcId="{12735AE2-ACFE-4652-B362-56DF28D17FB0}" destId="{60E84D9C-87B7-4B84-99D9-9C98516DE3D2}" srcOrd="1" destOrd="0" presId="urn:microsoft.com/office/officeart/2005/8/layout/list1"/>
    <dgm:cxn modelId="{8913B5B5-5198-4067-BDE0-F0C2DF689F53}" type="presOf" srcId="{491E44CC-F396-4FA1-861C-07D67AA6A776}" destId="{B1CEDEF4-9561-4593-9298-710B8BF44E86}" srcOrd="1" destOrd="0" presId="urn:microsoft.com/office/officeart/2005/8/layout/list1"/>
    <dgm:cxn modelId="{99744CE4-3E33-4D3C-BBE4-053A1C0F733D}" type="presOf" srcId="{9B14FF5E-442C-4AE1-87CC-B5457D2C1E15}" destId="{58A81A5B-D734-40D8-BB10-08CA3864F809}" srcOrd="1" destOrd="0" presId="urn:microsoft.com/office/officeart/2005/8/layout/list1"/>
    <dgm:cxn modelId="{5B43D6FA-27C9-422F-AF7C-3EFA6ACC943B}" type="presOf" srcId="{7872EF67-CDDD-4256-BA98-B3C12A473B28}" destId="{C870A2C4-A62E-4602-B693-7A9518C6E5C2}"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11BDD34A-F5C6-46B9-BB9F-37DDB436DEE2}" type="presOf" srcId="{12735AE2-ACFE-4652-B362-56DF28D17FB0}" destId="{55B9492F-277A-4C3D-8B17-5FF47208745E}"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DAFC248B-1B81-4265-9098-F630D5E74E96}" srcId="{542C948F-EAD8-47B0-87F0-7EF465CC722D}" destId="{9B14FF5E-442C-4AE1-87CC-B5457D2C1E15}" srcOrd="1" destOrd="0" parTransId="{7959CA1E-6033-4378-A6D0-FC187E23CD90}" sibTransId="{57DE7309-E511-41C6-8570-19DE51557FEA}"/>
    <dgm:cxn modelId="{D7D2FE4B-4039-4201-87EE-D334B3B26A36}" type="presOf" srcId="{385ABED6-7382-490A-87D6-171E1FAA592F}" destId="{9F524FE0-CCF2-4035-BBBD-ABCAA4DDB02A}" srcOrd="1" destOrd="0" presId="urn:microsoft.com/office/officeart/2005/8/layout/list1"/>
    <dgm:cxn modelId="{59BC1037-B7F5-4337-B4A2-BAA23518E9E0}" type="presOf" srcId="{491E44CC-F396-4FA1-861C-07D67AA6A776}" destId="{B0A005FC-06A1-41D4-AEB9-CE197C8B84B5}" srcOrd="0" destOrd="0"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4B89D59E-B82D-426E-A136-C85D84FA4DFD}" srcId="{542C948F-EAD8-47B0-87F0-7EF465CC722D}" destId="{12735AE2-ACFE-4652-B362-56DF28D17FB0}" srcOrd="3" destOrd="0" parTransId="{4FFBE532-A798-4769-8CBE-6E9F64B973E6}" sibTransId="{30EA80C7-5273-4500-B8E7-E1E86F933DD6}"/>
    <dgm:cxn modelId="{DEB10219-C77F-44C5-8D86-5D3FDB1F8E1B}" type="presOf" srcId="{60C85140-5960-4E9F-BD3C-8F2E576414D2}" destId="{C44049D8-C2AC-42DD-9914-50F882AE90A3}" srcOrd="0" destOrd="0" presId="urn:microsoft.com/office/officeart/2005/8/layout/list1"/>
    <dgm:cxn modelId="{42F4DABF-D34C-4D3D-BEB4-7264A1CE3A7C}" type="presOf" srcId="{542C948F-EAD8-47B0-87F0-7EF465CC722D}" destId="{DFE1F5A0-D718-4A89-BB61-F93AD789E95E}" srcOrd="0" destOrd="0" presId="urn:microsoft.com/office/officeart/2005/8/layout/list1"/>
    <dgm:cxn modelId="{DEC29701-BDD1-49D1-BA33-A6BD3FBD80AD}" type="presOf" srcId="{385ABED6-7382-490A-87D6-171E1FAA592F}" destId="{040928AD-7619-4BFA-9C0B-698651D841B6}"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4554B664-76C3-4BFD-B928-46AD9FC61841}" type="presOf" srcId="{9B14FF5E-442C-4AE1-87CC-B5457D2C1E15}" destId="{87131068-89CC-49A4-A68B-3E3B20386D97}" srcOrd="0" destOrd="0" presId="urn:microsoft.com/office/officeart/2005/8/layout/list1"/>
    <dgm:cxn modelId="{50384D07-0D91-416D-84AC-1A50AABB930E}" srcId="{12735AE2-ACFE-4652-B362-56DF28D17FB0}" destId="{7872EF67-CDDD-4256-BA98-B3C12A473B28}" srcOrd="0" destOrd="0" parTransId="{70233785-9EE0-4DB2-BEA3-9C2533C96245}" sibTransId="{92F85E9A-FF04-4502-BCFF-079F432A9642}"/>
    <dgm:cxn modelId="{E6520794-1730-4F43-828A-9D26762CB4C7}" type="presOf" srcId="{1FC722F7-55B0-4186-BACA-363C9711A774}" destId="{E3349F4B-AEE7-4FF6-B47E-FB215B248008}" srcOrd="0"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B7C23BE1-3F5E-44F5-93DB-14BEED9575FC}" type="presParOf" srcId="{DFE1F5A0-D718-4A89-BB61-F93AD789E95E}" destId="{88BF9BE0-8E1A-4445-8525-111A9FC41603}" srcOrd="0" destOrd="0" presId="urn:microsoft.com/office/officeart/2005/8/layout/list1"/>
    <dgm:cxn modelId="{FD786387-DD15-4462-9EB1-E03F1E0C7F89}" type="presParOf" srcId="{88BF9BE0-8E1A-4445-8525-111A9FC41603}" destId="{040928AD-7619-4BFA-9C0B-698651D841B6}" srcOrd="0" destOrd="0" presId="urn:microsoft.com/office/officeart/2005/8/layout/list1"/>
    <dgm:cxn modelId="{0D4C8A9D-49DE-4BFD-A48F-B7B76DD28BF2}" type="presParOf" srcId="{88BF9BE0-8E1A-4445-8525-111A9FC41603}" destId="{9F524FE0-CCF2-4035-BBBD-ABCAA4DDB02A}" srcOrd="1" destOrd="0" presId="urn:microsoft.com/office/officeart/2005/8/layout/list1"/>
    <dgm:cxn modelId="{5624A216-6D74-4E6A-9FC9-C387A5DD578D}" type="presParOf" srcId="{DFE1F5A0-D718-4A89-BB61-F93AD789E95E}" destId="{0A03EB3D-F167-430A-A8B6-CD08C103A6F3}" srcOrd="1" destOrd="0" presId="urn:microsoft.com/office/officeart/2005/8/layout/list1"/>
    <dgm:cxn modelId="{586BBCE2-A795-4FC0-80F4-8DCE368EEE23}" type="presParOf" srcId="{DFE1F5A0-D718-4A89-BB61-F93AD789E95E}" destId="{E3349F4B-AEE7-4FF6-B47E-FB215B248008}" srcOrd="2" destOrd="0" presId="urn:microsoft.com/office/officeart/2005/8/layout/list1"/>
    <dgm:cxn modelId="{FC807D1B-B9C6-42D0-823E-3746DFC7FD09}" type="presParOf" srcId="{DFE1F5A0-D718-4A89-BB61-F93AD789E95E}" destId="{1917491D-40AA-45B6-8E43-535077464FCE}" srcOrd="3" destOrd="0" presId="urn:microsoft.com/office/officeart/2005/8/layout/list1"/>
    <dgm:cxn modelId="{CC199CDA-4530-475C-AD49-B35E9E1A6EE7}" type="presParOf" srcId="{DFE1F5A0-D718-4A89-BB61-F93AD789E95E}" destId="{29DC44DF-D20C-4635-9F26-061DE15DC504}" srcOrd="4" destOrd="0" presId="urn:microsoft.com/office/officeart/2005/8/layout/list1"/>
    <dgm:cxn modelId="{597627CD-41AD-405A-81E7-4EACC0838E63}" type="presParOf" srcId="{29DC44DF-D20C-4635-9F26-061DE15DC504}" destId="{87131068-89CC-49A4-A68B-3E3B20386D97}" srcOrd="0" destOrd="0" presId="urn:microsoft.com/office/officeart/2005/8/layout/list1"/>
    <dgm:cxn modelId="{844CE442-E5A1-45BE-ACE9-F10B64BADFBF}" type="presParOf" srcId="{29DC44DF-D20C-4635-9F26-061DE15DC504}" destId="{58A81A5B-D734-40D8-BB10-08CA3864F809}" srcOrd="1" destOrd="0" presId="urn:microsoft.com/office/officeart/2005/8/layout/list1"/>
    <dgm:cxn modelId="{4BCA8C3B-B33B-41B0-820F-C60A5CEAA77C}" type="presParOf" srcId="{DFE1F5A0-D718-4A89-BB61-F93AD789E95E}" destId="{06731161-AD00-479E-94CF-88B643294D20}" srcOrd="5" destOrd="0" presId="urn:microsoft.com/office/officeart/2005/8/layout/list1"/>
    <dgm:cxn modelId="{E9AD309B-6BF0-4205-A627-BFD95AE48278}" type="presParOf" srcId="{DFE1F5A0-D718-4A89-BB61-F93AD789E95E}" destId="{FF602A52-77CB-4EF9-962A-D73A50242CFE}" srcOrd="6" destOrd="0" presId="urn:microsoft.com/office/officeart/2005/8/layout/list1"/>
    <dgm:cxn modelId="{0441613B-3412-43FB-8BEA-9916B14410C9}" type="presParOf" srcId="{DFE1F5A0-D718-4A89-BB61-F93AD789E95E}" destId="{2818DDC1-6FCC-4E10-868A-31CBA4268E20}" srcOrd="7" destOrd="0" presId="urn:microsoft.com/office/officeart/2005/8/layout/list1"/>
    <dgm:cxn modelId="{7E48498C-0B82-4EE6-84AA-FE7C290EC4BB}" type="presParOf" srcId="{DFE1F5A0-D718-4A89-BB61-F93AD789E95E}" destId="{46638971-F3C8-4591-B9A4-A55BF39084B2}" srcOrd="8" destOrd="0" presId="urn:microsoft.com/office/officeart/2005/8/layout/list1"/>
    <dgm:cxn modelId="{A506FED4-D8F1-4409-8D22-4D4F4B853B5A}" type="presParOf" srcId="{46638971-F3C8-4591-B9A4-A55BF39084B2}" destId="{B0A005FC-06A1-41D4-AEB9-CE197C8B84B5}" srcOrd="0" destOrd="0" presId="urn:microsoft.com/office/officeart/2005/8/layout/list1"/>
    <dgm:cxn modelId="{9F127FE4-127F-48B6-9A65-A4D746EF34E2}" type="presParOf" srcId="{46638971-F3C8-4591-B9A4-A55BF39084B2}" destId="{B1CEDEF4-9561-4593-9298-710B8BF44E86}" srcOrd="1" destOrd="0" presId="urn:microsoft.com/office/officeart/2005/8/layout/list1"/>
    <dgm:cxn modelId="{1EDCF9B9-1D7A-482B-B7F7-0D4CBD8866A5}" type="presParOf" srcId="{DFE1F5A0-D718-4A89-BB61-F93AD789E95E}" destId="{0B0BC272-4A77-4F23-B054-37D9CA90397F}" srcOrd="9" destOrd="0" presId="urn:microsoft.com/office/officeart/2005/8/layout/list1"/>
    <dgm:cxn modelId="{6F54F249-2882-4EEC-8E07-C682CC0ECC2F}" type="presParOf" srcId="{DFE1F5A0-D718-4A89-BB61-F93AD789E95E}" destId="{C44049D8-C2AC-42DD-9914-50F882AE90A3}" srcOrd="10" destOrd="0" presId="urn:microsoft.com/office/officeart/2005/8/layout/list1"/>
    <dgm:cxn modelId="{7ACBE679-15A8-42A2-A46C-1ABA26EFD95B}" type="presParOf" srcId="{DFE1F5A0-D718-4A89-BB61-F93AD789E95E}" destId="{E21A520D-5113-4507-819E-F8E3F3B6A047}" srcOrd="11" destOrd="0" presId="urn:microsoft.com/office/officeart/2005/8/layout/list1"/>
    <dgm:cxn modelId="{F7615E1E-3749-4C8C-9EAC-C5442A3DA0EB}" type="presParOf" srcId="{DFE1F5A0-D718-4A89-BB61-F93AD789E95E}" destId="{B25131AB-1C5B-440C-B1AA-C72D8F3312C2}" srcOrd="12" destOrd="0" presId="urn:microsoft.com/office/officeart/2005/8/layout/list1"/>
    <dgm:cxn modelId="{4C404C16-7A98-4B58-9BD2-908734FB1D70}" type="presParOf" srcId="{B25131AB-1C5B-440C-B1AA-C72D8F3312C2}" destId="{55B9492F-277A-4C3D-8B17-5FF47208745E}" srcOrd="0" destOrd="0" presId="urn:microsoft.com/office/officeart/2005/8/layout/list1"/>
    <dgm:cxn modelId="{1CD3F0E6-E9F0-4DA6-8263-E954C9C46D80}" type="presParOf" srcId="{B25131AB-1C5B-440C-B1AA-C72D8F3312C2}" destId="{60E84D9C-87B7-4B84-99D9-9C98516DE3D2}" srcOrd="1" destOrd="0" presId="urn:microsoft.com/office/officeart/2005/8/layout/list1"/>
    <dgm:cxn modelId="{F6B0E5D3-ABBE-41B1-8CCE-DEFE067C4FD5}" type="presParOf" srcId="{DFE1F5A0-D718-4A89-BB61-F93AD789E95E}" destId="{ADE7B79E-49B0-497E-9DC1-3EA8CD2F26ED}" srcOrd="13" destOrd="0" presId="urn:microsoft.com/office/officeart/2005/8/layout/list1"/>
    <dgm:cxn modelId="{DB452A85-B922-4A70-9C04-78D557278931}" type="presParOf" srcId="{DFE1F5A0-D718-4A89-BB61-F93AD789E95E}" destId="{C870A2C4-A62E-4602-B693-7A9518C6E5C2}" srcOrd="14" destOrd="0" presId="urn:microsoft.com/office/officeart/2005/8/layout/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49C1EE-00C1-4BCA-9BBC-98B88C195BA0}">
      <dgm:prSet phldrT="[Tekst]" custT="1"/>
      <dgm:spPr/>
      <dgm:t>
        <a:bodyPr/>
        <a:lstStyle/>
        <a:p>
          <a:pPr algn="just"/>
          <a:r>
            <a:rPr lang="pl-PL" sz="900"/>
            <a:t>1. </a:t>
          </a:r>
          <a:r>
            <a:rPr lang="en-GB" sz="900"/>
            <a:t>The first and easiest way to prepare a subheading is a short and simple announcement of the accompanying paragraph. Such a subheading will play a navigational role despite the fact that it reproduces content in the text. </a:t>
          </a:r>
          <a:r>
            <a:rPr lang="pl-PL" sz="900"/>
            <a:t> </a:t>
          </a:r>
        </a:p>
      </dgm:t>
    </dgm:pt>
    <dgm:pt modelId="{EA7D8150-87B2-4124-B9E6-ACC187688EA3}" type="parTrans" cxnId="{7BC70559-42F3-4EA2-B473-0AB6A179233A}">
      <dgm:prSet/>
      <dgm:spPr/>
      <dgm:t>
        <a:bodyPr/>
        <a:lstStyle/>
        <a:p>
          <a:pPr algn="l"/>
          <a:endParaRPr lang="pl-PL" sz="900"/>
        </a:p>
      </dgm:t>
    </dgm:pt>
    <dgm:pt modelId="{5976F011-8ADD-434A-8DED-B15E49B27F91}" type="sibTrans" cxnId="{7BC70559-42F3-4EA2-B473-0AB6A179233A}">
      <dgm:prSet/>
      <dgm:spPr/>
      <dgm:t>
        <a:bodyPr/>
        <a:lstStyle/>
        <a:p>
          <a:pPr algn="l"/>
          <a:endParaRPr lang="pl-PL" sz="900"/>
        </a:p>
      </dgm:t>
    </dgm:pt>
    <dgm:pt modelId="{86D684FD-CE6C-441E-880A-0538D6A21343}">
      <dgm:prSet custT="1"/>
      <dgm:spPr/>
      <dgm:t>
        <a:bodyPr/>
        <a:lstStyle/>
        <a:p>
          <a:pPr algn="l"/>
          <a:r>
            <a:rPr lang="pl-PL" sz="900"/>
            <a:t>2. </a:t>
          </a:r>
          <a:r>
            <a:rPr lang="en-GB" sz="900"/>
            <a:t>Another way to create a subheading is to extract the benefits of reading information, for example, to determine the knowledge that can be obtained by reading the material.</a:t>
          </a:r>
          <a:endParaRPr lang="pl-PL" sz="900">
            <a:solidFill>
              <a:srgbClr val="FF0000"/>
            </a:solidFill>
          </a:endParaRPr>
        </a:p>
      </dgm:t>
    </dgm:pt>
    <dgm:pt modelId="{8AA106BA-78B7-4330-9DCB-67C3816840E0}" type="parTrans" cxnId="{5E9F3DE3-ACA8-4C01-BBF7-A8DFDE85A297}">
      <dgm:prSet/>
      <dgm:spPr/>
      <dgm:t>
        <a:bodyPr/>
        <a:lstStyle/>
        <a:p>
          <a:pPr algn="l"/>
          <a:endParaRPr lang="pl-PL" sz="900"/>
        </a:p>
      </dgm:t>
    </dgm:pt>
    <dgm:pt modelId="{17FF508E-5B04-404A-B2CA-0D67B56640B3}" type="sibTrans" cxnId="{5E9F3DE3-ACA8-4C01-BBF7-A8DFDE85A297}">
      <dgm:prSet/>
      <dgm:spPr/>
      <dgm:t>
        <a:bodyPr/>
        <a:lstStyle/>
        <a:p>
          <a:pPr algn="l"/>
          <a:endParaRPr lang="pl-PL" sz="900"/>
        </a:p>
      </dgm:t>
    </dgm:pt>
    <dgm:pt modelId="{0F6D242F-97FC-461E-8905-814CAB501A88}">
      <dgm:prSet custT="1"/>
      <dgm:spPr/>
      <dgm:t>
        <a:bodyPr/>
        <a:lstStyle/>
        <a:p>
          <a:pPr algn="l"/>
          <a:r>
            <a:rPr lang="pl-PL" sz="900"/>
            <a:t>3. </a:t>
          </a:r>
          <a:r>
            <a:rPr lang="en-GB" sz="900"/>
            <a:t>A subheading can also be a fragment of a quotation which is in the accompanying paragraph. However, it is necessary for the quote to stand out. </a:t>
          </a:r>
          <a:endParaRPr lang="pl-PL" sz="900"/>
        </a:p>
      </dgm:t>
    </dgm:pt>
    <dgm:pt modelId="{D9CAA53A-5A38-475D-A876-544A0939081E}" type="parTrans" cxnId="{6FDF32B6-CD80-428E-9005-1654B0CAE712}">
      <dgm:prSet/>
      <dgm:spPr/>
      <dgm:t>
        <a:bodyPr/>
        <a:lstStyle/>
        <a:p>
          <a:pPr algn="l"/>
          <a:endParaRPr lang="pl-PL" sz="900"/>
        </a:p>
      </dgm:t>
    </dgm:pt>
    <dgm:pt modelId="{96F61103-E905-4F7C-880C-9878C7D79273}" type="sibTrans" cxnId="{6FDF32B6-CD80-428E-9005-1654B0CAE712}">
      <dgm:prSet/>
      <dgm:spPr/>
      <dgm:t>
        <a:bodyPr/>
        <a:lstStyle/>
        <a:p>
          <a:pPr algn="l"/>
          <a:endParaRPr lang="pl-PL" sz="900"/>
        </a:p>
      </dgm:t>
    </dgm:pt>
    <dgm:pt modelId="{2958E316-6825-455B-8C5C-4BDD59A116FC}">
      <dgm:prSet custT="1"/>
      <dgm:spPr/>
      <dgm:t>
        <a:bodyPr/>
        <a:lstStyle/>
        <a:p>
          <a:pPr algn="l"/>
          <a:r>
            <a:rPr lang="pl-PL" sz="900"/>
            <a:t>4. </a:t>
          </a:r>
          <a:r>
            <a:rPr lang="en-GB" sz="900"/>
            <a:t>The most interesting numerical figures in the text can be used to create a subheading. </a:t>
          </a:r>
          <a:endParaRPr lang="pl-PL" sz="900"/>
        </a:p>
      </dgm:t>
    </dgm:pt>
    <dgm:pt modelId="{9E3D4A45-31D8-4F6B-91E3-2BE1C051E41C}" type="parTrans" cxnId="{4B1DCF5D-7069-4E77-BDDE-6FEA313E5675}">
      <dgm:prSet/>
      <dgm:spPr/>
      <dgm:t>
        <a:bodyPr/>
        <a:lstStyle/>
        <a:p>
          <a:pPr algn="l"/>
          <a:endParaRPr lang="pl-PL"/>
        </a:p>
      </dgm:t>
    </dgm:pt>
    <dgm:pt modelId="{1B18BFC5-3B2B-4A04-A5F2-58DDF8E4511C}" type="sibTrans" cxnId="{4B1DCF5D-7069-4E77-BDDE-6FEA313E5675}">
      <dgm:prSet/>
      <dgm:spPr/>
      <dgm:t>
        <a:bodyPr/>
        <a:lstStyle/>
        <a:p>
          <a:pPr algn="l"/>
          <a:endParaRPr lang="pl-PL"/>
        </a:p>
      </dgm:t>
    </dgm:pt>
    <dgm:pt modelId="{0C85354A-23BF-41EC-88AD-124E3E947DFB}">
      <dgm:prSet custT="1"/>
      <dgm:spPr/>
      <dgm:t>
        <a:bodyPr/>
        <a:lstStyle/>
        <a:p>
          <a:pPr algn="l"/>
          <a:r>
            <a:rPr lang="pl-PL" sz="900"/>
            <a:t>6. </a:t>
          </a:r>
          <a:r>
            <a:rPr lang="en-GB" sz="900"/>
            <a:t>In a case in which we can afford more improvisation, we can also use a play on words. </a:t>
          </a:r>
          <a:endParaRPr lang="pl-PL" sz="900"/>
        </a:p>
      </dgm:t>
    </dgm:pt>
    <dgm:pt modelId="{9AE3866C-15C1-4DD8-840A-76137F7B46EB}" type="parTrans" cxnId="{29CD3F6A-442D-4945-8EE7-6FF3C87E4270}">
      <dgm:prSet/>
      <dgm:spPr/>
      <dgm:t>
        <a:bodyPr/>
        <a:lstStyle/>
        <a:p>
          <a:pPr algn="l"/>
          <a:endParaRPr lang="pl-PL"/>
        </a:p>
      </dgm:t>
    </dgm:pt>
    <dgm:pt modelId="{543CC764-8F9F-4E84-A297-247CEB9EDEFB}" type="sibTrans" cxnId="{29CD3F6A-442D-4945-8EE7-6FF3C87E4270}">
      <dgm:prSet/>
      <dgm:spPr/>
      <dgm:t>
        <a:bodyPr/>
        <a:lstStyle/>
        <a:p>
          <a:pPr algn="l"/>
          <a:endParaRPr lang="pl-PL"/>
        </a:p>
      </dgm:t>
    </dgm:pt>
    <dgm:pt modelId="{1F70EA63-E285-414D-922F-2FECCB397CD1}">
      <dgm:prSet custT="1"/>
      <dgm:spPr/>
      <dgm:t>
        <a:bodyPr/>
        <a:lstStyle/>
        <a:p>
          <a:pPr algn="just"/>
          <a:r>
            <a:rPr lang="pl-PL" sz="900"/>
            <a:t>5. </a:t>
          </a:r>
          <a:r>
            <a:rPr lang="en-GB" sz="900"/>
            <a:t>The classic subheading is a question which is answered in the paragraph. Sometimes, if we want to attract the reader, we can put a negative response to the question immediately after it.</a:t>
          </a:r>
          <a:endParaRPr lang="pl-PL" sz="900"/>
        </a:p>
      </dgm:t>
    </dgm:pt>
    <dgm:pt modelId="{FFD3649E-C8F0-47E7-9090-9E975CDC6B09}" type="parTrans" cxnId="{EE8360B8-5AB1-4F13-BBAE-53AF16F2EBF0}">
      <dgm:prSet/>
      <dgm:spPr/>
      <dgm:t>
        <a:bodyPr/>
        <a:lstStyle/>
        <a:p>
          <a:pPr algn="l"/>
          <a:endParaRPr lang="pl-PL"/>
        </a:p>
      </dgm:t>
    </dgm:pt>
    <dgm:pt modelId="{D4C5550E-86CA-42C8-A5F2-07F76F3240F6}" type="sibTrans" cxnId="{EE8360B8-5AB1-4F13-BBAE-53AF16F2EBF0}">
      <dgm:prSet/>
      <dgm:spPr/>
      <dgm:t>
        <a:bodyPr/>
        <a:lstStyle/>
        <a:p>
          <a:pPr algn="l"/>
          <a:endParaRPr lang="pl-PL"/>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6">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E21631DF-6B1A-4723-8069-FF92BE76C7B0}" type="pres">
      <dgm:prSet presAssocID="{86D684FD-CE6C-441E-880A-0538D6A21343}" presName="parentText" presStyleLbl="node1" presStyleIdx="1" presStyleCnt="6">
        <dgm:presLayoutVars>
          <dgm:chMax val="0"/>
          <dgm:bulletEnabled val="1"/>
        </dgm:presLayoutVars>
      </dgm:prSet>
      <dgm:spPr/>
      <dgm:t>
        <a:bodyPr/>
        <a:lstStyle/>
        <a:p>
          <a:endParaRPr lang="pl-PL"/>
        </a:p>
      </dgm:t>
    </dgm:pt>
    <dgm:pt modelId="{299549CA-2816-46FE-AE7F-2D32A3D0888E}" type="pres">
      <dgm:prSet presAssocID="{17FF508E-5B04-404A-B2CA-0D67B56640B3}" presName="spacer" presStyleCnt="0"/>
      <dgm:spPr/>
    </dgm:pt>
    <dgm:pt modelId="{E552E419-DB41-4D53-B9E4-1E61AC3C3A4D}" type="pres">
      <dgm:prSet presAssocID="{0F6D242F-97FC-461E-8905-814CAB501A88}" presName="parentText" presStyleLbl="node1" presStyleIdx="2" presStyleCnt="6">
        <dgm:presLayoutVars>
          <dgm:chMax val="0"/>
          <dgm:bulletEnabled val="1"/>
        </dgm:presLayoutVars>
      </dgm:prSet>
      <dgm:spPr/>
      <dgm:t>
        <a:bodyPr/>
        <a:lstStyle/>
        <a:p>
          <a:endParaRPr lang="pl-PL"/>
        </a:p>
      </dgm:t>
    </dgm:pt>
    <dgm:pt modelId="{7C874F5C-C67A-4EC1-ABAA-ECF7F6BB3979}" type="pres">
      <dgm:prSet presAssocID="{96F61103-E905-4F7C-880C-9878C7D79273}" presName="spacer" presStyleCnt="0"/>
      <dgm:spPr/>
    </dgm:pt>
    <dgm:pt modelId="{46F81020-7A9C-4FBC-AD11-213F2CD023FD}" type="pres">
      <dgm:prSet presAssocID="{2958E316-6825-455B-8C5C-4BDD59A116FC}" presName="parentText" presStyleLbl="node1" presStyleIdx="3" presStyleCnt="6">
        <dgm:presLayoutVars>
          <dgm:chMax val="0"/>
          <dgm:bulletEnabled val="1"/>
        </dgm:presLayoutVars>
      </dgm:prSet>
      <dgm:spPr/>
      <dgm:t>
        <a:bodyPr/>
        <a:lstStyle/>
        <a:p>
          <a:endParaRPr lang="pl-PL"/>
        </a:p>
      </dgm:t>
    </dgm:pt>
    <dgm:pt modelId="{00843753-B45D-4A86-B96A-AF9BC71D473E}" type="pres">
      <dgm:prSet presAssocID="{1B18BFC5-3B2B-4A04-A5F2-58DDF8E4511C}" presName="spacer" presStyleCnt="0"/>
      <dgm:spPr/>
    </dgm:pt>
    <dgm:pt modelId="{53581BA0-EF46-4232-8610-54615886DC8A}" type="pres">
      <dgm:prSet presAssocID="{1F70EA63-E285-414D-922F-2FECCB397CD1}" presName="parentText" presStyleLbl="node1" presStyleIdx="4" presStyleCnt="6">
        <dgm:presLayoutVars>
          <dgm:chMax val="0"/>
          <dgm:bulletEnabled val="1"/>
        </dgm:presLayoutVars>
      </dgm:prSet>
      <dgm:spPr/>
      <dgm:t>
        <a:bodyPr/>
        <a:lstStyle/>
        <a:p>
          <a:endParaRPr lang="pl-PL"/>
        </a:p>
      </dgm:t>
    </dgm:pt>
    <dgm:pt modelId="{747F69E6-7767-451B-B580-C83D98C6F850}" type="pres">
      <dgm:prSet presAssocID="{D4C5550E-86CA-42C8-A5F2-07F76F3240F6}" presName="spacer" presStyleCnt="0"/>
      <dgm:spPr/>
    </dgm:pt>
    <dgm:pt modelId="{7DB9A74A-5504-435D-9C4C-148309957B97}" type="pres">
      <dgm:prSet presAssocID="{0C85354A-23BF-41EC-88AD-124E3E947DFB}" presName="parentText" presStyleLbl="node1" presStyleIdx="5" presStyleCnt="6">
        <dgm:presLayoutVars>
          <dgm:chMax val="0"/>
          <dgm:bulletEnabled val="1"/>
        </dgm:presLayoutVars>
      </dgm:prSet>
      <dgm:spPr/>
      <dgm:t>
        <a:bodyPr/>
        <a:lstStyle/>
        <a:p>
          <a:endParaRPr lang="pl-PL"/>
        </a:p>
      </dgm:t>
    </dgm:pt>
  </dgm:ptLst>
  <dgm:cxnLst>
    <dgm:cxn modelId="{6FDF32B6-CD80-428E-9005-1654B0CAE712}" srcId="{AA6FD3FD-4DB9-4B87-8277-A0C3DEAC0634}" destId="{0F6D242F-97FC-461E-8905-814CAB501A88}" srcOrd="2" destOrd="0" parTransId="{D9CAA53A-5A38-475D-A876-544A0939081E}" sibTransId="{96F61103-E905-4F7C-880C-9878C7D79273}"/>
    <dgm:cxn modelId="{D0D88F3E-2838-4C1A-A29A-1B4BC6E3E5A7}" type="presOf" srcId="{2958E316-6825-455B-8C5C-4BDD59A116FC}" destId="{46F81020-7A9C-4FBC-AD11-213F2CD023FD}" srcOrd="0" destOrd="0" presId="urn:microsoft.com/office/officeart/2005/8/layout/vList2"/>
    <dgm:cxn modelId="{E3E64EF4-947C-4B1F-9022-624F676873E5}" type="presOf" srcId="{0C85354A-23BF-41EC-88AD-124E3E947DFB}" destId="{7DB9A74A-5504-435D-9C4C-148309957B97}" srcOrd="0" destOrd="0" presId="urn:microsoft.com/office/officeart/2005/8/layout/vList2"/>
    <dgm:cxn modelId="{4B1DCF5D-7069-4E77-BDDE-6FEA313E5675}" srcId="{AA6FD3FD-4DB9-4B87-8277-A0C3DEAC0634}" destId="{2958E316-6825-455B-8C5C-4BDD59A116FC}" srcOrd="3" destOrd="0" parTransId="{9E3D4A45-31D8-4F6B-91E3-2BE1C051E41C}" sibTransId="{1B18BFC5-3B2B-4A04-A5F2-58DDF8E4511C}"/>
    <dgm:cxn modelId="{F1CE61C4-9727-4F20-A63F-336692006F99}" type="presOf" srcId="{0F6D242F-97FC-461E-8905-814CAB501A88}" destId="{E552E419-DB41-4D53-B9E4-1E61AC3C3A4D}" srcOrd="0" destOrd="0" presId="urn:microsoft.com/office/officeart/2005/8/layout/vList2"/>
    <dgm:cxn modelId="{28FE62A4-FE51-4C54-903C-41FCA6D403F8}" type="presOf" srcId="{3849C1EE-00C1-4BCA-9BBC-98B88C195BA0}" destId="{40F890BE-2F4E-41C8-B9B4-18AABACB017F}" srcOrd="0" destOrd="0" presId="urn:microsoft.com/office/officeart/2005/8/layout/vList2"/>
    <dgm:cxn modelId="{7BC70559-42F3-4EA2-B473-0AB6A179233A}" srcId="{AA6FD3FD-4DB9-4B87-8277-A0C3DEAC0634}" destId="{3849C1EE-00C1-4BCA-9BBC-98B88C195BA0}" srcOrd="0" destOrd="0" parTransId="{EA7D8150-87B2-4124-B9E6-ACC187688EA3}" sibTransId="{5976F011-8ADD-434A-8DED-B15E49B27F91}"/>
    <dgm:cxn modelId="{B579B73F-0D51-4D03-8EE9-D49872C2CEDD}" type="presOf" srcId="{86D684FD-CE6C-441E-880A-0538D6A21343}" destId="{E21631DF-6B1A-4723-8069-FF92BE76C7B0}" srcOrd="0" destOrd="0" presId="urn:microsoft.com/office/officeart/2005/8/layout/vList2"/>
    <dgm:cxn modelId="{EE23D924-49ED-414A-9009-B0ECC12622F4}" type="presOf" srcId="{1F70EA63-E285-414D-922F-2FECCB397CD1}" destId="{53581BA0-EF46-4232-8610-54615886DC8A}" srcOrd="0" destOrd="0" presId="urn:microsoft.com/office/officeart/2005/8/layout/vList2"/>
    <dgm:cxn modelId="{EE8360B8-5AB1-4F13-BBAE-53AF16F2EBF0}" srcId="{AA6FD3FD-4DB9-4B87-8277-A0C3DEAC0634}" destId="{1F70EA63-E285-414D-922F-2FECCB397CD1}" srcOrd="4" destOrd="0" parTransId="{FFD3649E-C8F0-47E7-9090-9E975CDC6B09}" sibTransId="{D4C5550E-86CA-42C8-A5F2-07F76F3240F6}"/>
    <dgm:cxn modelId="{00FC5E1D-A6C4-448E-8D56-E1C0FD455AE9}" type="presOf" srcId="{AA6FD3FD-4DB9-4B87-8277-A0C3DEAC0634}" destId="{F2ED45A9-0708-4B70-B1D8-EB20E2808CAC}" srcOrd="0" destOrd="0" presId="urn:microsoft.com/office/officeart/2005/8/layout/vList2"/>
    <dgm:cxn modelId="{5E9F3DE3-ACA8-4C01-BBF7-A8DFDE85A297}" srcId="{AA6FD3FD-4DB9-4B87-8277-A0C3DEAC0634}" destId="{86D684FD-CE6C-441E-880A-0538D6A21343}" srcOrd="1" destOrd="0" parTransId="{8AA106BA-78B7-4330-9DCB-67C3816840E0}" sibTransId="{17FF508E-5B04-404A-B2CA-0D67B56640B3}"/>
    <dgm:cxn modelId="{29CD3F6A-442D-4945-8EE7-6FF3C87E4270}" srcId="{AA6FD3FD-4DB9-4B87-8277-A0C3DEAC0634}" destId="{0C85354A-23BF-41EC-88AD-124E3E947DFB}" srcOrd="5" destOrd="0" parTransId="{9AE3866C-15C1-4DD8-840A-76137F7B46EB}" sibTransId="{543CC764-8F9F-4E84-A297-247CEB9EDEFB}"/>
    <dgm:cxn modelId="{8AE49ACB-FE56-4E96-B2C9-64BDF9567DEA}" type="presParOf" srcId="{F2ED45A9-0708-4B70-B1D8-EB20E2808CAC}" destId="{40F890BE-2F4E-41C8-B9B4-18AABACB017F}" srcOrd="0" destOrd="0" presId="urn:microsoft.com/office/officeart/2005/8/layout/vList2"/>
    <dgm:cxn modelId="{6CC197F3-C2CA-4D79-8703-E072948C1DE6}" type="presParOf" srcId="{F2ED45A9-0708-4B70-B1D8-EB20E2808CAC}" destId="{2ED0FC89-2B1F-47C9-B53D-B68181EABF61}" srcOrd="1" destOrd="0" presId="urn:microsoft.com/office/officeart/2005/8/layout/vList2"/>
    <dgm:cxn modelId="{5CF443D9-E5AE-4468-95E2-6AA4FD7DEA96}" type="presParOf" srcId="{F2ED45A9-0708-4B70-B1D8-EB20E2808CAC}" destId="{E21631DF-6B1A-4723-8069-FF92BE76C7B0}" srcOrd="2" destOrd="0" presId="urn:microsoft.com/office/officeart/2005/8/layout/vList2"/>
    <dgm:cxn modelId="{703DA679-C8D6-46AB-B5E3-AFFA7F995211}" type="presParOf" srcId="{F2ED45A9-0708-4B70-B1D8-EB20E2808CAC}" destId="{299549CA-2816-46FE-AE7F-2D32A3D0888E}" srcOrd="3" destOrd="0" presId="urn:microsoft.com/office/officeart/2005/8/layout/vList2"/>
    <dgm:cxn modelId="{5EE73266-59E4-4A80-88FA-F37E83B1FE92}" type="presParOf" srcId="{F2ED45A9-0708-4B70-B1D8-EB20E2808CAC}" destId="{E552E419-DB41-4D53-B9E4-1E61AC3C3A4D}" srcOrd="4" destOrd="0" presId="urn:microsoft.com/office/officeart/2005/8/layout/vList2"/>
    <dgm:cxn modelId="{1FF2CFB1-B586-4354-AC35-267DDFAF77D9}" type="presParOf" srcId="{F2ED45A9-0708-4B70-B1D8-EB20E2808CAC}" destId="{7C874F5C-C67A-4EC1-ABAA-ECF7F6BB3979}" srcOrd="5" destOrd="0" presId="urn:microsoft.com/office/officeart/2005/8/layout/vList2"/>
    <dgm:cxn modelId="{B746345C-9BE1-438A-9313-F169CA3BE7EA}" type="presParOf" srcId="{F2ED45A9-0708-4B70-B1D8-EB20E2808CAC}" destId="{46F81020-7A9C-4FBC-AD11-213F2CD023FD}" srcOrd="6" destOrd="0" presId="urn:microsoft.com/office/officeart/2005/8/layout/vList2"/>
    <dgm:cxn modelId="{EC369C33-E8FE-4952-BFC3-2816BCF149FB}" type="presParOf" srcId="{F2ED45A9-0708-4B70-B1D8-EB20E2808CAC}" destId="{00843753-B45D-4A86-B96A-AF9BC71D473E}" srcOrd="7" destOrd="0" presId="urn:microsoft.com/office/officeart/2005/8/layout/vList2"/>
    <dgm:cxn modelId="{EBBB89C0-4CC4-480A-A853-0BC7C50F99C8}" type="presParOf" srcId="{F2ED45A9-0708-4B70-B1D8-EB20E2808CAC}" destId="{53581BA0-EF46-4232-8610-54615886DC8A}" srcOrd="8" destOrd="0" presId="urn:microsoft.com/office/officeart/2005/8/layout/vList2"/>
    <dgm:cxn modelId="{EDDD7426-527C-48D5-A282-2B1C8D29D1C1}" type="presParOf" srcId="{F2ED45A9-0708-4B70-B1D8-EB20E2808CAC}" destId="{747F69E6-7767-451B-B580-C83D98C6F850}" srcOrd="9" destOrd="0" presId="urn:microsoft.com/office/officeart/2005/8/layout/vList2"/>
    <dgm:cxn modelId="{F331CDE5-A447-430B-84A1-3B3EECA11952}" type="presParOf" srcId="{F2ED45A9-0708-4B70-B1D8-EB20E2808CAC}" destId="{7DB9A74A-5504-435D-9C4C-148309957B97}" srcOrd="10"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r>
            <a:rPr lang="pl-PL" sz="900"/>
            <a:t> </a:t>
          </a:r>
          <a:r>
            <a:rPr lang="en-GB" sz="900"/>
            <a:t>When preparing a strategy to prepare for a crisis, you can certainly become aware of what may cause it. Already at this stage, you can take action to avoid problems in the future.</a:t>
          </a:r>
          <a:endParaRPr lang="pl-PL" sz="900"/>
        </a:p>
      </dgm:t>
    </dgm:pt>
    <dgm:pt modelId="{491E44CC-F396-4FA1-861C-07D67AA6A776}">
      <dgm:prSet custT="1"/>
      <dgm:spPr/>
      <dgm:t>
        <a:bodyPr/>
        <a:lstStyle/>
        <a:p>
          <a:r>
            <a:rPr lang="en-GB" sz="1000" b="1"/>
            <a:t>Oppose</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r>
            <a:rPr lang="pl-PL" sz="900"/>
            <a:t> </a:t>
          </a:r>
          <a:r>
            <a:rPr lang="en-GB" sz="900"/>
            <a:t>In order to be prepared for the crisis, it is a good idea to prepare a reaction process before the appearance of a negative comment. Therefore, one should consider which crises they are exposed to and develop action scenarios.</a:t>
          </a:r>
          <a:endParaRPr lang="pl-PL" sz="900"/>
        </a:p>
      </dgm:t>
    </dgm:pt>
    <dgm:pt modelId="{9B14FF5E-442C-4AE1-87CC-B5457D2C1E15}">
      <dgm:prSet custT="1"/>
      <dgm:spPr/>
      <dgm:t>
        <a:bodyPr/>
        <a:lstStyle/>
        <a:p>
          <a:r>
            <a:rPr lang="en-GB" sz="1000" b="1"/>
            <a:t>Prepare</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r>
            <a:rPr lang="pl-PL" sz="900"/>
            <a:t> </a:t>
          </a:r>
          <a:r>
            <a:rPr lang="en-GB" sz="900"/>
            <a:t>The first and most important step should be an apology in a positive framework. It gives the best results and Internet users respond to it best.</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Say sorry</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12735AE2-ACFE-4652-B362-56DF28D17FB0}">
      <dgm:prSet custT="1"/>
      <dgm:spPr/>
      <dgm:t>
        <a:bodyPr/>
        <a:lstStyle/>
        <a:p>
          <a:r>
            <a:rPr lang="en-GB" sz="1000" b="1"/>
            <a:t>Recover</a:t>
          </a:r>
          <a:endParaRPr lang="pl-PL" sz="1000" b="1"/>
        </a:p>
      </dgm:t>
    </dgm:pt>
    <dgm:pt modelId="{4FFBE532-A798-4769-8CBE-6E9F64B973E6}" type="parTrans" cxnId="{4B89D59E-B82D-426E-A136-C85D84FA4DFD}">
      <dgm:prSet/>
      <dgm:spPr/>
      <dgm:t>
        <a:bodyPr/>
        <a:lstStyle/>
        <a:p>
          <a:endParaRPr lang="pl-PL"/>
        </a:p>
      </dgm:t>
    </dgm:pt>
    <dgm:pt modelId="{30EA80C7-5273-4500-B8E7-E1E86F933DD6}" type="sibTrans" cxnId="{4B89D59E-B82D-426E-A136-C85D84FA4DFD}">
      <dgm:prSet/>
      <dgm:spPr/>
      <dgm:t>
        <a:bodyPr/>
        <a:lstStyle/>
        <a:p>
          <a:endParaRPr lang="pl-PL"/>
        </a:p>
      </dgm:t>
    </dgm:pt>
    <dgm:pt modelId="{7872EF67-CDDD-4256-BA98-B3C12A473B28}">
      <dgm:prSet custT="1"/>
      <dgm:spPr/>
      <dgm:t>
        <a:bodyPr/>
        <a:lstStyle/>
        <a:p>
          <a:r>
            <a:rPr lang="pl-PL" sz="900"/>
            <a:t> </a:t>
          </a:r>
          <a:r>
            <a:rPr lang="en-GB" sz="900"/>
            <a:t>In a case in which you really are at fault, it is good to compensate the person concerned for the loss they suffered. This will erase the negative impression. </a:t>
          </a:r>
          <a:endParaRPr lang="pl-PL" sz="900"/>
        </a:p>
      </dgm:t>
    </dgm:pt>
    <dgm:pt modelId="{70233785-9EE0-4DB2-BEA3-9C2533C96245}" type="parTrans" cxnId="{50384D07-0D91-416D-84AC-1A50AABB930E}">
      <dgm:prSet/>
      <dgm:spPr/>
      <dgm:t>
        <a:bodyPr/>
        <a:lstStyle/>
        <a:p>
          <a:endParaRPr lang="pl-PL"/>
        </a:p>
      </dgm:t>
    </dgm:pt>
    <dgm:pt modelId="{92F85E9A-FF04-4502-BCFF-079F432A9642}" type="sibTrans" cxnId="{50384D07-0D91-416D-84AC-1A50AABB930E}">
      <dgm:prSet/>
      <dgm:spPr/>
      <dgm:t>
        <a:bodyPr/>
        <a:lstStyle/>
        <a:p>
          <a:endParaRPr lang="pl-PL"/>
        </a:p>
      </dgm:t>
    </dgm:pt>
    <dgm:pt modelId="{7626301C-A36E-4432-B7F8-11AB69CCBD84}">
      <dgm:prSet custT="1"/>
      <dgm:spPr/>
      <dgm:t>
        <a:bodyPr/>
        <a:lstStyle/>
        <a:p>
          <a:r>
            <a:rPr lang="en-GB" sz="1000" b="1"/>
            <a:t>Take care of compensation</a:t>
          </a:r>
          <a:r>
            <a:rPr lang="pl-PL" sz="1000" b="1"/>
            <a:t> </a:t>
          </a:r>
        </a:p>
      </dgm:t>
    </dgm:pt>
    <dgm:pt modelId="{75EDCF9A-0A72-4D43-A123-A69175BBA54A}" type="parTrans" cxnId="{728BD7EE-F15D-4B4A-BFFE-689435F137DE}">
      <dgm:prSet/>
      <dgm:spPr/>
      <dgm:t>
        <a:bodyPr/>
        <a:lstStyle/>
        <a:p>
          <a:endParaRPr lang="pl-PL"/>
        </a:p>
      </dgm:t>
    </dgm:pt>
    <dgm:pt modelId="{E7A6F56C-1CB3-4AFD-BC82-69E07E48F5E5}" type="sibTrans" cxnId="{728BD7EE-F15D-4B4A-BFFE-689435F137DE}">
      <dgm:prSet/>
      <dgm:spPr/>
      <dgm:t>
        <a:bodyPr/>
        <a:lstStyle/>
        <a:p>
          <a:endParaRPr lang="pl-PL"/>
        </a:p>
      </dgm:t>
    </dgm:pt>
    <dgm:pt modelId="{1BB8182B-D69C-4334-904B-E58284D469E3}">
      <dgm:prSet custT="1"/>
      <dgm:spPr/>
      <dgm:t>
        <a:bodyPr/>
        <a:lstStyle/>
        <a:p>
          <a:r>
            <a:rPr lang="en-GB" sz="900"/>
            <a:t>This action is also related to the previous point. After the publication of a negative comment, you always have to take it into account and repair what has gone awry at a given moment</a:t>
          </a:r>
          <a:r>
            <a:rPr lang="pl-PL" sz="900" b="0"/>
            <a:t>.</a:t>
          </a:r>
        </a:p>
      </dgm:t>
    </dgm:pt>
    <dgm:pt modelId="{8E1FB0BF-A9AE-483D-883D-B08C1C49CBA2}" type="parTrans" cxnId="{8196517A-E33C-4487-B331-F3DE9B407197}">
      <dgm:prSet/>
      <dgm:spPr/>
      <dgm:t>
        <a:bodyPr/>
        <a:lstStyle/>
        <a:p>
          <a:endParaRPr lang="pl-PL"/>
        </a:p>
      </dgm:t>
    </dgm:pt>
    <dgm:pt modelId="{6728A3CF-04AF-4F2B-98A7-3F865D0C823A}" type="sibTrans" cxnId="{8196517A-E33C-4487-B331-F3DE9B407197}">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5"/>
      <dgm:spPr/>
      <dgm:t>
        <a:bodyPr/>
        <a:lstStyle/>
        <a:p>
          <a:endParaRPr lang="pl-PL"/>
        </a:p>
      </dgm:t>
    </dgm:pt>
    <dgm:pt modelId="{9F524FE0-CCF2-4035-BBBD-ABCAA4DDB02A}" type="pres">
      <dgm:prSet presAssocID="{385ABED6-7382-490A-87D6-171E1FAA592F}" presName="parentText" presStyleLbl="node1" presStyleIdx="0" presStyleCnt="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5"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5"/>
      <dgm:spPr/>
      <dgm:t>
        <a:bodyPr/>
        <a:lstStyle/>
        <a:p>
          <a:endParaRPr lang="pl-PL"/>
        </a:p>
      </dgm:t>
    </dgm:pt>
    <dgm:pt modelId="{58A81A5B-D734-40D8-BB10-08CA3864F809}" type="pres">
      <dgm:prSet presAssocID="{9B14FF5E-442C-4AE1-87CC-B5457D2C1E15}" presName="parentText" presStyleLbl="node1" presStyleIdx="1" presStyleCnt="5">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5">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5"/>
      <dgm:spPr/>
      <dgm:t>
        <a:bodyPr/>
        <a:lstStyle/>
        <a:p>
          <a:endParaRPr lang="pl-PL"/>
        </a:p>
      </dgm:t>
    </dgm:pt>
    <dgm:pt modelId="{B1CEDEF4-9561-4593-9298-710B8BF44E86}" type="pres">
      <dgm:prSet presAssocID="{491E44CC-F396-4FA1-861C-07D67AA6A776}" presName="parentText" presStyleLbl="node1" presStyleIdx="2" presStyleCnt="5">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5">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25131AB-1C5B-440C-B1AA-C72D8F3312C2}" type="pres">
      <dgm:prSet presAssocID="{12735AE2-ACFE-4652-B362-56DF28D17FB0}" presName="parentLin" presStyleCnt="0"/>
      <dgm:spPr/>
    </dgm:pt>
    <dgm:pt modelId="{55B9492F-277A-4C3D-8B17-5FF47208745E}" type="pres">
      <dgm:prSet presAssocID="{12735AE2-ACFE-4652-B362-56DF28D17FB0}" presName="parentLeftMargin" presStyleLbl="node1" presStyleIdx="2" presStyleCnt="5"/>
      <dgm:spPr/>
      <dgm:t>
        <a:bodyPr/>
        <a:lstStyle/>
        <a:p>
          <a:endParaRPr lang="pl-PL"/>
        </a:p>
      </dgm:t>
    </dgm:pt>
    <dgm:pt modelId="{60E84D9C-87B7-4B84-99D9-9C98516DE3D2}" type="pres">
      <dgm:prSet presAssocID="{12735AE2-ACFE-4652-B362-56DF28D17FB0}" presName="parentText" presStyleLbl="node1" presStyleIdx="3" presStyleCnt="5">
        <dgm:presLayoutVars>
          <dgm:chMax val="0"/>
          <dgm:bulletEnabled val="1"/>
        </dgm:presLayoutVars>
      </dgm:prSet>
      <dgm:spPr/>
      <dgm:t>
        <a:bodyPr/>
        <a:lstStyle/>
        <a:p>
          <a:endParaRPr lang="pl-PL"/>
        </a:p>
      </dgm:t>
    </dgm:pt>
    <dgm:pt modelId="{ADE7B79E-49B0-497E-9DC1-3EA8CD2F26ED}" type="pres">
      <dgm:prSet presAssocID="{12735AE2-ACFE-4652-B362-56DF28D17FB0}" presName="negativeSpace" presStyleCnt="0"/>
      <dgm:spPr/>
    </dgm:pt>
    <dgm:pt modelId="{C870A2C4-A62E-4602-B693-7A9518C6E5C2}" type="pres">
      <dgm:prSet presAssocID="{12735AE2-ACFE-4652-B362-56DF28D17FB0}" presName="childText" presStyleLbl="conFgAcc1" presStyleIdx="3" presStyleCnt="5">
        <dgm:presLayoutVars>
          <dgm:bulletEnabled val="1"/>
        </dgm:presLayoutVars>
      </dgm:prSet>
      <dgm:spPr/>
      <dgm:t>
        <a:bodyPr/>
        <a:lstStyle/>
        <a:p>
          <a:endParaRPr lang="pl-PL"/>
        </a:p>
      </dgm:t>
    </dgm:pt>
    <dgm:pt modelId="{61AC874B-2912-466C-AB50-BFF8CA0E8924}" type="pres">
      <dgm:prSet presAssocID="{30EA80C7-5273-4500-B8E7-E1E86F933DD6}" presName="spaceBetweenRectangles" presStyleCnt="0"/>
      <dgm:spPr/>
    </dgm:pt>
    <dgm:pt modelId="{F23B93D7-9388-4828-9B21-0664144E2F4F}" type="pres">
      <dgm:prSet presAssocID="{7626301C-A36E-4432-B7F8-11AB69CCBD84}" presName="parentLin" presStyleCnt="0"/>
      <dgm:spPr/>
    </dgm:pt>
    <dgm:pt modelId="{D2ED975D-C9DA-4042-8851-9D871F63B9E9}" type="pres">
      <dgm:prSet presAssocID="{7626301C-A36E-4432-B7F8-11AB69CCBD84}" presName="parentLeftMargin" presStyleLbl="node1" presStyleIdx="3" presStyleCnt="5"/>
      <dgm:spPr/>
      <dgm:t>
        <a:bodyPr/>
        <a:lstStyle/>
        <a:p>
          <a:endParaRPr lang="pl-PL"/>
        </a:p>
      </dgm:t>
    </dgm:pt>
    <dgm:pt modelId="{BC9D876F-DF6B-4ADB-9EFC-6435F7720B2F}" type="pres">
      <dgm:prSet presAssocID="{7626301C-A36E-4432-B7F8-11AB69CCBD84}" presName="parentText" presStyleLbl="node1" presStyleIdx="4" presStyleCnt="5">
        <dgm:presLayoutVars>
          <dgm:chMax val="0"/>
          <dgm:bulletEnabled val="1"/>
        </dgm:presLayoutVars>
      </dgm:prSet>
      <dgm:spPr/>
      <dgm:t>
        <a:bodyPr/>
        <a:lstStyle/>
        <a:p>
          <a:endParaRPr lang="pl-PL"/>
        </a:p>
      </dgm:t>
    </dgm:pt>
    <dgm:pt modelId="{1639BAD5-6D27-4DA2-AF15-BEF21BD92B9C}" type="pres">
      <dgm:prSet presAssocID="{7626301C-A36E-4432-B7F8-11AB69CCBD84}" presName="negativeSpace" presStyleCnt="0"/>
      <dgm:spPr/>
    </dgm:pt>
    <dgm:pt modelId="{35F09CBC-30CD-472E-9BB1-B15695ACDB11}" type="pres">
      <dgm:prSet presAssocID="{7626301C-A36E-4432-B7F8-11AB69CCBD84}" presName="childText" presStyleLbl="conFgAcc1" presStyleIdx="4" presStyleCnt="5">
        <dgm:presLayoutVars>
          <dgm:bulletEnabled val="1"/>
        </dgm:presLayoutVars>
      </dgm:prSet>
      <dgm:spPr/>
      <dgm:t>
        <a:bodyPr/>
        <a:lstStyle/>
        <a:p>
          <a:endParaRPr lang="pl-PL"/>
        </a:p>
      </dgm:t>
    </dgm:pt>
  </dgm:ptLst>
  <dgm:cxnLst>
    <dgm:cxn modelId="{50084EE4-55A9-41A2-9D1A-51BBA0FFA86A}" type="presOf" srcId="{9B14FF5E-442C-4AE1-87CC-B5457D2C1E15}" destId="{87131068-89CC-49A4-A68B-3E3B20386D97}"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7327D7D9-EABE-405C-BEA1-A9BB249AD756}" type="presOf" srcId="{57698B22-8E09-4816-87B3-0A1718AF94AF}" destId="{FF602A52-77CB-4EF9-962A-D73A50242CFE}" srcOrd="0" destOrd="0" presId="urn:microsoft.com/office/officeart/2005/8/layout/list1"/>
    <dgm:cxn modelId="{DAFC248B-1B81-4265-9098-F630D5E74E96}" srcId="{542C948F-EAD8-47B0-87F0-7EF465CC722D}" destId="{9B14FF5E-442C-4AE1-87CC-B5457D2C1E15}" srcOrd="1" destOrd="0" parTransId="{7959CA1E-6033-4378-A6D0-FC187E23CD90}" sibTransId="{57DE7309-E511-41C6-8570-19DE51557FEA}"/>
    <dgm:cxn modelId="{50384D07-0D91-416D-84AC-1A50AABB930E}" srcId="{7626301C-A36E-4432-B7F8-11AB69CCBD84}" destId="{7872EF67-CDDD-4256-BA98-B3C12A473B28}" srcOrd="0" destOrd="0" parTransId="{70233785-9EE0-4DB2-BEA3-9C2533C96245}" sibTransId="{92F85E9A-FF04-4502-BCFF-079F432A9642}"/>
    <dgm:cxn modelId="{BDF3FD31-12B5-41B0-BACA-FA6356004321}" type="presOf" srcId="{9B14FF5E-442C-4AE1-87CC-B5457D2C1E15}" destId="{58A81A5B-D734-40D8-BB10-08CA3864F809}" srcOrd="1" destOrd="0" presId="urn:microsoft.com/office/officeart/2005/8/layout/list1"/>
    <dgm:cxn modelId="{2F5DCE1A-D658-4BC5-824E-9CA3D9E5BD0D}" type="presOf" srcId="{12735AE2-ACFE-4652-B362-56DF28D17FB0}" destId="{55B9492F-277A-4C3D-8B17-5FF47208745E}" srcOrd="0" destOrd="0" presId="urn:microsoft.com/office/officeart/2005/8/layout/list1"/>
    <dgm:cxn modelId="{3D470D40-1D26-4138-B164-CE348E614466}" type="presOf" srcId="{7626301C-A36E-4432-B7F8-11AB69CCBD84}" destId="{D2ED975D-C9DA-4042-8851-9D871F63B9E9}" srcOrd="0" destOrd="0" presId="urn:microsoft.com/office/officeart/2005/8/layout/list1"/>
    <dgm:cxn modelId="{614DB0CC-B5F9-4EA3-97A7-026E5EB729FD}" type="presOf" srcId="{385ABED6-7382-490A-87D6-171E1FAA592F}" destId="{9F524FE0-CCF2-4035-BBBD-ABCAA4DDB02A}" srcOrd="1" destOrd="0" presId="urn:microsoft.com/office/officeart/2005/8/layout/list1"/>
    <dgm:cxn modelId="{8196517A-E33C-4487-B331-F3DE9B407197}" srcId="{12735AE2-ACFE-4652-B362-56DF28D17FB0}" destId="{1BB8182B-D69C-4334-904B-E58284D469E3}" srcOrd="0" destOrd="0" parTransId="{8E1FB0BF-A9AE-483D-883D-B08C1C49CBA2}" sibTransId="{6728A3CF-04AF-4F2B-98A7-3F865D0C823A}"/>
    <dgm:cxn modelId="{C644819D-B938-4013-89C7-F87E69FE0D59}" type="presOf" srcId="{7626301C-A36E-4432-B7F8-11AB69CCBD84}" destId="{BC9D876F-DF6B-4ADB-9EFC-6435F7720B2F}" srcOrd="1"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728BD7EE-F15D-4B4A-BFFE-689435F137DE}" srcId="{542C948F-EAD8-47B0-87F0-7EF465CC722D}" destId="{7626301C-A36E-4432-B7F8-11AB69CCBD84}" srcOrd="4" destOrd="0" parTransId="{75EDCF9A-0A72-4D43-A123-A69175BBA54A}" sibTransId="{E7A6F56C-1CB3-4AFD-BC82-69E07E48F5E5}"/>
    <dgm:cxn modelId="{DD16D7D0-0825-43B4-9FB0-E6CDA9A174A9}" srcId="{542C948F-EAD8-47B0-87F0-7EF465CC722D}" destId="{491E44CC-F396-4FA1-861C-07D67AA6A776}" srcOrd="2" destOrd="0" parTransId="{DC129E90-8AA7-4BCA-AC0B-E4B62EF86980}" sibTransId="{07C2F0DB-812A-45BB-A43C-90787D5E09B4}"/>
    <dgm:cxn modelId="{227E1635-2309-4F94-B2E8-49D0742233CA}" type="presOf" srcId="{7872EF67-CDDD-4256-BA98-B3C12A473B28}" destId="{35F09CBC-30CD-472E-9BB1-B15695ACDB11}" srcOrd="0" destOrd="0" presId="urn:microsoft.com/office/officeart/2005/8/layout/list1"/>
    <dgm:cxn modelId="{27D7640D-333C-4CC3-81E4-9E24A2DF9B7A}" type="presOf" srcId="{491E44CC-F396-4FA1-861C-07D67AA6A776}" destId="{B1CEDEF4-9561-4593-9298-710B8BF44E86}" srcOrd="1" destOrd="0" presId="urn:microsoft.com/office/officeart/2005/8/layout/list1"/>
    <dgm:cxn modelId="{DC5B3423-CC24-4485-82BF-195FAFF3D440}" type="presOf" srcId="{60C85140-5960-4E9F-BD3C-8F2E576414D2}" destId="{C44049D8-C2AC-42DD-9914-50F882AE90A3}" srcOrd="0"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FFF79C41-E072-44B3-939C-76486EF8D83B}" type="presOf" srcId="{385ABED6-7382-490A-87D6-171E1FAA592F}" destId="{040928AD-7619-4BFA-9C0B-698651D841B6}" srcOrd="0" destOrd="0" presId="urn:microsoft.com/office/officeart/2005/8/layout/list1"/>
    <dgm:cxn modelId="{AA4FA82F-5477-4F31-948A-43CF1F7DF688}" type="presOf" srcId="{542C948F-EAD8-47B0-87F0-7EF465CC722D}" destId="{DFE1F5A0-D718-4A89-BB61-F93AD789E95E}" srcOrd="0" destOrd="0" presId="urn:microsoft.com/office/officeart/2005/8/layout/list1"/>
    <dgm:cxn modelId="{C2085DBB-E5D4-44AA-9EB4-5764FD98FAEA}" type="presOf" srcId="{1BB8182B-D69C-4334-904B-E58284D469E3}" destId="{C870A2C4-A62E-4602-B693-7A9518C6E5C2}" srcOrd="0" destOrd="0" presId="urn:microsoft.com/office/officeart/2005/8/layout/list1"/>
    <dgm:cxn modelId="{ECEECF21-E7B8-4821-B76F-E7EF1C10586D}" type="presOf" srcId="{1FC722F7-55B0-4186-BACA-363C9711A774}" destId="{E3349F4B-AEE7-4FF6-B47E-FB215B248008}" srcOrd="0" destOrd="0" presId="urn:microsoft.com/office/officeart/2005/8/layout/list1"/>
    <dgm:cxn modelId="{688F84FC-1713-4182-AD14-A36CB2ADD599}" type="presOf" srcId="{12735AE2-ACFE-4652-B362-56DF28D17FB0}" destId="{60E84D9C-87B7-4B84-99D9-9C98516DE3D2}" srcOrd="1" destOrd="0" presId="urn:microsoft.com/office/officeart/2005/8/layout/list1"/>
    <dgm:cxn modelId="{EA53C853-2C71-44AB-9A47-AC37C336A278}" type="presOf" srcId="{491E44CC-F396-4FA1-861C-07D67AA6A776}" destId="{B0A005FC-06A1-41D4-AEB9-CE197C8B84B5}" srcOrd="0" destOrd="0"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4B89D59E-B82D-426E-A136-C85D84FA4DFD}" srcId="{542C948F-EAD8-47B0-87F0-7EF465CC722D}" destId="{12735AE2-ACFE-4652-B362-56DF28D17FB0}" srcOrd="3" destOrd="0" parTransId="{4FFBE532-A798-4769-8CBE-6E9F64B973E6}" sibTransId="{30EA80C7-5273-4500-B8E7-E1E86F933DD6}"/>
    <dgm:cxn modelId="{C9051FF9-587D-492B-B7C0-84616D6357E0}" type="presParOf" srcId="{DFE1F5A0-D718-4A89-BB61-F93AD789E95E}" destId="{88BF9BE0-8E1A-4445-8525-111A9FC41603}" srcOrd="0" destOrd="0" presId="urn:microsoft.com/office/officeart/2005/8/layout/list1"/>
    <dgm:cxn modelId="{B63AF3CC-1EC1-4CFA-8B6F-BDBCB9EF6A98}" type="presParOf" srcId="{88BF9BE0-8E1A-4445-8525-111A9FC41603}" destId="{040928AD-7619-4BFA-9C0B-698651D841B6}" srcOrd="0" destOrd="0" presId="urn:microsoft.com/office/officeart/2005/8/layout/list1"/>
    <dgm:cxn modelId="{5E7B247F-2502-45D8-BE77-649611822465}" type="presParOf" srcId="{88BF9BE0-8E1A-4445-8525-111A9FC41603}" destId="{9F524FE0-CCF2-4035-BBBD-ABCAA4DDB02A}" srcOrd="1" destOrd="0" presId="urn:microsoft.com/office/officeart/2005/8/layout/list1"/>
    <dgm:cxn modelId="{AD2955F5-1CCD-4E61-9412-096EA7DFFDF8}" type="presParOf" srcId="{DFE1F5A0-D718-4A89-BB61-F93AD789E95E}" destId="{0A03EB3D-F167-430A-A8B6-CD08C103A6F3}" srcOrd="1" destOrd="0" presId="urn:microsoft.com/office/officeart/2005/8/layout/list1"/>
    <dgm:cxn modelId="{2A0070E3-958D-40C2-9831-CD00B39B4F8E}" type="presParOf" srcId="{DFE1F5A0-D718-4A89-BB61-F93AD789E95E}" destId="{E3349F4B-AEE7-4FF6-B47E-FB215B248008}" srcOrd="2" destOrd="0" presId="urn:microsoft.com/office/officeart/2005/8/layout/list1"/>
    <dgm:cxn modelId="{7A95D96C-DEA7-4BEE-9A71-6309D3B29A43}" type="presParOf" srcId="{DFE1F5A0-D718-4A89-BB61-F93AD789E95E}" destId="{1917491D-40AA-45B6-8E43-535077464FCE}" srcOrd="3" destOrd="0" presId="urn:microsoft.com/office/officeart/2005/8/layout/list1"/>
    <dgm:cxn modelId="{138BF36C-955F-4246-83CB-F98917C3EE12}" type="presParOf" srcId="{DFE1F5A0-D718-4A89-BB61-F93AD789E95E}" destId="{29DC44DF-D20C-4635-9F26-061DE15DC504}" srcOrd="4" destOrd="0" presId="urn:microsoft.com/office/officeart/2005/8/layout/list1"/>
    <dgm:cxn modelId="{D800D483-A066-4442-A6E4-B17B78EC7819}" type="presParOf" srcId="{29DC44DF-D20C-4635-9F26-061DE15DC504}" destId="{87131068-89CC-49A4-A68B-3E3B20386D97}" srcOrd="0" destOrd="0" presId="urn:microsoft.com/office/officeart/2005/8/layout/list1"/>
    <dgm:cxn modelId="{D135F6A6-BBFA-4F94-B8BD-67652ABB23BD}" type="presParOf" srcId="{29DC44DF-D20C-4635-9F26-061DE15DC504}" destId="{58A81A5B-D734-40D8-BB10-08CA3864F809}" srcOrd="1" destOrd="0" presId="urn:microsoft.com/office/officeart/2005/8/layout/list1"/>
    <dgm:cxn modelId="{0107E42B-1206-4E75-A953-59071FD6187E}" type="presParOf" srcId="{DFE1F5A0-D718-4A89-BB61-F93AD789E95E}" destId="{06731161-AD00-479E-94CF-88B643294D20}" srcOrd="5" destOrd="0" presId="urn:microsoft.com/office/officeart/2005/8/layout/list1"/>
    <dgm:cxn modelId="{C6CA07B7-ADFB-4FA7-9F1F-7E9D66B7A963}" type="presParOf" srcId="{DFE1F5A0-D718-4A89-BB61-F93AD789E95E}" destId="{FF602A52-77CB-4EF9-962A-D73A50242CFE}" srcOrd="6" destOrd="0" presId="urn:microsoft.com/office/officeart/2005/8/layout/list1"/>
    <dgm:cxn modelId="{B8EF6442-1DA5-4FC4-A619-41FE9A918799}" type="presParOf" srcId="{DFE1F5A0-D718-4A89-BB61-F93AD789E95E}" destId="{2818DDC1-6FCC-4E10-868A-31CBA4268E20}" srcOrd="7" destOrd="0" presId="urn:microsoft.com/office/officeart/2005/8/layout/list1"/>
    <dgm:cxn modelId="{253AC2D0-F956-4E99-9F0F-5C6F0E4D7811}" type="presParOf" srcId="{DFE1F5A0-D718-4A89-BB61-F93AD789E95E}" destId="{46638971-F3C8-4591-B9A4-A55BF39084B2}" srcOrd="8" destOrd="0" presId="urn:microsoft.com/office/officeart/2005/8/layout/list1"/>
    <dgm:cxn modelId="{DEA2C435-054F-454C-8775-3E979D01DC5F}" type="presParOf" srcId="{46638971-F3C8-4591-B9A4-A55BF39084B2}" destId="{B0A005FC-06A1-41D4-AEB9-CE197C8B84B5}" srcOrd="0" destOrd="0" presId="urn:microsoft.com/office/officeart/2005/8/layout/list1"/>
    <dgm:cxn modelId="{CC9FEEF3-F370-49AB-912C-69FC17865CF7}" type="presParOf" srcId="{46638971-F3C8-4591-B9A4-A55BF39084B2}" destId="{B1CEDEF4-9561-4593-9298-710B8BF44E86}" srcOrd="1" destOrd="0" presId="urn:microsoft.com/office/officeart/2005/8/layout/list1"/>
    <dgm:cxn modelId="{B45CB181-8681-4844-9CA4-262D462ED998}" type="presParOf" srcId="{DFE1F5A0-D718-4A89-BB61-F93AD789E95E}" destId="{0B0BC272-4A77-4F23-B054-37D9CA90397F}" srcOrd="9" destOrd="0" presId="urn:microsoft.com/office/officeart/2005/8/layout/list1"/>
    <dgm:cxn modelId="{C68C9B51-E1AF-4306-B007-4EA162ACEDD9}" type="presParOf" srcId="{DFE1F5A0-D718-4A89-BB61-F93AD789E95E}" destId="{C44049D8-C2AC-42DD-9914-50F882AE90A3}" srcOrd="10" destOrd="0" presId="urn:microsoft.com/office/officeart/2005/8/layout/list1"/>
    <dgm:cxn modelId="{BBA9D154-57F3-4F01-91B0-45259C0B2F4A}" type="presParOf" srcId="{DFE1F5A0-D718-4A89-BB61-F93AD789E95E}" destId="{E21A520D-5113-4507-819E-F8E3F3B6A047}" srcOrd="11" destOrd="0" presId="urn:microsoft.com/office/officeart/2005/8/layout/list1"/>
    <dgm:cxn modelId="{DC9148FE-C4FE-4DC5-9E3C-D75DE1438681}" type="presParOf" srcId="{DFE1F5A0-D718-4A89-BB61-F93AD789E95E}" destId="{B25131AB-1C5B-440C-B1AA-C72D8F3312C2}" srcOrd="12" destOrd="0" presId="urn:microsoft.com/office/officeart/2005/8/layout/list1"/>
    <dgm:cxn modelId="{A0647D3D-A84E-4D1A-A8D3-C1328C214FF8}" type="presParOf" srcId="{B25131AB-1C5B-440C-B1AA-C72D8F3312C2}" destId="{55B9492F-277A-4C3D-8B17-5FF47208745E}" srcOrd="0" destOrd="0" presId="urn:microsoft.com/office/officeart/2005/8/layout/list1"/>
    <dgm:cxn modelId="{205B0330-311B-4B65-8764-C464B9DB5391}" type="presParOf" srcId="{B25131AB-1C5B-440C-B1AA-C72D8F3312C2}" destId="{60E84D9C-87B7-4B84-99D9-9C98516DE3D2}" srcOrd="1" destOrd="0" presId="urn:microsoft.com/office/officeart/2005/8/layout/list1"/>
    <dgm:cxn modelId="{CBF53063-DE4C-4816-9ED4-8EB27BCE5C5F}" type="presParOf" srcId="{DFE1F5A0-D718-4A89-BB61-F93AD789E95E}" destId="{ADE7B79E-49B0-497E-9DC1-3EA8CD2F26ED}" srcOrd="13" destOrd="0" presId="urn:microsoft.com/office/officeart/2005/8/layout/list1"/>
    <dgm:cxn modelId="{A31EDFC0-531D-4C58-BB5A-5C4B0D92DD24}" type="presParOf" srcId="{DFE1F5A0-D718-4A89-BB61-F93AD789E95E}" destId="{C870A2C4-A62E-4602-B693-7A9518C6E5C2}" srcOrd="14" destOrd="0" presId="urn:microsoft.com/office/officeart/2005/8/layout/list1"/>
    <dgm:cxn modelId="{7ECA8F32-D92D-4BBE-AECB-E5D11FD9045A}" type="presParOf" srcId="{DFE1F5A0-D718-4A89-BB61-F93AD789E95E}" destId="{61AC874B-2912-466C-AB50-BFF8CA0E8924}" srcOrd="15" destOrd="0" presId="urn:microsoft.com/office/officeart/2005/8/layout/list1"/>
    <dgm:cxn modelId="{9BCC35DD-0121-4E0C-B753-75901FC7650A}" type="presParOf" srcId="{DFE1F5A0-D718-4A89-BB61-F93AD789E95E}" destId="{F23B93D7-9388-4828-9B21-0664144E2F4F}" srcOrd="16" destOrd="0" presId="urn:microsoft.com/office/officeart/2005/8/layout/list1"/>
    <dgm:cxn modelId="{B8C346F4-0655-4700-AD94-945B1FAB0F85}" type="presParOf" srcId="{F23B93D7-9388-4828-9B21-0664144E2F4F}" destId="{D2ED975D-C9DA-4042-8851-9D871F63B9E9}" srcOrd="0" destOrd="0" presId="urn:microsoft.com/office/officeart/2005/8/layout/list1"/>
    <dgm:cxn modelId="{4752AE9F-C066-46AD-9F27-44B3C62D0BDF}" type="presParOf" srcId="{F23B93D7-9388-4828-9B21-0664144E2F4F}" destId="{BC9D876F-DF6B-4ADB-9EFC-6435F7720B2F}" srcOrd="1" destOrd="0" presId="urn:microsoft.com/office/officeart/2005/8/layout/list1"/>
    <dgm:cxn modelId="{6356257C-F411-4D78-B849-C5A489892663}" type="presParOf" srcId="{DFE1F5A0-D718-4A89-BB61-F93AD789E95E}" destId="{1639BAD5-6D27-4DA2-AF15-BEF21BD92B9C}" srcOrd="17" destOrd="0" presId="urn:microsoft.com/office/officeart/2005/8/layout/list1"/>
    <dgm:cxn modelId="{00757CAE-415E-4BED-9D15-C8EE9808E47C}" type="presParOf" srcId="{DFE1F5A0-D718-4A89-BB61-F93AD789E95E}" destId="{35F09CBC-30CD-472E-9BB1-B15695ACDB11}" srcOrd="18"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78F5D43A-5D10-45DE-95E1-69DA19804DAB}">
      <dgm:prSet phldrT="[Tekst]" custT="1"/>
      <dgm:spPr>
        <a:xfrm>
          <a:off x="0" y="226050"/>
          <a:ext cx="6172199" cy="1003275"/>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 A quotation should always be given in double quotes. It is a literal quotation of the selected text. Next to the quote should be shown where it came from (e.g. the name of the medium) and its author. The detailed rules of using the right to quote are unclear and complicated: the law does not specify, for example, the maximum length of the passage, but it is required to keep them in proportion - quotes cannot dominate the material. In other, imprecise, issues wide use in other materials should be followed and common sense is recommended</a:t>
          </a:r>
          <a:endParaRPr lang="pl-PL" sz="900" b="0">
            <a:solidFill>
              <a:srgbClr val="0C0C0C">
                <a:hueOff val="0"/>
                <a:satOff val="0"/>
                <a:lumOff val="0"/>
                <a:alphaOff val="0"/>
              </a:srgbClr>
            </a:solidFill>
            <a:latin typeface="Trebuchet MS"/>
            <a:ea typeface="+mn-ea"/>
            <a:cs typeface="+mn-cs"/>
          </a:endParaRPr>
        </a:p>
      </dgm:t>
    </dgm:pt>
    <dgm:pt modelId="{3687C911-FB6B-4939-9BC3-5E7D2CFD4896}" type="parTrans" cxnId="{8E5FB783-F235-43B5-892A-358D9488AA38}">
      <dgm:prSet/>
      <dgm:spPr/>
      <dgm:t>
        <a:bodyPr/>
        <a:lstStyle/>
        <a:p>
          <a:pPr algn="just"/>
          <a:endParaRPr lang="pl-PL"/>
        </a:p>
      </dgm:t>
    </dgm:pt>
    <dgm:pt modelId="{B9EB32C8-F398-4837-8060-2365A469E36B}" type="sibTrans" cxnId="{8E5FB783-F235-43B5-892A-358D9488AA38}">
      <dgm:prSet/>
      <dgm:spPr/>
      <dgm:t>
        <a:bodyPr/>
        <a:lstStyle/>
        <a:p>
          <a:pPr algn="just"/>
          <a:endParaRPr lang="pl-PL"/>
        </a:p>
      </dgm:t>
    </dgm:pt>
    <dgm:pt modelId="{6B2EBC34-295E-4157-93FD-A9A638C1F11A}">
      <dgm:prSet custT="1"/>
      <dgm:spPr>
        <a:xfrm>
          <a:off x="308610" y="1299525"/>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Paraphrasing</a:t>
          </a:r>
          <a:endParaRPr lang="pl-PL" sz="1000" b="1">
            <a:solidFill>
              <a:sysClr val="window" lastClr="FFFFFF"/>
            </a:solidFill>
            <a:latin typeface="Trebuchet MS"/>
            <a:ea typeface="+mn-ea"/>
            <a:cs typeface="+mn-cs"/>
          </a:endParaRPr>
        </a:p>
      </dgm:t>
    </dgm:pt>
    <dgm:pt modelId="{A609500A-A9BE-49A5-AB13-1FDF51473A25}" type="parTrans" cxnId="{9653B88A-1AC6-4525-8E09-94736865B3DD}">
      <dgm:prSet/>
      <dgm:spPr/>
      <dgm:t>
        <a:bodyPr/>
        <a:lstStyle/>
        <a:p>
          <a:pPr algn="just"/>
          <a:endParaRPr lang="pl-PL"/>
        </a:p>
      </dgm:t>
    </dgm:pt>
    <dgm:pt modelId="{BE01CC93-06DA-4848-BBAF-E08B9F3F6262}" type="sibTrans" cxnId="{9653B88A-1AC6-4525-8E09-94736865B3DD}">
      <dgm:prSet/>
      <dgm:spPr/>
      <dgm:t>
        <a:bodyPr/>
        <a:lstStyle/>
        <a:p>
          <a:pPr algn="just"/>
          <a:endParaRPr lang="pl-PL"/>
        </a:p>
      </dgm:t>
    </dgm:pt>
    <dgm:pt modelId="{28F4D156-9C9E-4917-9727-3AF163C4DE44}">
      <dgm:prSet custT="1"/>
      <dgm:spPr>
        <a:xfrm>
          <a:off x="0" y="1491405"/>
          <a:ext cx="6172199" cy="1126125"/>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Otherwise known as describing the selected fragment in your own words. In the case of paraphrasing, quotation marks are not used, but it is worth mentioning who the author of the original words was, especially in the case of paraphrasing from scientific papers, which by definition contain original content, not published previously or anywhere else. It is also worth mentioning the source and the author in the case of journalistic articles, but also information that only one editorial team has received, and are not a widely disseminated news item. The source and the name of the author are therefore necessary in the case of paraphrasing content that is unique, original and unrepeatable.</a:t>
          </a:r>
          <a:endParaRPr lang="pl-PL" sz="900">
            <a:solidFill>
              <a:srgbClr val="0C0C0C">
                <a:hueOff val="0"/>
                <a:satOff val="0"/>
                <a:lumOff val="0"/>
                <a:alphaOff val="0"/>
              </a:srgbClr>
            </a:solidFill>
            <a:latin typeface="Trebuchet MS"/>
            <a:ea typeface="+mn-ea"/>
            <a:cs typeface="+mn-cs"/>
          </a:endParaRPr>
        </a:p>
      </dgm:t>
    </dgm:pt>
    <dgm:pt modelId="{049028DA-6EAA-48F1-8DB0-EEEC4F52261A}" type="parTrans" cxnId="{62D9E84E-B542-4CA5-B2E2-637D4C95B038}">
      <dgm:prSet/>
      <dgm:spPr/>
      <dgm:t>
        <a:bodyPr/>
        <a:lstStyle/>
        <a:p>
          <a:pPr algn="just"/>
          <a:endParaRPr lang="pl-PL"/>
        </a:p>
      </dgm:t>
    </dgm:pt>
    <dgm:pt modelId="{CDBD6237-5D89-4BBA-A50F-5E30E1FD4D96}" type="sibTrans" cxnId="{62D9E84E-B542-4CA5-B2E2-637D4C95B038}">
      <dgm:prSet/>
      <dgm:spPr/>
      <dgm:t>
        <a:bodyPr/>
        <a:lstStyle/>
        <a:p>
          <a:pPr algn="just"/>
          <a:endParaRPr lang="pl-PL"/>
        </a:p>
      </dgm:t>
    </dgm:pt>
    <dgm:pt modelId="{DB1B3483-415A-4B24-8886-DBB0F60B5200}">
      <dgm:prSet custT="1"/>
      <dgm:spPr>
        <a:xfrm>
          <a:off x="308610" y="2687730"/>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Request for permission </a:t>
          </a:r>
        </a:p>
      </dgm:t>
    </dgm:pt>
    <dgm:pt modelId="{C8731C71-39CE-4110-A270-19D6E31AB1DF}" type="parTrans" cxnId="{8E958D26-38A8-4E81-97AC-6E7DB6A41F71}">
      <dgm:prSet/>
      <dgm:spPr/>
      <dgm:t>
        <a:bodyPr/>
        <a:lstStyle/>
        <a:p>
          <a:pPr algn="just"/>
          <a:endParaRPr lang="pl-PL"/>
        </a:p>
      </dgm:t>
    </dgm:pt>
    <dgm:pt modelId="{35821D8C-B2BD-4B2A-9FF7-FB4B2C511C54}" type="sibTrans" cxnId="{8E958D26-38A8-4E81-97AC-6E7DB6A41F71}">
      <dgm:prSet/>
      <dgm:spPr/>
      <dgm:t>
        <a:bodyPr/>
        <a:lstStyle/>
        <a:p>
          <a:pPr algn="just"/>
          <a:endParaRPr lang="pl-PL"/>
        </a:p>
      </dgm:t>
    </dgm:pt>
    <dgm:pt modelId="{59E49B53-65C3-46AA-9C0C-B583687F2911}">
      <dgm:prSet custT="1"/>
      <dgm:spPr>
        <a:xfrm>
          <a:off x="0" y="2879610"/>
          <a:ext cx="6172199" cy="644962"/>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In the case of the use of audio-visual elements (if they are not distributed under CC - of which at a later point) the permission of the author for their use on our website should be requested. </a:t>
          </a:r>
          <a:endParaRPr lang="pl-PL" sz="900">
            <a:solidFill>
              <a:srgbClr val="0C0C0C">
                <a:hueOff val="0"/>
                <a:satOff val="0"/>
                <a:lumOff val="0"/>
                <a:alphaOff val="0"/>
              </a:srgbClr>
            </a:solidFill>
            <a:latin typeface="Trebuchet MS"/>
            <a:ea typeface="+mn-ea"/>
            <a:cs typeface="+mn-cs"/>
          </a:endParaRPr>
        </a:p>
      </dgm:t>
    </dgm:pt>
    <dgm:pt modelId="{CDDCD5C5-0A14-49DA-9466-AA096E9AD2B7}" type="parTrans" cxnId="{EDDF5B8D-0E1B-415F-937F-BB18075BD3D0}">
      <dgm:prSet/>
      <dgm:spPr/>
      <dgm:t>
        <a:bodyPr/>
        <a:lstStyle/>
        <a:p>
          <a:pPr algn="just"/>
          <a:endParaRPr lang="pl-PL"/>
        </a:p>
      </dgm:t>
    </dgm:pt>
    <dgm:pt modelId="{E451D3E4-7462-413B-9E63-AAD2D24CE970}" type="sibTrans" cxnId="{EDDF5B8D-0E1B-415F-937F-BB18075BD3D0}">
      <dgm:prSet/>
      <dgm:spPr/>
      <dgm:t>
        <a:bodyPr/>
        <a:lstStyle/>
        <a:p>
          <a:pPr algn="just"/>
          <a:endParaRPr lang="pl-PL"/>
        </a:p>
      </dgm:t>
    </dgm:pt>
    <dgm:pt modelId="{033EE7FB-4AC7-4235-8227-A7D9E01A6725}">
      <dgm:prSet custT="1"/>
      <dgm:spPr>
        <a:xfrm>
          <a:off x="308610" y="3594772"/>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Providing the source</a:t>
          </a:r>
          <a:endParaRPr lang="pl-PL" sz="1000" b="1">
            <a:solidFill>
              <a:sysClr val="window" lastClr="FFFFFF"/>
            </a:solidFill>
            <a:latin typeface="Trebuchet MS"/>
            <a:ea typeface="+mn-ea"/>
            <a:cs typeface="+mn-cs"/>
          </a:endParaRPr>
        </a:p>
      </dgm:t>
    </dgm:pt>
    <dgm:pt modelId="{00E3A48E-348A-4848-B744-A44FEC68AC88}" type="parTrans" cxnId="{A8A0F963-8C2F-461A-84EF-99C6ED037C1B}">
      <dgm:prSet/>
      <dgm:spPr/>
      <dgm:t>
        <a:bodyPr/>
        <a:lstStyle/>
        <a:p>
          <a:pPr algn="just"/>
          <a:endParaRPr lang="pl-PL"/>
        </a:p>
      </dgm:t>
    </dgm:pt>
    <dgm:pt modelId="{DFA83C0A-BF39-4836-8C52-B88B5BB6491D}" type="sibTrans" cxnId="{A8A0F963-8C2F-461A-84EF-99C6ED037C1B}">
      <dgm:prSet/>
      <dgm:spPr/>
      <dgm:t>
        <a:bodyPr/>
        <a:lstStyle/>
        <a:p>
          <a:pPr algn="just"/>
          <a:endParaRPr lang="pl-PL"/>
        </a:p>
      </dgm:t>
    </dgm:pt>
    <dgm:pt modelId="{F4DBE260-34CA-41FE-A4AD-FC173D3255A6}">
      <dgm:prSet custT="1"/>
      <dgm:spPr>
        <a:xfrm>
          <a:off x="0" y="3786652"/>
          <a:ext cx="6172199" cy="757575"/>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As above, in the case of using audio-visual elements, at the end, the material should be labeled with the name of the author and the source of the illustration (giving the title of the book or link to the website). Such an action will allow not only to the following of copyright law, but also creates a good relationship with a given creator. </a:t>
          </a:r>
          <a:endParaRPr lang="pl-PL" sz="900">
            <a:solidFill>
              <a:srgbClr val="0C0C0C">
                <a:hueOff val="0"/>
                <a:satOff val="0"/>
                <a:lumOff val="0"/>
                <a:alphaOff val="0"/>
              </a:srgbClr>
            </a:solidFill>
            <a:latin typeface="Trebuchet MS"/>
            <a:ea typeface="+mn-ea"/>
            <a:cs typeface="+mn-cs"/>
          </a:endParaRPr>
        </a:p>
      </dgm:t>
    </dgm:pt>
    <dgm:pt modelId="{BFE6ADC0-6018-4BC7-A838-5214395BA64F}" type="parTrans" cxnId="{886C70A2-BC7D-45D7-9002-5C8F93CFF704}">
      <dgm:prSet/>
      <dgm:spPr/>
      <dgm:t>
        <a:bodyPr/>
        <a:lstStyle/>
        <a:p>
          <a:pPr algn="just"/>
          <a:endParaRPr lang="pl-PL"/>
        </a:p>
      </dgm:t>
    </dgm:pt>
    <dgm:pt modelId="{F7B576E4-9D74-418B-84EC-9A9CD5456A94}" type="sibTrans" cxnId="{886C70A2-BC7D-45D7-9002-5C8F93CFF704}">
      <dgm:prSet/>
      <dgm:spPr/>
      <dgm:t>
        <a:bodyPr/>
        <a:lstStyle/>
        <a:p>
          <a:pPr algn="just"/>
          <a:endParaRPr lang="pl-PL"/>
        </a:p>
      </dgm:t>
    </dgm:pt>
    <dgm:pt modelId="{D62379CF-65F2-495D-A52F-1CBA28A12EEE}">
      <dgm:prSet custT="1"/>
      <dgm:spPr>
        <a:xfrm>
          <a:off x="308610" y="4614427"/>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Use of non-copyrighted materials </a:t>
          </a:r>
          <a:endParaRPr lang="pl-PL" sz="1000" b="1">
            <a:solidFill>
              <a:sysClr val="window" lastClr="FFFFFF"/>
            </a:solidFill>
            <a:latin typeface="Trebuchet MS"/>
            <a:ea typeface="+mn-ea"/>
            <a:cs typeface="+mn-cs"/>
          </a:endParaRPr>
        </a:p>
      </dgm:t>
    </dgm:pt>
    <dgm:pt modelId="{FC3FB724-22D2-48BF-8A2D-350E8CC533F9}" type="parTrans" cxnId="{DB805915-5106-49FA-ADEA-B440EA18A049}">
      <dgm:prSet/>
      <dgm:spPr/>
      <dgm:t>
        <a:bodyPr/>
        <a:lstStyle/>
        <a:p>
          <a:pPr algn="just"/>
          <a:endParaRPr lang="pl-PL"/>
        </a:p>
      </dgm:t>
    </dgm:pt>
    <dgm:pt modelId="{FCE38FC6-629C-4062-BB18-D5BA3E4C3D41}" type="sibTrans" cxnId="{DB805915-5106-49FA-ADEA-B440EA18A049}">
      <dgm:prSet/>
      <dgm:spPr/>
      <dgm:t>
        <a:bodyPr/>
        <a:lstStyle/>
        <a:p>
          <a:pPr algn="just"/>
          <a:endParaRPr lang="pl-PL"/>
        </a:p>
      </dgm:t>
    </dgm:pt>
    <dgm:pt modelId="{826C244B-A039-4FF1-B961-D05BF4AEEB6E}">
      <dgm:prSet custT="1"/>
      <dgm:spPr>
        <a:xfrm>
          <a:off x="0" y="4806307"/>
          <a:ext cx="6172199" cy="880425"/>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Not all established intellectual creations are qualified as a work, and hence covered by copyright. Examples of such materials include: simple press releases (e.g. police news, stock quotes, timetables, cinema repertoires, simple weather forecasts, TV station schedules), regulations and legal acts, publicly available patent descriptions, official documents. </a:t>
          </a:r>
          <a:endParaRPr lang="pl-PL" sz="900" b="1">
            <a:solidFill>
              <a:srgbClr val="0C0C0C">
                <a:hueOff val="0"/>
                <a:satOff val="0"/>
                <a:lumOff val="0"/>
                <a:alphaOff val="0"/>
              </a:srgbClr>
            </a:solidFill>
            <a:latin typeface="Trebuchet MS"/>
            <a:ea typeface="+mn-ea"/>
            <a:cs typeface="+mn-cs"/>
          </a:endParaRPr>
        </a:p>
      </dgm:t>
    </dgm:pt>
    <dgm:pt modelId="{7D6C4D89-6BF3-4E17-8852-8D8F913D9B12}" type="parTrans" cxnId="{25CB9E9E-0980-4D70-9676-4247D692D311}">
      <dgm:prSet/>
      <dgm:spPr/>
      <dgm:t>
        <a:bodyPr/>
        <a:lstStyle/>
        <a:p>
          <a:pPr algn="just"/>
          <a:endParaRPr lang="pl-PL"/>
        </a:p>
      </dgm:t>
    </dgm:pt>
    <dgm:pt modelId="{FDB1ED6F-ECA3-46BA-888C-B591684F7DF3}" type="sibTrans" cxnId="{25CB9E9E-0980-4D70-9676-4247D692D311}">
      <dgm:prSet/>
      <dgm:spPr/>
      <dgm:t>
        <a:bodyPr/>
        <a:lstStyle/>
        <a:p>
          <a:pPr algn="just"/>
          <a:endParaRPr lang="pl-PL"/>
        </a:p>
      </dgm:t>
    </dgm:pt>
    <dgm:pt modelId="{FF3BB641-5517-495E-AB22-F5E1FF96F055}">
      <dgm:prSet custT="1"/>
      <dgm:spPr>
        <a:xfrm>
          <a:off x="308610" y="5756932"/>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Use of press materials</a:t>
          </a:r>
        </a:p>
      </dgm:t>
    </dgm:pt>
    <dgm:pt modelId="{82937B82-B280-4209-BDC3-9812FD1C9B4C}" type="parTrans" cxnId="{1D10EF3B-6C86-432F-9529-895A4CB6C2BC}">
      <dgm:prSet/>
      <dgm:spPr/>
      <dgm:t>
        <a:bodyPr/>
        <a:lstStyle/>
        <a:p>
          <a:pPr algn="just"/>
          <a:endParaRPr lang="pl-PL"/>
        </a:p>
      </dgm:t>
    </dgm:pt>
    <dgm:pt modelId="{91207F0A-0D1C-4A27-BAAB-F9CAAD780568}" type="sibTrans" cxnId="{1D10EF3B-6C86-432F-9529-895A4CB6C2BC}">
      <dgm:prSet/>
      <dgm:spPr/>
      <dgm:t>
        <a:bodyPr/>
        <a:lstStyle/>
        <a:p>
          <a:pPr algn="just"/>
          <a:endParaRPr lang="pl-PL"/>
        </a:p>
      </dgm:t>
    </dgm:pt>
    <dgm:pt modelId="{CF2AA125-61DD-49D6-BFCA-0B0EB8817A52}">
      <dgm:prSet custT="1"/>
      <dgm:spPr>
        <a:xfrm>
          <a:off x="0" y="5948812"/>
          <a:ext cx="6172199" cy="522112"/>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Works sent by mail by marketing agencies are in principle intended for further distribution. </a:t>
          </a:r>
          <a:endParaRPr lang="pl-PL" sz="900" b="1">
            <a:solidFill>
              <a:srgbClr val="0C0C0C">
                <a:hueOff val="0"/>
                <a:satOff val="0"/>
                <a:lumOff val="0"/>
                <a:alphaOff val="0"/>
              </a:srgbClr>
            </a:solidFill>
            <a:latin typeface="Trebuchet MS"/>
            <a:ea typeface="+mn-ea"/>
            <a:cs typeface="+mn-cs"/>
          </a:endParaRPr>
        </a:p>
      </dgm:t>
    </dgm:pt>
    <dgm:pt modelId="{26DA9AFD-0652-4329-92CB-17B70DE21245}" type="parTrans" cxnId="{57058673-F5E3-4538-A70F-A4D84862716F}">
      <dgm:prSet/>
      <dgm:spPr/>
      <dgm:t>
        <a:bodyPr/>
        <a:lstStyle/>
        <a:p>
          <a:pPr algn="just"/>
          <a:endParaRPr lang="pl-PL"/>
        </a:p>
      </dgm:t>
    </dgm:pt>
    <dgm:pt modelId="{11F74B13-DE8B-4872-8B94-7B5A63D53DC2}" type="sibTrans" cxnId="{57058673-F5E3-4538-A70F-A4D84862716F}">
      <dgm:prSet/>
      <dgm:spPr/>
      <dgm:t>
        <a:bodyPr/>
        <a:lstStyle/>
        <a:p>
          <a:pPr algn="just"/>
          <a:endParaRPr lang="pl-PL"/>
        </a:p>
      </dgm:t>
    </dgm:pt>
    <dgm:pt modelId="{8C5BE9BE-5FE0-4633-844A-AAD7189E4193}">
      <dgm:prSet custT="1"/>
      <dgm:spPr>
        <a:xfrm>
          <a:off x="308610" y="6541125"/>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pl-PL" sz="1000" b="1">
              <a:solidFill>
                <a:sysClr val="window" lastClr="FFFFFF"/>
              </a:solidFill>
              <a:latin typeface="Trebuchet MS"/>
              <a:ea typeface="+mn-ea"/>
              <a:cs typeface="+mn-cs"/>
            </a:rPr>
            <a:t>Link</a:t>
          </a:r>
          <a:r>
            <a:rPr lang="en-GB" sz="1000" b="1">
              <a:solidFill>
                <a:sysClr val="window" lastClr="FFFFFF"/>
              </a:solidFill>
              <a:latin typeface="Trebuchet MS"/>
              <a:ea typeface="+mn-ea"/>
              <a:cs typeface="+mn-cs"/>
            </a:rPr>
            <a:t>ing</a:t>
          </a:r>
          <a:endParaRPr lang="pl-PL" sz="1000" b="1">
            <a:solidFill>
              <a:sysClr val="window" lastClr="FFFFFF"/>
            </a:solidFill>
            <a:latin typeface="Trebuchet MS"/>
            <a:ea typeface="+mn-ea"/>
            <a:cs typeface="+mn-cs"/>
          </a:endParaRPr>
        </a:p>
      </dgm:t>
    </dgm:pt>
    <dgm:pt modelId="{BABBF61D-EC38-4644-9F50-A926117C5F37}" type="parTrans" cxnId="{A3AFAB88-ED68-4F7E-9BD5-EB30CFF5B7AD}">
      <dgm:prSet/>
      <dgm:spPr/>
      <dgm:t>
        <a:bodyPr/>
        <a:lstStyle/>
        <a:p>
          <a:pPr algn="just"/>
          <a:endParaRPr lang="pl-PL"/>
        </a:p>
      </dgm:t>
    </dgm:pt>
    <dgm:pt modelId="{E947DD90-291A-438C-A935-3895343B9655}" type="sibTrans" cxnId="{A3AFAB88-ED68-4F7E-9BD5-EB30CFF5B7AD}">
      <dgm:prSet/>
      <dgm:spPr/>
      <dgm:t>
        <a:bodyPr/>
        <a:lstStyle/>
        <a:p>
          <a:pPr algn="just"/>
          <a:endParaRPr lang="pl-PL"/>
        </a:p>
      </dgm:t>
    </dgm:pt>
    <dgm:pt modelId="{250605CF-889D-489A-A1AF-8276B305330F}">
      <dgm:prSet custT="1"/>
      <dgm:spPr>
        <a:xfrm>
          <a:off x="0" y="6733005"/>
          <a:ext cx="6172199" cy="757575"/>
        </a:xfr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t>
        <a:bodyPr/>
        <a:lstStyle/>
        <a:p>
          <a:pPr algn="just">
            <a:buChar char="•"/>
          </a:pPr>
          <a:r>
            <a:rPr lang="en-GB" sz="900">
              <a:solidFill>
                <a:srgbClr val="0C0C0C">
                  <a:hueOff val="0"/>
                  <a:satOff val="0"/>
                  <a:lumOff val="0"/>
                  <a:alphaOff val="0"/>
                </a:srgbClr>
              </a:solidFill>
              <a:latin typeface="Trebuchet MS"/>
              <a:ea typeface="+mn-ea"/>
              <a:cs typeface="+mn-cs"/>
            </a:rPr>
            <a:t>This applies in particular to the use of audio-visual elements. If the goal is to promote and distribute a given creator's work, and the artist did not distribute them under a CC license and did not give consent to their use, then a link to the material provided by the author can be added to the article. </a:t>
          </a:r>
          <a:endParaRPr lang="pl-PL" sz="900">
            <a:solidFill>
              <a:srgbClr val="0C0C0C">
                <a:hueOff val="0"/>
                <a:satOff val="0"/>
                <a:lumOff val="0"/>
                <a:alphaOff val="0"/>
              </a:srgbClr>
            </a:solidFill>
            <a:latin typeface="Trebuchet MS"/>
            <a:ea typeface="+mn-ea"/>
            <a:cs typeface="+mn-cs"/>
          </a:endParaRPr>
        </a:p>
      </dgm:t>
    </dgm:pt>
    <dgm:pt modelId="{C1794F52-FCC4-43ED-811B-53EF1FAF2AA0}" type="parTrans" cxnId="{AF0D330F-8D9F-4C0A-A1D0-752A069DFC27}">
      <dgm:prSet/>
      <dgm:spPr/>
      <dgm:t>
        <a:bodyPr/>
        <a:lstStyle/>
        <a:p>
          <a:pPr algn="just"/>
          <a:endParaRPr lang="pl-PL"/>
        </a:p>
      </dgm:t>
    </dgm:pt>
    <dgm:pt modelId="{A3EFED4E-BB12-4922-A6B0-AB86C67AE3D4}" type="sibTrans" cxnId="{AF0D330F-8D9F-4C0A-A1D0-752A069DFC27}">
      <dgm:prSet/>
      <dgm:spPr/>
      <dgm:t>
        <a:bodyPr/>
        <a:lstStyle/>
        <a:p>
          <a:pPr algn="just"/>
          <a:endParaRPr lang="pl-PL"/>
        </a:p>
      </dgm:t>
    </dgm:pt>
    <dgm:pt modelId="{385ABED6-7382-490A-87D6-171E1FAA592F}">
      <dgm:prSet phldrT="[Tekst]" custT="1"/>
      <dgm:spPr>
        <a:xfrm>
          <a:off x="308610" y="34170"/>
          <a:ext cx="4320540" cy="38376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The right to quote</a:t>
          </a:r>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7"/>
      <dgm:spPr>
        <a:prstGeom prst="roundRect">
          <a:avLst/>
        </a:prstGeom>
      </dgm:spPr>
      <dgm:t>
        <a:bodyPr/>
        <a:lstStyle/>
        <a:p>
          <a:endParaRPr lang="pl-PL"/>
        </a:p>
      </dgm:t>
    </dgm:pt>
    <dgm:pt modelId="{9F524FE0-CCF2-4035-BBBD-ABCAA4DDB02A}" type="pres">
      <dgm:prSet presAssocID="{385ABED6-7382-490A-87D6-171E1FAA592F}" presName="parentText" presStyleLbl="node1" presStyleIdx="0" presStyleCnt="7">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7" custLinFactNeighborX="-1565">
        <dgm:presLayoutVars>
          <dgm:bulletEnabled val="1"/>
        </dgm:presLayoutVars>
      </dgm:prSet>
      <dgm:spPr>
        <a:prstGeom prst="rect">
          <a:avLst/>
        </a:prstGeom>
      </dgm:spPr>
      <dgm:t>
        <a:bodyPr/>
        <a:lstStyle/>
        <a:p>
          <a:endParaRPr lang="pl-PL"/>
        </a:p>
      </dgm:t>
    </dgm:pt>
    <dgm:pt modelId="{1917491D-40AA-45B6-8E43-535077464FCE}" type="pres">
      <dgm:prSet presAssocID="{EF076693-9C85-4F39-BB3D-866056E1C2BC}" presName="spaceBetweenRectangles" presStyleCnt="0"/>
      <dgm:spPr/>
    </dgm:pt>
    <dgm:pt modelId="{E0E059DC-CBDF-4C36-9227-7172D0A0B5F5}" type="pres">
      <dgm:prSet presAssocID="{6B2EBC34-295E-4157-93FD-A9A638C1F11A}" presName="parentLin" presStyleCnt="0"/>
      <dgm:spPr/>
    </dgm:pt>
    <dgm:pt modelId="{A07AB223-F688-485B-B699-33D9771FFE22}" type="pres">
      <dgm:prSet presAssocID="{6B2EBC34-295E-4157-93FD-A9A638C1F11A}" presName="parentLeftMargin" presStyleLbl="node1" presStyleIdx="0" presStyleCnt="7"/>
      <dgm:spPr>
        <a:prstGeom prst="roundRect">
          <a:avLst/>
        </a:prstGeom>
      </dgm:spPr>
      <dgm:t>
        <a:bodyPr/>
        <a:lstStyle/>
        <a:p>
          <a:endParaRPr lang="pl-PL"/>
        </a:p>
      </dgm:t>
    </dgm:pt>
    <dgm:pt modelId="{F071EA3C-E47D-4047-9888-0102768654A4}" type="pres">
      <dgm:prSet presAssocID="{6B2EBC34-295E-4157-93FD-A9A638C1F11A}" presName="parentText" presStyleLbl="node1" presStyleIdx="1" presStyleCnt="7">
        <dgm:presLayoutVars>
          <dgm:chMax val="0"/>
          <dgm:bulletEnabled val="1"/>
        </dgm:presLayoutVars>
      </dgm:prSet>
      <dgm:spPr/>
      <dgm:t>
        <a:bodyPr/>
        <a:lstStyle/>
        <a:p>
          <a:endParaRPr lang="pl-PL"/>
        </a:p>
      </dgm:t>
    </dgm:pt>
    <dgm:pt modelId="{6AD5EB98-D9BE-4802-83F8-DDAE5FBC44F8}" type="pres">
      <dgm:prSet presAssocID="{6B2EBC34-295E-4157-93FD-A9A638C1F11A}" presName="negativeSpace" presStyleCnt="0"/>
      <dgm:spPr/>
    </dgm:pt>
    <dgm:pt modelId="{17C524A2-6DF9-4ACA-BE5D-F3EF2500627A}" type="pres">
      <dgm:prSet presAssocID="{6B2EBC34-295E-4157-93FD-A9A638C1F11A}" presName="childText" presStyleLbl="conFgAcc1" presStyleIdx="1" presStyleCnt="7">
        <dgm:presLayoutVars>
          <dgm:bulletEnabled val="1"/>
        </dgm:presLayoutVars>
      </dgm:prSet>
      <dgm:spPr>
        <a:prstGeom prst="rect">
          <a:avLst/>
        </a:prstGeom>
      </dgm:spPr>
      <dgm:t>
        <a:bodyPr/>
        <a:lstStyle/>
        <a:p>
          <a:endParaRPr lang="pl-PL"/>
        </a:p>
      </dgm:t>
    </dgm:pt>
    <dgm:pt modelId="{41869924-A5CB-44A8-A523-0C25F938A72E}" type="pres">
      <dgm:prSet presAssocID="{BE01CC93-06DA-4848-BBAF-E08B9F3F6262}" presName="spaceBetweenRectangles" presStyleCnt="0"/>
      <dgm:spPr/>
    </dgm:pt>
    <dgm:pt modelId="{DDCACDFB-8984-42C5-A016-19B28BB24C33}" type="pres">
      <dgm:prSet presAssocID="{DB1B3483-415A-4B24-8886-DBB0F60B5200}" presName="parentLin" presStyleCnt="0"/>
      <dgm:spPr/>
    </dgm:pt>
    <dgm:pt modelId="{B57A019E-5289-4896-A48D-A6FD89BE3BDB}" type="pres">
      <dgm:prSet presAssocID="{DB1B3483-415A-4B24-8886-DBB0F60B5200}" presName="parentLeftMargin" presStyleLbl="node1" presStyleIdx="1" presStyleCnt="7"/>
      <dgm:spPr>
        <a:prstGeom prst="roundRect">
          <a:avLst/>
        </a:prstGeom>
      </dgm:spPr>
      <dgm:t>
        <a:bodyPr/>
        <a:lstStyle/>
        <a:p>
          <a:endParaRPr lang="pl-PL"/>
        </a:p>
      </dgm:t>
    </dgm:pt>
    <dgm:pt modelId="{C601B316-DD9B-488A-8236-9CA87D823851}" type="pres">
      <dgm:prSet presAssocID="{DB1B3483-415A-4B24-8886-DBB0F60B5200}" presName="parentText" presStyleLbl="node1" presStyleIdx="2" presStyleCnt="7">
        <dgm:presLayoutVars>
          <dgm:chMax val="0"/>
          <dgm:bulletEnabled val="1"/>
        </dgm:presLayoutVars>
      </dgm:prSet>
      <dgm:spPr/>
      <dgm:t>
        <a:bodyPr/>
        <a:lstStyle/>
        <a:p>
          <a:endParaRPr lang="pl-PL"/>
        </a:p>
      </dgm:t>
    </dgm:pt>
    <dgm:pt modelId="{325F1D9D-CC35-4854-907F-35AE2F4CBCD1}" type="pres">
      <dgm:prSet presAssocID="{DB1B3483-415A-4B24-8886-DBB0F60B5200}" presName="negativeSpace" presStyleCnt="0"/>
      <dgm:spPr/>
    </dgm:pt>
    <dgm:pt modelId="{A6B1E04E-5E2B-4B91-8454-437B4A69BB61}" type="pres">
      <dgm:prSet presAssocID="{DB1B3483-415A-4B24-8886-DBB0F60B5200}" presName="childText" presStyleLbl="conFgAcc1" presStyleIdx="2" presStyleCnt="7">
        <dgm:presLayoutVars>
          <dgm:bulletEnabled val="1"/>
        </dgm:presLayoutVars>
      </dgm:prSet>
      <dgm:spPr>
        <a:prstGeom prst="rect">
          <a:avLst/>
        </a:prstGeom>
      </dgm:spPr>
      <dgm:t>
        <a:bodyPr/>
        <a:lstStyle/>
        <a:p>
          <a:endParaRPr lang="pl-PL"/>
        </a:p>
      </dgm:t>
    </dgm:pt>
    <dgm:pt modelId="{E7B3AD7C-7149-4899-BF89-01E4726E544C}" type="pres">
      <dgm:prSet presAssocID="{35821D8C-B2BD-4B2A-9FF7-FB4B2C511C54}" presName="spaceBetweenRectangles" presStyleCnt="0"/>
      <dgm:spPr/>
    </dgm:pt>
    <dgm:pt modelId="{9E534403-CA8E-420B-9DDC-7F2AC65D6871}" type="pres">
      <dgm:prSet presAssocID="{033EE7FB-4AC7-4235-8227-A7D9E01A6725}" presName="parentLin" presStyleCnt="0"/>
      <dgm:spPr/>
    </dgm:pt>
    <dgm:pt modelId="{FE6CC655-9C5B-407F-A2B7-28A3620F4213}" type="pres">
      <dgm:prSet presAssocID="{033EE7FB-4AC7-4235-8227-A7D9E01A6725}" presName="parentLeftMargin" presStyleLbl="node1" presStyleIdx="2" presStyleCnt="7"/>
      <dgm:spPr>
        <a:prstGeom prst="roundRect">
          <a:avLst/>
        </a:prstGeom>
      </dgm:spPr>
      <dgm:t>
        <a:bodyPr/>
        <a:lstStyle/>
        <a:p>
          <a:endParaRPr lang="pl-PL"/>
        </a:p>
      </dgm:t>
    </dgm:pt>
    <dgm:pt modelId="{690008E8-7616-4E3B-8D52-34E4871FFD15}" type="pres">
      <dgm:prSet presAssocID="{033EE7FB-4AC7-4235-8227-A7D9E01A6725}" presName="parentText" presStyleLbl="node1" presStyleIdx="3" presStyleCnt="7">
        <dgm:presLayoutVars>
          <dgm:chMax val="0"/>
          <dgm:bulletEnabled val="1"/>
        </dgm:presLayoutVars>
      </dgm:prSet>
      <dgm:spPr/>
      <dgm:t>
        <a:bodyPr/>
        <a:lstStyle/>
        <a:p>
          <a:endParaRPr lang="pl-PL"/>
        </a:p>
      </dgm:t>
    </dgm:pt>
    <dgm:pt modelId="{3F9AF267-8FE8-44AE-B44D-EEDB39A54CF1}" type="pres">
      <dgm:prSet presAssocID="{033EE7FB-4AC7-4235-8227-A7D9E01A6725}" presName="negativeSpace" presStyleCnt="0"/>
      <dgm:spPr/>
    </dgm:pt>
    <dgm:pt modelId="{955388AB-BDBC-4643-8A29-322195A35CAC}" type="pres">
      <dgm:prSet presAssocID="{033EE7FB-4AC7-4235-8227-A7D9E01A6725}" presName="childText" presStyleLbl="conFgAcc1" presStyleIdx="3" presStyleCnt="7">
        <dgm:presLayoutVars>
          <dgm:bulletEnabled val="1"/>
        </dgm:presLayoutVars>
      </dgm:prSet>
      <dgm:spPr>
        <a:prstGeom prst="rect">
          <a:avLst/>
        </a:prstGeom>
      </dgm:spPr>
      <dgm:t>
        <a:bodyPr/>
        <a:lstStyle/>
        <a:p>
          <a:endParaRPr lang="pl-PL"/>
        </a:p>
      </dgm:t>
    </dgm:pt>
    <dgm:pt modelId="{337B04BF-E575-41DB-B010-F6BA6F887085}" type="pres">
      <dgm:prSet presAssocID="{DFA83C0A-BF39-4836-8C52-B88B5BB6491D}" presName="spaceBetweenRectangles" presStyleCnt="0"/>
      <dgm:spPr/>
    </dgm:pt>
    <dgm:pt modelId="{761D71F8-DD7A-4CD5-87BB-0EAD4816E6DD}" type="pres">
      <dgm:prSet presAssocID="{D62379CF-65F2-495D-A52F-1CBA28A12EEE}" presName="parentLin" presStyleCnt="0"/>
      <dgm:spPr/>
    </dgm:pt>
    <dgm:pt modelId="{5F93BEA5-C93F-486A-9CA0-3A7FF2F44B20}" type="pres">
      <dgm:prSet presAssocID="{D62379CF-65F2-495D-A52F-1CBA28A12EEE}" presName="parentLeftMargin" presStyleLbl="node1" presStyleIdx="3" presStyleCnt="7"/>
      <dgm:spPr>
        <a:prstGeom prst="roundRect">
          <a:avLst/>
        </a:prstGeom>
      </dgm:spPr>
      <dgm:t>
        <a:bodyPr/>
        <a:lstStyle/>
        <a:p>
          <a:endParaRPr lang="pl-PL"/>
        </a:p>
      </dgm:t>
    </dgm:pt>
    <dgm:pt modelId="{9E561424-F9EE-4CB3-B1A8-E09F1A759BB3}" type="pres">
      <dgm:prSet presAssocID="{D62379CF-65F2-495D-A52F-1CBA28A12EEE}" presName="parentText" presStyleLbl="node1" presStyleIdx="4" presStyleCnt="7">
        <dgm:presLayoutVars>
          <dgm:chMax val="0"/>
          <dgm:bulletEnabled val="1"/>
        </dgm:presLayoutVars>
      </dgm:prSet>
      <dgm:spPr/>
      <dgm:t>
        <a:bodyPr/>
        <a:lstStyle/>
        <a:p>
          <a:endParaRPr lang="pl-PL"/>
        </a:p>
      </dgm:t>
    </dgm:pt>
    <dgm:pt modelId="{7A3A418A-A6E3-478D-BD45-6166D226DC90}" type="pres">
      <dgm:prSet presAssocID="{D62379CF-65F2-495D-A52F-1CBA28A12EEE}" presName="negativeSpace" presStyleCnt="0"/>
      <dgm:spPr/>
    </dgm:pt>
    <dgm:pt modelId="{F955849B-0D23-4EA4-975B-EFF1AC2023AA}" type="pres">
      <dgm:prSet presAssocID="{D62379CF-65F2-495D-A52F-1CBA28A12EEE}" presName="childText" presStyleLbl="conFgAcc1" presStyleIdx="4" presStyleCnt="7">
        <dgm:presLayoutVars>
          <dgm:bulletEnabled val="1"/>
        </dgm:presLayoutVars>
      </dgm:prSet>
      <dgm:spPr>
        <a:prstGeom prst="rect">
          <a:avLst/>
        </a:prstGeom>
      </dgm:spPr>
      <dgm:t>
        <a:bodyPr/>
        <a:lstStyle/>
        <a:p>
          <a:endParaRPr lang="pl-PL"/>
        </a:p>
      </dgm:t>
    </dgm:pt>
    <dgm:pt modelId="{15396F7C-1D46-45D5-8CB0-CA02DFDB32AF}" type="pres">
      <dgm:prSet presAssocID="{FCE38FC6-629C-4062-BB18-D5BA3E4C3D41}" presName="spaceBetweenRectangles" presStyleCnt="0"/>
      <dgm:spPr/>
    </dgm:pt>
    <dgm:pt modelId="{15E86300-AB81-4CC5-96A1-C32FA199A7D2}" type="pres">
      <dgm:prSet presAssocID="{FF3BB641-5517-495E-AB22-F5E1FF96F055}" presName="parentLin" presStyleCnt="0"/>
      <dgm:spPr/>
    </dgm:pt>
    <dgm:pt modelId="{0961E2F5-A5BE-4413-82E8-7319D147E51A}" type="pres">
      <dgm:prSet presAssocID="{FF3BB641-5517-495E-AB22-F5E1FF96F055}" presName="parentLeftMargin" presStyleLbl="node1" presStyleIdx="4" presStyleCnt="7"/>
      <dgm:spPr>
        <a:prstGeom prst="roundRect">
          <a:avLst/>
        </a:prstGeom>
      </dgm:spPr>
      <dgm:t>
        <a:bodyPr/>
        <a:lstStyle/>
        <a:p>
          <a:endParaRPr lang="pl-PL"/>
        </a:p>
      </dgm:t>
    </dgm:pt>
    <dgm:pt modelId="{B010583B-4A5B-4270-B46D-A211DF8B0670}" type="pres">
      <dgm:prSet presAssocID="{FF3BB641-5517-495E-AB22-F5E1FF96F055}" presName="parentText" presStyleLbl="node1" presStyleIdx="5" presStyleCnt="7">
        <dgm:presLayoutVars>
          <dgm:chMax val="0"/>
          <dgm:bulletEnabled val="1"/>
        </dgm:presLayoutVars>
      </dgm:prSet>
      <dgm:spPr/>
      <dgm:t>
        <a:bodyPr/>
        <a:lstStyle/>
        <a:p>
          <a:endParaRPr lang="pl-PL"/>
        </a:p>
      </dgm:t>
    </dgm:pt>
    <dgm:pt modelId="{E6075C64-2B4D-496C-9A0A-93E022E15B93}" type="pres">
      <dgm:prSet presAssocID="{FF3BB641-5517-495E-AB22-F5E1FF96F055}" presName="negativeSpace" presStyleCnt="0"/>
      <dgm:spPr/>
    </dgm:pt>
    <dgm:pt modelId="{CFAC7B39-4376-4278-AA79-C49059CAA54E}" type="pres">
      <dgm:prSet presAssocID="{FF3BB641-5517-495E-AB22-F5E1FF96F055}" presName="childText" presStyleLbl="conFgAcc1" presStyleIdx="5" presStyleCnt="7">
        <dgm:presLayoutVars>
          <dgm:bulletEnabled val="1"/>
        </dgm:presLayoutVars>
      </dgm:prSet>
      <dgm:spPr>
        <a:prstGeom prst="rect">
          <a:avLst/>
        </a:prstGeom>
      </dgm:spPr>
      <dgm:t>
        <a:bodyPr/>
        <a:lstStyle/>
        <a:p>
          <a:endParaRPr lang="pl-PL"/>
        </a:p>
      </dgm:t>
    </dgm:pt>
    <dgm:pt modelId="{4DEDC1AD-3C0C-4F3D-9DD7-99B75424613D}" type="pres">
      <dgm:prSet presAssocID="{91207F0A-0D1C-4A27-BAAB-F9CAAD780568}" presName="spaceBetweenRectangles" presStyleCnt="0"/>
      <dgm:spPr/>
    </dgm:pt>
    <dgm:pt modelId="{6F158164-8BA1-4356-8510-6A0AC6127321}" type="pres">
      <dgm:prSet presAssocID="{8C5BE9BE-5FE0-4633-844A-AAD7189E4193}" presName="parentLin" presStyleCnt="0"/>
      <dgm:spPr/>
    </dgm:pt>
    <dgm:pt modelId="{7687FC51-B6FE-48C8-9C56-6ED20F71040F}" type="pres">
      <dgm:prSet presAssocID="{8C5BE9BE-5FE0-4633-844A-AAD7189E4193}" presName="parentLeftMargin" presStyleLbl="node1" presStyleIdx="5" presStyleCnt="7"/>
      <dgm:spPr>
        <a:prstGeom prst="roundRect">
          <a:avLst/>
        </a:prstGeom>
      </dgm:spPr>
      <dgm:t>
        <a:bodyPr/>
        <a:lstStyle/>
        <a:p>
          <a:endParaRPr lang="pl-PL"/>
        </a:p>
      </dgm:t>
    </dgm:pt>
    <dgm:pt modelId="{BB3E7EE9-F59F-48C4-B6CF-E2059B9E3B63}" type="pres">
      <dgm:prSet presAssocID="{8C5BE9BE-5FE0-4633-844A-AAD7189E4193}" presName="parentText" presStyleLbl="node1" presStyleIdx="6" presStyleCnt="7">
        <dgm:presLayoutVars>
          <dgm:chMax val="0"/>
          <dgm:bulletEnabled val="1"/>
        </dgm:presLayoutVars>
      </dgm:prSet>
      <dgm:spPr/>
      <dgm:t>
        <a:bodyPr/>
        <a:lstStyle/>
        <a:p>
          <a:endParaRPr lang="pl-PL"/>
        </a:p>
      </dgm:t>
    </dgm:pt>
    <dgm:pt modelId="{63C41366-1B99-4A61-86A6-4417E4F4F1DC}" type="pres">
      <dgm:prSet presAssocID="{8C5BE9BE-5FE0-4633-844A-AAD7189E4193}" presName="negativeSpace" presStyleCnt="0"/>
      <dgm:spPr/>
    </dgm:pt>
    <dgm:pt modelId="{317FB2C7-E799-4B3B-A05A-B81C37ECAB72}" type="pres">
      <dgm:prSet presAssocID="{8C5BE9BE-5FE0-4633-844A-AAD7189E4193}" presName="childText" presStyleLbl="conFgAcc1" presStyleIdx="6" presStyleCnt="7">
        <dgm:presLayoutVars>
          <dgm:bulletEnabled val="1"/>
        </dgm:presLayoutVars>
      </dgm:prSet>
      <dgm:spPr>
        <a:prstGeom prst="rect">
          <a:avLst/>
        </a:prstGeom>
      </dgm:spPr>
      <dgm:t>
        <a:bodyPr/>
        <a:lstStyle/>
        <a:p>
          <a:endParaRPr lang="pl-PL"/>
        </a:p>
      </dgm:t>
    </dgm:pt>
  </dgm:ptLst>
  <dgm:cxnLst>
    <dgm:cxn modelId="{21812871-9A72-4B8B-87B9-2773F418BE41}" type="presOf" srcId="{D62379CF-65F2-495D-A52F-1CBA28A12EEE}" destId="{9E561424-F9EE-4CB3-B1A8-E09F1A759BB3}" srcOrd="1" destOrd="0" presId="urn:microsoft.com/office/officeart/2005/8/layout/list1"/>
    <dgm:cxn modelId="{5DAFB6F6-0CA5-483C-A3C4-989FF221062F}" type="presOf" srcId="{28F4D156-9C9E-4917-9727-3AF163C4DE44}" destId="{17C524A2-6DF9-4ACA-BE5D-F3EF2500627A}" srcOrd="0" destOrd="0" presId="urn:microsoft.com/office/officeart/2005/8/layout/list1"/>
    <dgm:cxn modelId="{60231DEB-2001-417C-B8DF-45833E698480}" type="presOf" srcId="{8C5BE9BE-5FE0-4633-844A-AAD7189E4193}" destId="{7687FC51-B6FE-48C8-9C56-6ED20F71040F}" srcOrd="0" destOrd="0" presId="urn:microsoft.com/office/officeart/2005/8/layout/list1"/>
    <dgm:cxn modelId="{1D10EF3B-6C86-432F-9529-895A4CB6C2BC}" srcId="{542C948F-EAD8-47B0-87F0-7EF465CC722D}" destId="{FF3BB641-5517-495E-AB22-F5E1FF96F055}" srcOrd="5" destOrd="0" parTransId="{82937B82-B280-4209-BDC3-9812FD1C9B4C}" sibTransId="{91207F0A-0D1C-4A27-BAAB-F9CAAD780568}"/>
    <dgm:cxn modelId="{298C0D0D-B78D-47D2-B03A-2FD2877461C4}" type="presOf" srcId="{6B2EBC34-295E-4157-93FD-A9A638C1F11A}" destId="{A07AB223-F688-485B-B699-33D9771FFE22}" srcOrd="0" destOrd="0" presId="urn:microsoft.com/office/officeart/2005/8/layout/list1"/>
    <dgm:cxn modelId="{00A20AA2-9314-4CE4-8FC0-748DB26064AB}" type="presOf" srcId="{FF3BB641-5517-495E-AB22-F5E1FF96F055}" destId="{0961E2F5-A5BE-4413-82E8-7319D147E51A}" srcOrd="0" destOrd="0" presId="urn:microsoft.com/office/officeart/2005/8/layout/list1"/>
    <dgm:cxn modelId="{EDE8307C-C23B-41B0-B3B0-2B344113F357}" type="presOf" srcId="{250605CF-889D-489A-A1AF-8276B305330F}" destId="{317FB2C7-E799-4B3B-A05A-B81C37ECAB72}" srcOrd="0" destOrd="0" presId="urn:microsoft.com/office/officeart/2005/8/layout/list1"/>
    <dgm:cxn modelId="{6D1BC7EB-0D07-4BE9-A830-4CDB7F45F2E6}" type="presOf" srcId="{6B2EBC34-295E-4157-93FD-A9A638C1F11A}" destId="{F071EA3C-E47D-4047-9888-0102768654A4}" srcOrd="1" destOrd="0" presId="urn:microsoft.com/office/officeart/2005/8/layout/list1"/>
    <dgm:cxn modelId="{6E8358C2-80DC-4640-9F9E-CAC0F0148286}" type="presOf" srcId="{385ABED6-7382-490A-87D6-171E1FAA592F}" destId="{9F524FE0-CCF2-4035-BBBD-ABCAA4DDB02A}" srcOrd="1" destOrd="0" presId="urn:microsoft.com/office/officeart/2005/8/layout/list1"/>
    <dgm:cxn modelId="{0A47AE93-8626-49E7-88CA-F518B840837E}" type="presOf" srcId="{59E49B53-65C3-46AA-9C0C-B583687F2911}" destId="{A6B1E04E-5E2B-4B91-8454-437B4A69BB61}" srcOrd="0" destOrd="0" presId="urn:microsoft.com/office/officeart/2005/8/layout/list1"/>
    <dgm:cxn modelId="{CFD082E2-E5F2-4EA8-A578-956F2081F73B}" type="presOf" srcId="{385ABED6-7382-490A-87D6-171E1FAA592F}" destId="{040928AD-7619-4BFA-9C0B-698651D841B6}" srcOrd="0" destOrd="0" presId="urn:microsoft.com/office/officeart/2005/8/layout/list1"/>
    <dgm:cxn modelId="{25CB9E9E-0980-4D70-9676-4247D692D311}" srcId="{D62379CF-65F2-495D-A52F-1CBA28A12EEE}" destId="{826C244B-A039-4FF1-B961-D05BF4AEEB6E}" srcOrd="0" destOrd="0" parTransId="{7D6C4D89-6BF3-4E17-8852-8D8F913D9B12}" sibTransId="{FDB1ED6F-ECA3-46BA-888C-B591684F7DF3}"/>
    <dgm:cxn modelId="{DB805915-5106-49FA-ADEA-B440EA18A049}" srcId="{542C948F-EAD8-47B0-87F0-7EF465CC722D}" destId="{D62379CF-65F2-495D-A52F-1CBA28A12EEE}" srcOrd="4" destOrd="0" parTransId="{FC3FB724-22D2-48BF-8A2D-350E8CC533F9}" sibTransId="{FCE38FC6-629C-4062-BB18-D5BA3E4C3D41}"/>
    <dgm:cxn modelId="{DCAD1CC8-B6C5-4342-BD34-788A8AF8F752}" type="presOf" srcId="{DB1B3483-415A-4B24-8886-DBB0F60B5200}" destId="{C601B316-DD9B-488A-8236-9CA87D823851}" srcOrd="1" destOrd="0" presId="urn:microsoft.com/office/officeart/2005/8/layout/list1"/>
    <dgm:cxn modelId="{AF0D330F-8D9F-4C0A-A1D0-752A069DFC27}" srcId="{8C5BE9BE-5FE0-4633-844A-AAD7189E4193}" destId="{250605CF-889D-489A-A1AF-8276B305330F}" srcOrd="0" destOrd="0" parTransId="{C1794F52-FCC4-43ED-811B-53EF1FAF2AA0}" sibTransId="{A3EFED4E-BB12-4922-A6B0-AB86C67AE3D4}"/>
    <dgm:cxn modelId="{A3AFAB88-ED68-4F7E-9BD5-EB30CFF5B7AD}" srcId="{542C948F-EAD8-47B0-87F0-7EF465CC722D}" destId="{8C5BE9BE-5FE0-4633-844A-AAD7189E4193}" srcOrd="6" destOrd="0" parTransId="{BABBF61D-EC38-4644-9F50-A926117C5F37}" sibTransId="{E947DD90-291A-438C-A935-3895343B9655}"/>
    <dgm:cxn modelId="{A8A0F963-8C2F-461A-84EF-99C6ED037C1B}" srcId="{542C948F-EAD8-47B0-87F0-7EF465CC722D}" destId="{033EE7FB-4AC7-4235-8227-A7D9E01A6725}" srcOrd="3" destOrd="0" parTransId="{00E3A48E-348A-4848-B744-A44FEC68AC88}" sibTransId="{DFA83C0A-BF39-4836-8C52-B88B5BB6491D}"/>
    <dgm:cxn modelId="{F9F74781-EC2D-444F-92E8-25B1FAB9751D}" srcId="{542C948F-EAD8-47B0-87F0-7EF465CC722D}" destId="{385ABED6-7382-490A-87D6-171E1FAA592F}" srcOrd="0" destOrd="0" parTransId="{5A997CCF-0A43-42FE-9D06-FDA8F4DCE027}" sibTransId="{EF076693-9C85-4F39-BB3D-866056E1C2BC}"/>
    <dgm:cxn modelId="{388CFA21-4B3E-4413-B110-CF536BD834CF}" type="presOf" srcId="{D62379CF-65F2-495D-A52F-1CBA28A12EEE}" destId="{5F93BEA5-C93F-486A-9CA0-3A7FF2F44B20}" srcOrd="0" destOrd="0" presId="urn:microsoft.com/office/officeart/2005/8/layout/list1"/>
    <dgm:cxn modelId="{8E958D26-38A8-4E81-97AC-6E7DB6A41F71}" srcId="{542C948F-EAD8-47B0-87F0-7EF465CC722D}" destId="{DB1B3483-415A-4B24-8886-DBB0F60B5200}" srcOrd="2" destOrd="0" parTransId="{C8731C71-39CE-4110-A270-19D6E31AB1DF}" sibTransId="{35821D8C-B2BD-4B2A-9FF7-FB4B2C511C54}"/>
    <dgm:cxn modelId="{EA802D2E-6B72-4FEE-8786-591426675A34}" type="presOf" srcId="{826C244B-A039-4FF1-B961-D05BF4AEEB6E}" destId="{F955849B-0D23-4EA4-975B-EFF1AC2023AA}" srcOrd="0" destOrd="0" presId="urn:microsoft.com/office/officeart/2005/8/layout/list1"/>
    <dgm:cxn modelId="{9653B88A-1AC6-4525-8E09-94736865B3DD}" srcId="{542C948F-EAD8-47B0-87F0-7EF465CC722D}" destId="{6B2EBC34-295E-4157-93FD-A9A638C1F11A}" srcOrd="1" destOrd="0" parTransId="{A609500A-A9BE-49A5-AB13-1FDF51473A25}" sibTransId="{BE01CC93-06DA-4848-BBAF-E08B9F3F6262}"/>
    <dgm:cxn modelId="{C1247DAE-7DE0-4922-8AAD-2E976AB2E508}" type="presOf" srcId="{F4DBE260-34CA-41FE-A4AD-FC173D3255A6}" destId="{955388AB-BDBC-4643-8A29-322195A35CAC}" srcOrd="0" destOrd="0" presId="urn:microsoft.com/office/officeart/2005/8/layout/list1"/>
    <dgm:cxn modelId="{62D9E84E-B542-4CA5-B2E2-637D4C95B038}" srcId="{6B2EBC34-295E-4157-93FD-A9A638C1F11A}" destId="{28F4D156-9C9E-4917-9727-3AF163C4DE44}" srcOrd="0" destOrd="0" parTransId="{049028DA-6EAA-48F1-8DB0-EEEC4F52261A}" sibTransId="{CDBD6237-5D89-4BBA-A50F-5E30E1FD4D96}"/>
    <dgm:cxn modelId="{8E5FB783-F235-43B5-892A-358D9488AA38}" srcId="{385ABED6-7382-490A-87D6-171E1FAA592F}" destId="{78F5D43A-5D10-45DE-95E1-69DA19804DAB}" srcOrd="0" destOrd="0" parTransId="{3687C911-FB6B-4939-9BC3-5E7D2CFD4896}" sibTransId="{B9EB32C8-F398-4837-8060-2365A469E36B}"/>
    <dgm:cxn modelId="{2A05FD42-90BE-4B7A-9C11-FE83DD2530AB}" type="presOf" srcId="{78F5D43A-5D10-45DE-95E1-69DA19804DAB}" destId="{E3349F4B-AEE7-4FF6-B47E-FB215B248008}" srcOrd="0" destOrd="0" presId="urn:microsoft.com/office/officeart/2005/8/layout/list1"/>
    <dgm:cxn modelId="{04DA246C-A78D-4C35-800E-E5B9D79D91F5}" type="presOf" srcId="{033EE7FB-4AC7-4235-8227-A7D9E01A6725}" destId="{FE6CC655-9C5B-407F-A2B7-28A3620F4213}" srcOrd="0" destOrd="0" presId="urn:microsoft.com/office/officeart/2005/8/layout/list1"/>
    <dgm:cxn modelId="{4B812763-3AB5-4873-9189-EB5932A50AE6}" type="presOf" srcId="{DB1B3483-415A-4B24-8886-DBB0F60B5200}" destId="{B57A019E-5289-4896-A48D-A6FD89BE3BDB}" srcOrd="0" destOrd="0" presId="urn:microsoft.com/office/officeart/2005/8/layout/list1"/>
    <dgm:cxn modelId="{D014B676-8591-4B2A-AA19-84F6E37EDE8C}" type="presOf" srcId="{542C948F-EAD8-47B0-87F0-7EF465CC722D}" destId="{DFE1F5A0-D718-4A89-BB61-F93AD789E95E}" srcOrd="0" destOrd="0" presId="urn:microsoft.com/office/officeart/2005/8/layout/list1"/>
    <dgm:cxn modelId="{EDDF5B8D-0E1B-415F-937F-BB18075BD3D0}" srcId="{DB1B3483-415A-4B24-8886-DBB0F60B5200}" destId="{59E49B53-65C3-46AA-9C0C-B583687F2911}" srcOrd="0" destOrd="0" parTransId="{CDDCD5C5-0A14-49DA-9466-AA096E9AD2B7}" sibTransId="{E451D3E4-7462-413B-9E63-AAD2D24CE970}"/>
    <dgm:cxn modelId="{57058673-F5E3-4538-A70F-A4D84862716F}" srcId="{FF3BB641-5517-495E-AB22-F5E1FF96F055}" destId="{CF2AA125-61DD-49D6-BFCA-0B0EB8817A52}" srcOrd="0" destOrd="0" parTransId="{26DA9AFD-0652-4329-92CB-17B70DE21245}" sibTransId="{11F74B13-DE8B-4872-8B94-7B5A63D53DC2}"/>
    <dgm:cxn modelId="{49AD48A3-9D52-4ED9-9869-A31C41AEF370}" type="presOf" srcId="{033EE7FB-4AC7-4235-8227-A7D9E01A6725}" destId="{690008E8-7616-4E3B-8D52-34E4871FFD15}" srcOrd="1" destOrd="0" presId="urn:microsoft.com/office/officeart/2005/8/layout/list1"/>
    <dgm:cxn modelId="{886C70A2-BC7D-45D7-9002-5C8F93CFF704}" srcId="{033EE7FB-4AC7-4235-8227-A7D9E01A6725}" destId="{F4DBE260-34CA-41FE-A4AD-FC173D3255A6}" srcOrd="0" destOrd="0" parTransId="{BFE6ADC0-6018-4BC7-A838-5214395BA64F}" sibTransId="{F7B576E4-9D74-418B-84EC-9A9CD5456A94}"/>
    <dgm:cxn modelId="{F38A5A3E-B74D-47BC-9AB0-30BE520B3E80}" type="presOf" srcId="{FF3BB641-5517-495E-AB22-F5E1FF96F055}" destId="{B010583B-4A5B-4270-B46D-A211DF8B0670}" srcOrd="1" destOrd="0" presId="urn:microsoft.com/office/officeart/2005/8/layout/list1"/>
    <dgm:cxn modelId="{4AA2595C-5D56-4AAF-A4F2-CB6F429A3B73}" type="presOf" srcId="{8C5BE9BE-5FE0-4633-844A-AAD7189E4193}" destId="{BB3E7EE9-F59F-48C4-B6CF-E2059B9E3B63}" srcOrd="1" destOrd="0" presId="urn:microsoft.com/office/officeart/2005/8/layout/list1"/>
    <dgm:cxn modelId="{F4A5521D-529B-4CA3-A0F0-97ABB2934798}" type="presOf" srcId="{CF2AA125-61DD-49D6-BFCA-0B0EB8817A52}" destId="{CFAC7B39-4376-4278-AA79-C49059CAA54E}" srcOrd="0" destOrd="0" presId="urn:microsoft.com/office/officeart/2005/8/layout/list1"/>
    <dgm:cxn modelId="{4D857D88-6C16-4B1C-B5CA-090EF5785571}" type="presParOf" srcId="{DFE1F5A0-D718-4A89-BB61-F93AD789E95E}" destId="{88BF9BE0-8E1A-4445-8525-111A9FC41603}" srcOrd="0" destOrd="0" presId="urn:microsoft.com/office/officeart/2005/8/layout/list1"/>
    <dgm:cxn modelId="{52867ABE-0FD4-4A7E-A217-6793EC798660}" type="presParOf" srcId="{88BF9BE0-8E1A-4445-8525-111A9FC41603}" destId="{040928AD-7619-4BFA-9C0B-698651D841B6}" srcOrd="0" destOrd="0" presId="urn:microsoft.com/office/officeart/2005/8/layout/list1"/>
    <dgm:cxn modelId="{BAC6BE27-CEB3-492C-AC75-9F78979D5BAF}" type="presParOf" srcId="{88BF9BE0-8E1A-4445-8525-111A9FC41603}" destId="{9F524FE0-CCF2-4035-BBBD-ABCAA4DDB02A}" srcOrd="1" destOrd="0" presId="urn:microsoft.com/office/officeart/2005/8/layout/list1"/>
    <dgm:cxn modelId="{EEB6EFE8-0824-44BE-B759-6376525A1B9A}" type="presParOf" srcId="{DFE1F5A0-D718-4A89-BB61-F93AD789E95E}" destId="{0A03EB3D-F167-430A-A8B6-CD08C103A6F3}" srcOrd="1" destOrd="0" presId="urn:microsoft.com/office/officeart/2005/8/layout/list1"/>
    <dgm:cxn modelId="{695D5005-BC57-488B-BC4F-3CB666927B0D}" type="presParOf" srcId="{DFE1F5A0-D718-4A89-BB61-F93AD789E95E}" destId="{E3349F4B-AEE7-4FF6-B47E-FB215B248008}" srcOrd="2" destOrd="0" presId="urn:microsoft.com/office/officeart/2005/8/layout/list1"/>
    <dgm:cxn modelId="{6AEE0F9C-1C92-4465-83F3-4AB1416B6038}" type="presParOf" srcId="{DFE1F5A0-D718-4A89-BB61-F93AD789E95E}" destId="{1917491D-40AA-45B6-8E43-535077464FCE}" srcOrd="3" destOrd="0" presId="urn:microsoft.com/office/officeart/2005/8/layout/list1"/>
    <dgm:cxn modelId="{8F20C9CA-F3C8-46E8-BF62-00BEFC8B7D8D}" type="presParOf" srcId="{DFE1F5A0-D718-4A89-BB61-F93AD789E95E}" destId="{E0E059DC-CBDF-4C36-9227-7172D0A0B5F5}" srcOrd="4" destOrd="0" presId="urn:microsoft.com/office/officeart/2005/8/layout/list1"/>
    <dgm:cxn modelId="{5502FC6D-FEDF-4B4E-A75B-EB17AC732CA4}" type="presParOf" srcId="{E0E059DC-CBDF-4C36-9227-7172D0A0B5F5}" destId="{A07AB223-F688-485B-B699-33D9771FFE22}" srcOrd="0" destOrd="0" presId="urn:microsoft.com/office/officeart/2005/8/layout/list1"/>
    <dgm:cxn modelId="{DEA1B7B5-3541-4F5C-A8ED-EEC92CF877F7}" type="presParOf" srcId="{E0E059DC-CBDF-4C36-9227-7172D0A0B5F5}" destId="{F071EA3C-E47D-4047-9888-0102768654A4}" srcOrd="1" destOrd="0" presId="urn:microsoft.com/office/officeart/2005/8/layout/list1"/>
    <dgm:cxn modelId="{C4303A4B-F701-47FC-BBFC-48222351D48F}" type="presParOf" srcId="{DFE1F5A0-D718-4A89-BB61-F93AD789E95E}" destId="{6AD5EB98-D9BE-4802-83F8-DDAE5FBC44F8}" srcOrd="5" destOrd="0" presId="urn:microsoft.com/office/officeart/2005/8/layout/list1"/>
    <dgm:cxn modelId="{A56FEC21-B350-4D11-8DF2-0CBC93B03945}" type="presParOf" srcId="{DFE1F5A0-D718-4A89-BB61-F93AD789E95E}" destId="{17C524A2-6DF9-4ACA-BE5D-F3EF2500627A}" srcOrd="6" destOrd="0" presId="urn:microsoft.com/office/officeart/2005/8/layout/list1"/>
    <dgm:cxn modelId="{6E143A49-15E2-4AFE-8ED2-1C113146E06C}" type="presParOf" srcId="{DFE1F5A0-D718-4A89-BB61-F93AD789E95E}" destId="{41869924-A5CB-44A8-A523-0C25F938A72E}" srcOrd="7" destOrd="0" presId="urn:microsoft.com/office/officeart/2005/8/layout/list1"/>
    <dgm:cxn modelId="{300BEEEC-B170-478D-A7DE-51DD7AD4E01A}" type="presParOf" srcId="{DFE1F5A0-D718-4A89-BB61-F93AD789E95E}" destId="{DDCACDFB-8984-42C5-A016-19B28BB24C33}" srcOrd="8" destOrd="0" presId="urn:microsoft.com/office/officeart/2005/8/layout/list1"/>
    <dgm:cxn modelId="{76A1A17B-2FE0-467C-980C-8BA432CCF949}" type="presParOf" srcId="{DDCACDFB-8984-42C5-A016-19B28BB24C33}" destId="{B57A019E-5289-4896-A48D-A6FD89BE3BDB}" srcOrd="0" destOrd="0" presId="urn:microsoft.com/office/officeart/2005/8/layout/list1"/>
    <dgm:cxn modelId="{F507678B-A583-43A9-92AB-E3B54EC7D906}" type="presParOf" srcId="{DDCACDFB-8984-42C5-A016-19B28BB24C33}" destId="{C601B316-DD9B-488A-8236-9CA87D823851}" srcOrd="1" destOrd="0" presId="urn:microsoft.com/office/officeart/2005/8/layout/list1"/>
    <dgm:cxn modelId="{CED4B783-7B78-42C1-9C2C-9E46039CB642}" type="presParOf" srcId="{DFE1F5A0-D718-4A89-BB61-F93AD789E95E}" destId="{325F1D9D-CC35-4854-907F-35AE2F4CBCD1}" srcOrd="9" destOrd="0" presId="urn:microsoft.com/office/officeart/2005/8/layout/list1"/>
    <dgm:cxn modelId="{08ADC8D9-E0C2-4042-BFFA-E8CEF1DE204D}" type="presParOf" srcId="{DFE1F5A0-D718-4A89-BB61-F93AD789E95E}" destId="{A6B1E04E-5E2B-4B91-8454-437B4A69BB61}" srcOrd="10" destOrd="0" presId="urn:microsoft.com/office/officeart/2005/8/layout/list1"/>
    <dgm:cxn modelId="{460A8F7B-FAE1-48E6-B1CF-F723746A6D95}" type="presParOf" srcId="{DFE1F5A0-D718-4A89-BB61-F93AD789E95E}" destId="{E7B3AD7C-7149-4899-BF89-01E4726E544C}" srcOrd="11" destOrd="0" presId="urn:microsoft.com/office/officeart/2005/8/layout/list1"/>
    <dgm:cxn modelId="{859C7F2A-B706-4C71-9B13-CA472F0D170E}" type="presParOf" srcId="{DFE1F5A0-D718-4A89-BB61-F93AD789E95E}" destId="{9E534403-CA8E-420B-9DDC-7F2AC65D6871}" srcOrd="12" destOrd="0" presId="urn:microsoft.com/office/officeart/2005/8/layout/list1"/>
    <dgm:cxn modelId="{53D69A05-5822-49A0-8335-0366BE6F9AB6}" type="presParOf" srcId="{9E534403-CA8E-420B-9DDC-7F2AC65D6871}" destId="{FE6CC655-9C5B-407F-A2B7-28A3620F4213}" srcOrd="0" destOrd="0" presId="urn:microsoft.com/office/officeart/2005/8/layout/list1"/>
    <dgm:cxn modelId="{BAB2FC49-A2F7-4142-A1C8-D575FF78F3F5}" type="presParOf" srcId="{9E534403-CA8E-420B-9DDC-7F2AC65D6871}" destId="{690008E8-7616-4E3B-8D52-34E4871FFD15}" srcOrd="1" destOrd="0" presId="urn:microsoft.com/office/officeart/2005/8/layout/list1"/>
    <dgm:cxn modelId="{87199478-C050-40D3-9D78-1D8BA2973482}" type="presParOf" srcId="{DFE1F5A0-D718-4A89-BB61-F93AD789E95E}" destId="{3F9AF267-8FE8-44AE-B44D-EEDB39A54CF1}" srcOrd="13" destOrd="0" presId="urn:microsoft.com/office/officeart/2005/8/layout/list1"/>
    <dgm:cxn modelId="{E69C4374-0871-4082-A7F9-D843EA1501A0}" type="presParOf" srcId="{DFE1F5A0-D718-4A89-BB61-F93AD789E95E}" destId="{955388AB-BDBC-4643-8A29-322195A35CAC}" srcOrd="14" destOrd="0" presId="urn:microsoft.com/office/officeart/2005/8/layout/list1"/>
    <dgm:cxn modelId="{6B5B3933-123B-4303-A418-DBE68F24459B}" type="presParOf" srcId="{DFE1F5A0-D718-4A89-BB61-F93AD789E95E}" destId="{337B04BF-E575-41DB-B010-F6BA6F887085}" srcOrd="15" destOrd="0" presId="urn:microsoft.com/office/officeart/2005/8/layout/list1"/>
    <dgm:cxn modelId="{659B1EFA-4DD9-476C-9B80-F56F2D4F4AAF}" type="presParOf" srcId="{DFE1F5A0-D718-4A89-BB61-F93AD789E95E}" destId="{761D71F8-DD7A-4CD5-87BB-0EAD4816E6DD}" srcOrd="16" destOrd="0" presId="urn:microsoft.com/office/officeart/2005/8/layout/list1"/>
    <dgm:cxn modelId="{43E0A000-DACB-4816-9CC7-1559C3F9BECE}" type="presParOf" srcId="{761D71F8-DD7A-4CD5-87BB-0EAD4816E6DD}" destId="{5F93BEA5-C93F-486A-9CA0-3A7FF2F44B20}" srcOrd="0" destOrd="0" presId="urn:microsoft.com/office/officeart/2005/8/layout/list1"/>
    <dgm:cxn modelId="{647ADCA3-B7CD-4C5D-B2FF-283E9694D485}" type="presParOf" srcId="{761D71F8-DD7A-4CD5-87BB-0EAD4816E6DD}" destId="{9E561424-F9EE-4CB3-B1A8-E09F1A759BB3}" srcOrd="1" destOrd="0" presId="urn:microsoft.com/office/officeart/2005/8/layout/list1"/>
    <dgm:cxn modelId="{181CF2EE-6D4A-436A-AFEA-D3CFCF3FF094}" type="presParOf" srcId="{DFE1F5A0-D718-4A89-BB61-F93AD789E95E}" destId="{7A3A418A-A6E3-478D-BD45-6166D226DC90}" srcOrd="17" destOrd="0" presId="urn:microsoft.com/office/officeart/2005/8/layout/list1"/>
    <dgm:cxn modelId="{40906CDD-C474-4448-9E0F-22CA9FA920A4}" type="presParOf" srcId="{DFE1F5A0-D718-4A89-BB61-F93AD789E95E}" destId="{F955849B-0D23-4EA4-975B-EFF1AC2023AA}" srcOrd="18" destOrd="0" presId="urn:microsoft.com/office/officeart/2005/8/layout/list1"/>
    <dgm:cxn modelId="{89787858-6A9B-4420-A959-8CCE189540B3}" type="presParOf" srcId="{DFE1F5A0-D718-4A89-BB61-F93AD789E95E}" destId="{15396F7C-1D46-45D5-8CB0-CA02DFDB32AF}" srcOrd="19" destOrd="0" presId="urn:microsoft.com/office/officeart/2005/8/layout/list1"/>
    <dgm:cxn modelId="{FF1D7606-D0B6-4470-BBC9-4D384A0672AE}" type="presParOf" srcId="{DFE1F5A0-D718-4A89-BB61-F93AD789E95E}" destId="{15E86300-AB81-4CC5-96A1-C32FA199A7D2}" srcOrd="20" destOrd="0" presId="urn:microsoft.com/office/officeart/2005/8/layout/list1"/>
    <dgm:cxn modelId="{EE0B927F-7423-4667-BC0F-258034ECA5AE}" type="presParOf" srcId="{15E86300-AB81-4CC5-96A1-C32FA199A7D2}" destId="{0961E2F5-A5BE-4413-82E8-7319D147E51A}" srcOrd="0" destOrd="0" presId="urn:microsoft.com/office/officeart/2005/8/layout/list1"/>
    <dgm:cxn modelId="{D42E4780-9052-4364-8F89-E2B557D9D47A}" type="presParOf" srcId="{15E86300-AB81-4CC5-96A1-C32FA199A7D2}" destId="{B010583B-4A5B-4270-B46D-A211DF8B0670}" srcOrd="1" destOrd="0" presId="urn:microsoft.com/office/officeart/2005/8/layout/list1"/>
    <dgm:cxn modelId="{D6817C5B-BEE1-46AB-8724-E1CC4EEA79E6}" type="presParOf" srcId="{DFE1F5A0-D718-4A89-BB61-F93AD789E95E}" destId="{E6075C64-2B4D-496C-9A0A-93E022E15B93}" srcOrd="21" destOrd="0" presId="urn:microsoft.com/office/officeart/2005/8/layout/list1"/>
    <dgm:cxn modelId="{969B3307-9540-4B12-9FC5-EBA8B6B0C2C7}" type="presParOf" srcId="{DFE1F5A0-D718-4A89-BB61-F93AD789E95E}" destId="{CFAC7B39-4376-4278-AA79-C49059CAA54E}" srcOrd="22" destOrd="0" presId="urn:microsoft.com/office/officeart/2005/8/layout/list1"/>
    <dgm:cxn modelId="{F52D5FD7-6AE0-43CA-8EC0-6AF9B4C9B38D}" type="presParOf" srcId="{DFE1F5A0-D718-4A89-BB61-F93AD789E95E}" destId="{4DEDC1AD-3C0C-4F3D-9DD7-99B75424613D}" srcOrd="23" destOrd="0" presId="urn:microsoft.com/office/officeart/2005/8/layout/list1"/>
    <dgm:cxn modelId="{960D5347-A03E-4F45-A915-DCBAF8EC1082}" type="presParOf" srcId="{DFE1F5A0-D718-4A89-BB61-F93AD789E95E}" destId="{6F158164-8BA1-4356-8510-6A0AC6127321}" srcOrd="24" destOrd="0" presId="urn:microsoft.com/office/officeart/2005/8/layout/list1"/>
    <dgm:cxn modelId="{CD61505C-DDFE-4447-A16A-0349F2B27032}" type="presParOf" srcId="{6F158164-8BA1-4356-8510-6A0AC6127321}" destId="{7687FC51-B6FE-48C8-9C56-6ED20F71040F}" srcOrd="0" destOrd="0" presId="urn:microsoft.com/office/officeart/2005/8/layout/list1"/>
    <dgm:cxn modelId="{6A86A227-FC10-4D3C-8BAA-E241A83CBAB8}" type="presParOf" srcId="{6F158164-8BA1-4356-8510-6A0AC6127321}" destId="{BB3E7EE9-F59F-48C4-B6CF-E2059B9E3B63}" srcOrd="1" destOrd="0" presId="urn:microsoft.com/office/officeart/2005/8/layout/list1"/>
    <dgm:cxn modelId="{98C00E86-9B7B-435A-B5E1-8B366D216AD9}" type="presParOf" srcId="{DFE1F5A0-D718-4A89-BB61-F93AD789E95E}" destId="{63C41366-1B99-4A61-86A6-4417E4F4F1DC}" srcOrd="25" destOrd="0" presId="urn:microsoft.com/office/officeart/2005/8/layout/list1"/>
    <dgm:cxn modelId="{C287714C-CEE1-4DA1-BF20-439F0211286D}" type="presParOf" srcId="{DFE1F5A0-D718-4A89-BB61-F93AD789E95E}" destId="{317FB2C7-E799-4B3B-A05A-B81C37ECAB72}" srcOrd="26" destOrd="0" presId="urn:microsoft.com/office/officeart/2005/8/layout/lis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pl-PL" sz="1000" b="1"/>
            <a:t>CC0</a:t>
          </a:r>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E50D7BD3-11E0-405F-85BC-4BD0A99FC2BF}">
      <dgm:prSet phldrT="[Tekst]" custT="1"/>
      <dgm:spPr/>
      <dgm:t>
        <a:bodyPr/>
        <a:lstStyle/>
        <a:p>
          <a:pPr algn="just"/>
          <a:r>
            <a:rPr lang="pl-PL" sz="1000" b="1"/>
            <a:t>CC-BY</a:t>
          </a:r>
        </a:p>
      </dgm:t>
    </dgm:pt>
    <dgm:pt modelId="{248155B2-EC25-456F-B3C4-3A032CE7ED0C}" type="parTrans" cxnId="{744A3A7B-2C49-4C74-BA33-197319C8A600}">
      <dgm:prSet/>
      <dgm:spPr/>
      <dgm:t>
        <a:bodyPr/>
        <a:lstStyle/>
        <a:p>
          <a:pPr algn="just"/>
          <a:endParaRPr lang="pl-PL"/>
        </a:p>
      </dgm:t>
    </dgm:pt>
    <dgm:pt modelId="{E12204FA-A64F-477D-9174-CF00C03E6F9A}" type="sibTrans" cxnId="{744A3A7B-2C49-4C74-BA33-197319C8A600}">
      <dgm:prSet/>
      <dgm:spPr/>
      <dgm:t>
        <a:bodyPr/>
        <a:lstStyle/>
        <a:p>
          <a:pPr algn="just"/>
          <a:endParaRPr lang="pl-PL"/>
        </a:p>
      </dgm:t>
    </dgm:pt>
    <dgm:pt modelId="{67016916-9CCE-4DBE-86A6-3EE8DCDA3219}">
      <dgm:prSet phldrT="[Tekst]" custT="1"/>
      <dgm:spPr/>
      <dgm:t>
        <a:bodyPr/>
        <a:lstStyle/>
        <a:p>
          <a:r>
            <a:rPr lang="en-GB" sz="900"/>
            <a:t>If a work disseminated under this license is used (it can also be modified), its authorship should be acknowledged and respected by providing the name and surname of the creator.</a:t>
          </a:r>
          <a:r>
            <a:rPr lang="pl-PL" sz="900"/>
            <a:t> </a:t>
          </a:r>
          <a:endParaRPr lang="pl-PL" sz="900" b="0"/>
        </a:p>
      </dgm:t>
    </dgm:pt>
    <dgm:pt modelId="{F79B35F9-B63F-4B01-BC20-414BCADC2EAE}" type="parTrans" cxnId="{54B3953B-5F67-4C8E-89A8-5B36A5536453}">
      <dgm:prSet/>
      <dgm:spPr/>
      <dgm:t>
        <a:bodyPr/>
        <a:lstStyle/>
        <a:p>
          <a:pPr algn="just"/>
          <a:endParaRPr lang="pl-PL"/>
        </a:p>
      </dgm:t>
    </dgm:pt>
    <dgm:pt modelId="{883BE599-37F1-478F-8ECA-C686100B4033}" type="sibTrans" cxnId="{54B3953B-5F67-4C8E-89A8-5B36A5536453}">
      <dgm:prSet/>
      <dgm:spPr/>
      <dgm:t>
        <a:bodyPr/>
        <a:lstStyle/>
        <a:p>
          <a:pPr algn="just"/>
          <a:endParaRPr lang="pl-PL"/>
        </a:p>
      </dgm:t>
    </dgm:pt>
    <dgm:pt modelId="{6A7778F8-C8E4-4418-84E1-BAD7B92FF93E}">
      <dgm:prSet phldrT="[Tekst]" custT="1"/>
      <dgm:spPr/>
      <dgm:t>
        <a:bodyPr/>
        <a:lstStyle/>
        <a:p>
          <a:pPr algn="just"/>
          <a:r>
            <a:rPr lang="pl-PL" sz="1000" b="1"/>
            <a:t>CC-SA</a:t>
          </a:r>
        </a:p>
      </dgm:t>
    </dgm:pt>
    <dgm:pt modelId="{3DF3E8D4-E104-43B2-82B4-A7AB4022A6FA}" type="parTrans" cxnId="{B250ED2C-E2FE-4FA3-A43E-D3600F0D7085}">
      <dgm:prSet/>
      <dgm:spPr/>
      <dgm:t>
        <a:bodyPr/>
        <a:lstStyle/>
        <a:p>
          <a:pPr algn="just"/>
          <a:endParaRPr lang="pl-PL"/>
        </a:p>
      </dgm:t>
    </dgm:pt>
    <dgm:pt modelId="{9DB65BBA-2B65-4F25-A735-F4786529F705}" type="sibTrans" cxnId="{B250ED2C-E2FE-4FA3-A43E-D3600F0D7085}">
      <dgm:prSet/>
      <dgm:spPr/>
      <dgm:t>
        <a:bodyPr/>
        <a:lstStyle/>
        <a:p>
          <a:pPr algn="just"/>
          <a:endParaRPr lang="pl-PL"/>
        </a:p>
      </dgm:t>
    </dgm:pt>
    <dgm:pt modelId="{4E8E4CC0-F1E7-4188-9B9F-A76500CD0243}">
      <dgm:prSet phldrT="[Tekst]" custT="1"/>
      <dgm:spPr/>
      <dgm:t>
        <a:bodyPr/>
        <a:lstStyle/>
        <a:p>
          <a:r>
            <a:rPr lang="en-GB" sz="900"/>
            <a:t>The work (and its derivatives) should be disseminated on the basis of the same license. In the case of using a photo based on CC-SA and creating a new, modified graphic on its basis, it must be provided with the same license.</a:t>
          </a:r>
          <a:r>
            <a:rPr lang="pl-PL" sz="900"/>
            <a:t> </a:t>
          </a:r>
          <a:endParaRPr lang="pl-PL" sz="600" b="0"/>
        </a:p>
      </dgm:t>
    </dgm:pt>
    <dgm:pt modelId="{19617A5F-1EDD-4E4D-936E-536E37B1FD2E}" type="parTrans" cxnId="{2961A181-710E-4B3A-AE1C-97D91C018195}">
      <dgm:prSet/>
      <dgm:spPr/>
      <dgm:t>
        <a:bodyPr/>
        <a:lstStyle/>
        <a:p>
          <a:pPr algn="just"/>
          <a:endParaRPr lang="pl-PL"/>
        </a:p>
      </dgm:t>
    </dgm:pt>
    <dgm:pt modelId="{876A80C2-FF99-485A-A5D1-50457DE04E80}" type="sibTrans" cxnId="{2961A181-710E-4B3A-AE1C-97D91C018195}">
      <dgm:prSet/>
      <dgm:spPr/>
      <dgm:t>
        <a:bodyPr/>
        <a:lstStyle/>
        <a:p>
          <a:pPr algn="just"/>
          <a:endParaRPr lang="pl-PL"/>
        </a:p>
      </dgm:t>
    </dgm:pt>
    <dgm:pt modelId="{D6BCAFE9-A171-461A-AAF7-BC911F2B82FE}">
      <dgm:prSet phldrT="[Tekst]" custT="1"/>
      <dgm:spPr/>
      <dgm:t>
        <a:bodyPr/>
        <a:lstStyle/>
        <a:p>
          <a:pPr algn="just"/>
          <a:r>
            <a:rPr lang="pl-PL" sz="1000" b="1"/>
            <a:t>CC-NC</a:t>
          </a:r>
        </a:p>
      </dgm:t>
    </dgm:pt>
    <dgm:pt modelId="{1C3E6489-3CF0-43A5-99F5-190887728222}" type="parTrans" cxnId="{E5B18399-060B-4231-AB39-47832853396C}">
      <dgm:prSet/>
      <dgm:spPr/>
      <dgm:t>
        <a:bodyPr/>
        <a:lstStyle/>
        <a:p>
          <a:pPr algn="just"/>
          <a:endParaRPr lang="pl-PL"/>
        </a:p>
      </dgm:t>
    </dgm:pt>
    <dgm:pt modelId="{B6D7DD43-0B72-4CC1-9C68-9751E5614E4E}" type="sibTrans" cxnId="{E5B18399-060B-4231-AB39-47832853396C}">
      <dgm:prSet/>
      <dgm:spPr/>
      <dgm:t>
        <a:bodyPr/>
        <a:lstStyle/>
        <a:p>
          <a:pPr algn="just"/>
          <a:endParaRPr lang="pl-PL"/>
        </a:p>
      </dgm:t>
    </dgm:pt>
    <dgm:pt modelId="{E63D7E86-0311-48F0-9F41-A4874E2C5963}">
      <dgm:prSet phldrT="[Tekst]" custT="1"/>
      <dgm:spPr/>
      <dgm:t>
        <a:bodyPr/>
        <a:lstStyle/>
        <a:p>
          <a:r>
            <a:rPr lang="pl-PL" sz="900"/>
            <a:t> </a:t>
          </a:r>
          <a:r>
            <a:rPr lang="en-GB" sz="900"/>
            <a:t>This type of license prohibits the use of the work for commercial purposes. The work can be used and modified for non-profitable purposes.</a:t>
          </a:r>
          <a:endParaRPr lang="pl-PL" sz="600" b="0"/>
        </a:p>
      </dgm:t>
    </dgm:pt>
    <dgm:pt modelId="{68248558-28AF-4CFB-8B1D-940D20B95E22}" type="parTrans" cxnId="{8E1F5FCC-6546-43FC-82EB-7FBDED688CFC}">
      <dgm:prSet/>
      <dgm:spPr/>
      <dgm:t>
        <a:bodyPr/>
        <a:lstStyle/>
        <a:p>
          <a:pPr algn="just"/>
          <a:endParaRPr lang="pl-PL"/>
        </a:p>
      </dgm:t>
    </dgm:pt>
    <dgm:pt modelId="{15237319-4493-4462-AA71-E80D5189E591}" type="sibTrans" cxnId="{8E1F5FCC-6546-43FC-82EB-7FBDED688CFC}">
      <dgm:prSet/>
      <dgm:spPr/>
      <dgm:t>
        <a:bodyPr/>
        <a:lstStyle/>
        <a:p>
          <a:pPr algn="just"/>
          <a:endParaRPr lang="pl-PL"/>
        </a:p>
      </dgm:t>
    </dgm:pt>
    <dgm:pt modelId="{77081694-1406-4A10-BE45-FC855C9F13E4}">
      <dgm:prSet phldrT="[Tekst]" custT="1"/>
      <dgm:spPr/>
      <dgm:t>
        <a:bodyPr/>
        <a:lstStyle/>
        <a:p>
          <a:pPr algn="just"/>
          <a:r>
            <a:rPr lang="pl-PL" sz="1000" b="1"/>
            <a:t>CC-ND</a:t>
          </a:r>
        </a:p>
      </dgm:t>
    </dgm:pt>
    <dgm:pt modelId="{64E6237D-7154-48A5-8FFC-DD92F771D5C9}" type="parTrans" cxnId="{1640FBC6-F793-4FB7-A410-05D7720ADC42}">
      <dgm:prSet/>
      <dgm:spPr/>
      <dgm:t>
        <a:bodyPr/>
        <a:lstStyle/>
        <a:p>
          <a:pPr algn="just"/>
          <a:endParaRPr lang="pl-PL"/>
        </a:p>
      </dgm:t>
    </dgm:pt>
    <dgm:pt modelId="{C6F52164-7538-4732-9159-FA252910C401}" type="sibTrans" cxnId="{1640FBC6-F793-4FB7-A410-05D7720ADC42}">
      <dgm:prSet/>
      <dgm:spPr/>
      <dgm:t>
        <a:bodyPr/>
        <a:lstStyle/>
        <a:p>
          <a:pPr algn="just"/>
          <a:endParaRPr lang="pl-PL"/>
        </a:p>
      </dgm:t>
    </dgm:pt>
    <dgm:pt modelId="{A19FBD16-E0A1-439C-BC39-3D126CD12AEE}">
      <dgm:prSet phldrT="[Tekst]" custT="1"/>
      <dgm:spPr/>
      <dgm:t>
        <a:bodyPr/>
        <a:lstStyle/>
        <a:p>
          <a:pPr algn="just"/>
          <a:r>
            <a:rPr lang="en-GB" sz="900" b="0"/>
            <a:t>This license does not allow modification of the work.</a:t>
          </a:r>
          <a:r>
            <a:rPr lang="en-GB" sz="100">
              <a:solidFill>
                <a:schemeClr val="bg1"/>
              </a:solidFill>
            </a:rPr>
            <a:t>to modify the song.</a:t>
          </a:r>
          <a:endParaRPr lang="pl-PL" sz="900" b="0"/>
        </a:p>
      </dgm:t>
    </dgm:pt>
    <dgm:pt modelId="{23A0BBD3-55A6-4C46-9457-5E046D1A5E44}" type="parTrans" cxnId="{55B5AC3C-8C12-4A8A-BFEF-834C492CA653}">
      <dgm:prSet/>
      <dgm:spPr/>
      <dgm:t>
        <a:bodyPr/>
        <a:lstStyle/>
        <a:p>
          <a:pPr algn="just"/>
          <a:endParaRPr lang="pl-PL"/>
        </a:p>
      </dgm:t>
    </dgm:pt>
    <dgm:pt modelId="{417C229A-20AD-4E6B-825D-2A0569351732}" type="sibTrans" cxnId="{55B5AC3C-8C12-4A8A-BFEF-834C492CA653}">
      <dgm:prSet/>
      <dgm:spPr/>
      <dgm:t>
        <a:bodyPr/>
        <a:lstStyle/>
        <a:p>
          <a:pPr algn="just"/>
          <a:endParaRPr lang="pl-PL"/>
        </a:p>
      </dgm:t>
    </dgm:pt>
    <dgm:pt modelId="{03D659E4-DAF9-450A-AD9F-27A2BF8DFE64}">
      <dgm:prSet phldrT="[Tekst]" custT="1"/>
      <dgm:spPr/>
      <dgm:t>
        <a:bodyPr/>
        <a:lstStyle/>
        <a:p>
          <a:r>
            <a:rPr lang="en-GB" sz="900"/>
            <a:t>The author has waived both property and personal rights. This means that the work can be used completely freely: copied, modified, and even sold - the latter action, although lawful, is considered unethical. When using the work distributed on this license, you do not have to mention who the author is.</a:t>
          </a:r>
          <a:r>
            <a:rPr lang="pl-PL" sz="900"/>
            <a:t> </a:t>
          </a:r>
          <a:endParaRPr lang="pl-PL" sz="900" b="0"/>
        </a:p>
      </dgm:t>
    </dgm:pt>
    <dgm:pt modelId="{A44DDBAF-4F0F-4AFD-A47D-020AED25176C}" type="sibTrans" cxnId="{161E9B62-A51E-4A05-BDB1-657796D7928C}">
      <dgm:prSet/>
      <dgm:spPr/>
      <dgm:t>
        <a:bodyPr/>
        <a:lstStyle/>
        <a:p>
          <a:pPr algn="just"/>
          <a:endParaRPr lang="pl-PL"/>
        </a:p>
      </dgm:t>
    </dgm:pt>
    <dgm:pt modelId="{3B900306-6C12-4F2D-8104-5B8095E73CFB}" type="parTrans" cxnId="{161E9B62-A51E-4A05-BDB1-657796D7928C}">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5"/>
      <dgm:spPr/>
      <dgm:t>
        <a:bodyPr/>
        <a:lstStyle/>
        <a:p>
          <a:endParaRPr lang="pl-PL"/>
        </a:p>
      </dgm:t>
    </dgm:pt>
    <dgm:pt modelId="{9F524FE0-CCF2-4035-BBBD-ABCAA4DDB02A}" type="pres">
      <dgm:prSet presAssocID="{385ABED6-7382-490A-87D6-171E1FAA592F}" presName="parentText" presStyleLbl="node1" presStyleIdx="0" presStyleCnt="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5"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C91671F5-E5FA-489F-8FFD-CCC96F820608}" type="pres">
      <dgm:prSet presAssocID="{E50D7BD3-11E0-405F-85BC-4BD0A99FC2BF}" presName="parentLin" presStyleCnt="0"/>
      <dgm:spPr/>
    </dgm:pt>
    <dgm:pt modelId="{B2EA7BC7-47F7-488C-99E2-6B14D09FDDE5}" type="pres">
      <dgm:prSet presAssocID="{E50D7BD3-11E0-405F-85BC-4BD0A99FC2BF}" presName="parentLeftMargin" presStyleLbl="node1" presStyleIdx="0" presStyleCnt="5"/>
      <dgm:spPr/>
      <dgm:t>
        <a:bodyPr/>
        <a:lstStyle/>
        <a:p>
          <a:endParaRPr lang="pl-PL"/>
        </a:p>
      </dgm:t>
    </dgm:pt>
    <dgm:pt modelId="{DBDA4CFF-1EE0-4AF4-A57F-3254A4E581D6}" type="pres">
      <dgm:prSet presAssocID="{E50D7BD3-11E0-405F-85BC-4BD0A99FC2BF}" presName="parentText" presStyleLbl="node1" presStyleIdx="1" presStyleCnt="5">
        <dgm:presLayoutVars>
          <dgm:chMax val="0"/>
          <dgm:bulletEnabled val="1"/>
        </dgm:presLayoutVars>
      </dgm:prSet>
      <dgm:spPr/>
      <dgm:t>
        <a:bodyPr/>
        <a:lstStyle/>
        <a:p>
          <a:endParaRPr lang="pl-PL"/>
        </a:p>
      </dgm:t>
    </dgm:pt>
    <dgm:pt modelId="{873836DC-0477-4113-BB69-C9AC38F935BC}" type="pres">
      <dgm:prSet presAssocID="{E50D7BD3-11E0-405F-85BC-4BD0A99FC2BF}" presName="negativeSpace" presStyleCnt="0"/>
      <dgm:spPr/>
    </dgm:pt>
    <dgm:pt modelId="{E210BA84-7DC0-49FA-927D-7546483921A5}" type="pres">
      <dgm:prSet presAssocID="{E50D7BD3-11E0-405F-85BC-4BD0A99FC2BF}" presName="childText" presStyleLbl="conFgAcc1" presStyleIdx="1" presStyleCnt="5">
        <dgm:presLayoutVars>
          <dgm:bulletEnabled val="1"/>
        </dgm:presLayoutVars>
      </dgm:prSet>
      <dgm:spPr/>
      <dgm:t>
        <a:bodyPr/>
        <a:lstStyle/>
        <a:p>
          <a:endParaRPr lang="pl-PL"/>
        </a:p>
      </dgm:t>
    </dgm:pt>
    <dgm:pt modelId="{5C61F6A7-9192-40C7-BF94-1C9E68EDD1C3}" type="pres">
      <dgm:prSet presAssocID="{E12204FA-A64F-477D-9174-CF00C03E6F9A}" presName="spaceBetweenRectangles" presStyleCnt="0"/>
      <dgm:spPr/>
    </dgm:pt>
    <dgm:pt modelId="{D4B6C2E8-EAF0-4A4A-9B21-D237A2269F90}" type="pres">
      <dgm:prSet presAssocID="{6A7778F8-C8E4-4418-84E1-BAD7B92FF93E}" presName="parentLin" presStyleCnt="0"/>
      <dgm:spPr/>
    </dgm:pt>
    <dgm:pt modelId="{395F0BA8-5CD8-4197-9A22-A6F5386D0909}" type="pres">
      <dgm:prSet presAssocID="{6A7778F8-C8E4-4418-84E1-BAD7B92FF93E}" presName="parentLeftMargin" presStyleLbl="node1" presStyleIdx="1" presStyleCnt="5"/>
      <dgm:spPr/>
      <dgm:t>
        <a:bodyPr/>
        <a:lstStyle/>
        <a:p>
          <a:endParaRPr lang="pl-PL"/>
        </a:p>
      </dgm:t>
    </dgm:pt>
    <dgm:pt modelId="{7FD0FA5C-D2D5-4FAF-ADFB-85DDACDDFE0E}" type="pres">
      <dgm:prSet presAssocID="{6A7778F8-C8E4-4418-84E1-BAD7B92FF93E}" presName="parentText" presStyleLbl="node1" presStyleIdx="2" presStyleCnt="5">
        <dgm:presLayoutVars>
          <dgm:chMax val="0"/>
          <dgm:bulletEnabled val="1"/>
        </dgm:presLayoutVars>
      </dgm:prSet>
      <dgm:spPr/>
      <dgm:t>
        <a:bodyPr/>
        <a:lstStyle/>
        <a:p>
          <a:endParaRPr lang="pl-PL"/>
        </a:p>
      </dgm:t>
    </dgm:pt>
    <dgm:pt modelId="{BF1CE22B-7C48-4341-AC06-DAAB1D9FD598}" type="pres">
      <dgm:prSet presAssocID="{6A7778F8-C8E4-4418-84E1-BAD7B92FF93E}" presName="negativeSpace" presStyleCnt="0"/>
      <dgm:spPr/>
    </dgm:pt>
    <dgm:pt modelId="{659D1698-7A32-4000-BEFF-236DCD8A29E0}" type="pres">
      <dgm:prSet presAssocID="{6A7778F8-C8E4-4418-84E1-BAD7B92FF93E}" presName="childText" presStyleLbl="conFgAcc1" presStyleIdx="2" presStyleCnt="5">
        <dgm:presLayoutVars>
          <dgm:bulletEnabled val="1"/>
        </dgm:presLayoutVars>
      </dgm:prSet>
      <dgm:spPr/>
      <dgm:t>
        <a:bodyPr/>
        <a:lstStyle/>
        <a:p>
          <a:endParaRPr lang="pl-PL"/>
        </a:p>
      </dgm:t>
    </dgm:pt>
    <dgm:pt modelId="{BBE37C94-AA78-4B4E-8F4F-9B3924D43C4A}" type="pres">
      <dgm:prSet presAssocID="{9DB65BBA-2B65-4F25-A735-F4786529F705}" presName="spaceBetweenRectangles" presStyleCnt="0"/>
      <dgm:spPr/>
    </dgm:pt>
    <dgm:pt modelId="{397BF010-3A99-4F02-B7EE-023498297B21}" type="pres">
      <dgm:prSet presAssocID="{D6BCAFE9-A171-461A-AAF7-BC911F2B82FE}" presName="parentLin" presStyleCnt="0"/>
      <dgm:spPr/>
    </dgm:pt>
    <dgm:pt modelId="{2F0805BE-04D0-4876-98BC-4CC0EDE7FBF7}" type="pres">
      <dgm:prSet presAssocID="{D6BCAFE9-A171-461A-AAF7-BC911F2B82FE}" presName="parentLeftMargin" presStyleLbl="node1" presStyleIdx="2" presStyleCnt="5"/>
      <dgm:spPr/>
      <dgm:t>
        <a:bodyPr/>
        <a:lstStyle/>
        <a:p>
          <a:endParaRPr lang="pl-PL"/>
        </a:p>
      </dgm:t>
    </dgm:pt>
    <dgm:pt modelId="{C54F594A-5640-4ADB-AE65-874BAB52D547}" type="pres">
      <dgm:prSet presAssocID="{D6BCAFE9-A171-461A-AAF7-BC911F2B82FE}" presName="parentText" presStyleLbl="node1" presStyleIdx="3" presStyleCnt="5">
        <dgm:presLayoutVars>
          <dgm:chMax val="0"/>
          <dgm:bulletEnabled val="1"/>
        </dgm:presLayoutVars>
      </dgm:prSet>
      <dgm:spPr/>
      <dgm:t>
        <a:bodyPr/>
        <a:lstStyle/>
        <a:p>
          <a:endParaRPr lang="pl-PL"/>
        </a:p>
      </dgm:t>
    </dgm:pt>
    <dgm:pt modelId="{42B3EBE2-7976-4449-A5E4-9759563BBE32}" type="pres">
      <dgm:prSet presAssocID="{D6BCAFE9-A171-461A-AAF7-BC911F2B82FE}" presName="negativeSpace" presStyleCnt="0"/>
      <dgm:spPr/>
    </dgm:pt>
    <dgm:pt modelId="{8BB3E156-CEBF-4C31-8B31-88CC29FE996E}" type="pres">
      <dgm:prSet presAssocID="{D6BCAFE9-A171-461A-AAF7-BC911F2B82FE}" presName="childText" presStyleLbl="conFgAcc1" presStyleIdx="3" presStyleCnt="5">
        <dgm:presLayoutVars>
          <dgm:bulletEnabled val="1"/>
        </dgm:presLayoutVars>
      </dgm:prSet>
      <dgm:spPr/>
      <dgm:t>
        <a:bodyPr/>
        <a:lstStyle/>
        <a:p>
          <a:endParaRPr lang="pl-PL"/>
        </a:p>
      </dgm:t>
    </dgm:pt>
    <dgm:pt modelId="{9A5FA6F8-59EF-4894-879A-481ACD53C690}" type="pres">
      <dgm:prSet presAssocID="{B6D7DD43-0B72-4CC1-9C68-9751E5614E4E}" presName="spaceBetweenRectangles" presStyleCnt="0"/>
      <dgm:spPr/>
    </dgm:pt>
    <dgm:pt modelId="{FA077D61-BB57-41D1-BE8B-06BD3508BD5A}" type="pres">
      <dgm:prSet presAssocID="{77081694-1406-4A10-BE45-FC855C9F13E4}" presName="parentLin" presStyleCnt="0"/>
      <dgm:spPr/>
    </dgm:pt>
    <dgm:pt modelId="{A505BDF8-610A-4F2C-8EA9-682D0A286545}" type="pres">
      <dgm:prSet presAssocID="{77081694-1406-4A10-BE45-FC855C9F13E4}" presName="parentLeftMargin" presStyleLbl="node1" presStyleIdx="3" presStyleCnt="5"/>
      <dgm:spPr/>
      <dgm:t>
        <a:bodyPr/>
        <a:lstStyle/>
        <a:p>
          <a:endParaRPr lang="pl-PL"/>
        </a:p>
      </dgm:t>
    </dgm:pt>
    <dgm:pt modelId="{1E112F9B-4C77-43E3-BF32-45EE31C9BC39}" type="pres">
      <dgm:prSet presAssocID="{77081694-1406-4A10-BE45-FC855C9F13E4}" presName="parentText" presStyleLbl="node1" presStyleIdx="4" presStyleCnt="5">
        <dgm:presLayoutVars>
          <dgm:chMax val="0"/>
          <dgm:bulletEnabled val="1"/>
        </dgm:presLayoutVars>
      </dgm:prSet>
      <dgm:spPr/>
      <dgm:t>
        <a:bodyPr/>
        <a:lstStyle/>
        <a:p>
          <a:endParaRPr lang="pl-PL"/>
        </a:p>
      </dgm:t>
    </dgm:pt>
    <dgm:pt modelId="{B8523842-62E7-453C-BFA0-0F41DB2A316E}" type="pres">
      <dgm:prSet presAssocID="{77081694-1406-4A10-BE45-FC855C9F13E4}" presName="negativeSpace" presStyleCnt="0"/>
      <dgm:spPr/>
    </dgm:pt>
    <dgm:pt modelId="{E71FD7E8-DDAA-48E6-82FC-62E69C041F8F}" type="pres">
      <dgm:prSet presAssocID="{77081694-1406-4A10-BE45-FC855C9F13E4}" presName="childText" presStyleLbl="conFgAcc1" presStyleIdx="4" presStyleCnt="5">
        <dgm:presLayoutVars>
          <dgm:bulletEnabled val="1"/>
        </dgm:presLayoutVars>
      </dgm:prSet>
      <dgm:spPr/>
      <dgm:t>
        <a:bodyPr/>
        <a:lstStyle/>
        <a:p>
          <a:endParaRPr lang="pl-PL"/>
        </a:p>
      </dgm:t>
    </dgm:pt>
  </dgm:ptLst>
  <dgm:cxnLst>
    <dgm:cxn modelId="{E5B18399-060B-4231-AB39-47832853396C}" srcId="{542C948F-EAD8-47B0-87F0-7EF465CC722D}" destId="{D6BCAFE9-A171-461A-AAF7-BC911F2B82FE}" srcOrd="3" destOrd="0" parTransId="{1C3E6489-3CF0-43A5-99F5-190887728222}" sibTransId="{B6D7DD43-0B72-4CC1-9C68-9751E5614E4E}"/>
    <dgm:cxn modelId="{55B5AC3C-8C12-4A8A-BFEF-834C492CA653}" srcId="{77081694-1406-4A10-BE45-FC855C9F13E4}" destId="{A19FBD16-E0A1-439C-BC39-3D126CD12AEE}" srcOrd="0" destOrd="0" parTransId="{23A0BBD3-55A6-4C46-9457-5E046D1A5E44}" sibTransId="{417C229A-20AD-4E6B-825D-2A0569351732}"/>
    <dgm:cxn modelId="{1807CD04-BDF1-4350-A117-29EF3179F995}" type="presOf" srcId="{03D659E4-DAF9-450A-AD9F-27A2BF8DFE64}" destId="{E3349F4B-AEE7-4FF6-B47E-FB215B248008}" srcOrd="0" destOrd="0" presId="urn:microsoft.com/office/officeart/2005/8/layout/list1"/>
    <dgm:cxn modelId="{EA031DA2-0040-4916-A262-258B073D9DA6}" type="presOf" srcId="{77081694-1406-4A10-BE45-FC855C9F13E4}" destId="{1E112F9B-4C77-43E3-BF32-45EE31C9BC39}" srcOrd="1" destOrd="0" presId="urn:microsoft.com/office/officeart/2005/8/layout/list1"/>
    <dgm:cxn modelId="{8B943F9A-6FDE-4C8C-BF08-29E5012C8444}" type="presOf" srcId="{D6BCAFE9-A171-461A-AAF7-BC911F2B82FE}" destId="{C54F594A-5640-4ADB-AE65-874BAB52D547}" srcOrd="1" destOrd="0" presId="urn:microsoft.com/office/officeart/2005/8/layout/list1"/>
    <dgm:cxn modelId="{45BB551C-7B44-4242-93C7-4887BDD1AD10}" type="presOf" srcId="{D6BCAFE9-A171-461A-AAF7-BC911F2B82FE}" destId="{2F0805BE-04D0-4876-98BC-4CC0EDE7FBF7}" srcOrd="0" destOrd="0" presId="urn:microsoft.com/office/officeart/2005/8/layout/list1"/>
    <dgm:cxn modelId="{6862F5C3-C5C4-4C38-ACCC-0BD77B64966A}" type="presOf" srcId="{67016916-9CCE-4DBE-86A6-3EE8DCDA3219}" destId="{E210BA84-7DC0-49FA-927D-7546483921A5}" srcOrd="0" destOrd="0" presId="urn:microsoft.com/office/officeart/2005/8/layout/list1"/>
    <dgm:cxn modelId="{87E89F84-DF04-4CE3-8FF9-50276024714D}" type="presOf" srcId="{E50D7BD3-11E0-405F-85BC-4BD0A99FC2BF}" destId="{B2EA7BC7-47F7-488C-99E2-6B14D09FDDE5}" srcOrd="0" destOrd="0" presId="urn:microsoft.com/office/officeart/2005/8/layout/list1"/>
    <dgm:cxn modelId="{54B3953B-5F67-4C8E-89A8-5B36A5536453}" srcId="{E50D7BD3-11E0-405F-85BC-4BD0A99FC2BF}" destId="{67016916-9CCE-4DBE-86A6-3EE8DCDA3219}" srcOrd="0" destOrd="0" parTransId="{F79B35F9-B63F-4B01-BC20-414BCADC2EAE}" sibTransId="{883BE599-37F1-478F-8ECA-C686100B4033}"/>
    <dgm:cxn modelId="{B5A797CD-7B7E-49D1-8216-80B029CEC380}" type="presOf" srcId="{A19FBD16-E0A1-439C-BC39-3D126CD12AEE}" destId="{E71FD7E8-DDAA-48E6-82FC-62E69C041F8F}" srcOrd="0" destOrd="0" presId="urn:microsoft.com/office/officeart/2005/8/layout/list1"/>
    <dgm:cxn modelId="{8114A127-E27A-4EF5-BCE6-68DDCCC563DF}" type="presOf" srcId="{6A7778F8-C8E4-4418-84E1-BAD7B92FF93E}" destId="{7FD0FA5C-D2D5-4FAF-ADFB-85DDACDDFE0E}" srcOrd="1" destOrd="0" presId="urn:microsoft.com/office/officeart/2005/8/layout/list1"/>
    <dgm:cxn modelId="{A96F2B28-E040-4BBA-B7C6-EB405D841412}" type="presOf" srcId="{542C948F-EAD8-47B0-87F0-7EF465CC722D}" destId="{DFE1F5A0-D718-4A89-BB61-F93AD789E95E}" srcOrd="0" destOrd="0" presId="urn:microsoft.com/office/officeart/2005/8/layout/list1"/>
    <dgm:cxn modelId="{3FB746C6-7687-40B1-8594-2FC16592F720}" type="presOf" srcId="{77081694-1406-4A10-BE45-FC855C9F13E4}" destId="{A505BDF8-610A-4F2C-8EA9-682D0A286545}" srcOrd="0" destOrd="0" presId="urn:microsoft.com/office/officeart/2005/8/layout/list1"/>
    <dgm:cxn modelId="{1640FBC6-F793-4FB7-A410-05D7720ADC42}" srcId="{542C948F-EAD8-47B0-87F0-7EF465CC722D}" destId="{77081694-1406-4A10-BE45-FC855C9F13E4}" srcOrd="4" destOrd="0" parTransId="{64E6237D-7154-48A5-8FFC-DD92F771D5C9}" sibTransId="{C6F52164-7538-4732-9159-FA252910C401}"/>
    <dgm:cxn modelId="{C70B12B6-766E-4759-B1DC-CF0E903D7293}" type="presOf" srcId="{E63D7E86-0311-48F0-9F41-A4874E2C5963}" destId="{8BB3E156-CEBF-4C31-8B31-88CC29FE996E}" srcOrd="0" destOrd="0" presId="urn:microsoft.com/office/officeart/2005/8/layout/list1"/>
    <dgm:cxn modelId="{161E9B62-A51E-4A05-BDB1-657796D7928C}" srcId="{385ABED6-7382-490A-87D6-171E1FAA592F}" destId="{03D659E4-DAF9-450A-AD9F-27A2BF8DFE64}" srcOrd="0" destOrd="0" parTransId="{3B900306-6C12-4F2D-8104-5B8095E73CFB}" sibTransId="{A44DDBAF-4F0F-4AFD-A47D-020AED25176C}"/>
    <dgm:cxn modelId="{812AFBED-51BA-4B97-B773-BB87B6863A53}" type="presOf" srcId="{385ABED6-7382-490A-87D6-171E1FAA592F}" destId="{040928AD-7619-4BFA-9C0B-698651D841B6}" srcOrd="0" destOrd="0" presId="urn:microsoft.com/office/officeart/2005/8/layout/list1"/>
    <dgm:cxn modelId="{4056F059-51E0-477E-8806-544D91525BE8}" type="presOf" srcId="{385ABED6-7382-490A-87D6-171E1FAA592F}" destId="{9F524FE0-CCF2-4035-BBBD-ABCAA4DDB02A}"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8E1F5FCC-6546-43FC-82EB-7FBDED688CFC}" srcId="{D6BCAFE9-A171-461A-AAF7-BC911F2B82FE}" destId="{E63D7E86-0311-48F0-9F41-A4874E2C5963}" srcOrd="0" destOrd="0" parTransId="{68248558-28AF-4CFB-8B1D-940D20B95E22}" sibTransId="{15237319-4493-4462-AA71-E80D5189E591}"/>
    <dgm:cxn modelId="{744A3A7B-2C49-4C74-BA33-197319C8A600}" srcId="{542C948F-EAD8-47B0-87F0-7EF465CC722D}" destId="{E50D7BD3-11E0-405F-85BC-4BD0A99FC2BF}" srcOrd="1" destOrd="0" parTransId="{248155B2-EC25-456F-B3C4-3A032CE7ED0C}" sibTransId="{E12204FA-A64F-477D-9174-CF00C03E6F9A}"/>
    <dgm:cxn modelId="{3F6C3722-2B6F-4668-8530-C9E214D80966}" type="presOf" srcId="{E50D7BD3-11E0-405F-85BC-4BD0A99FC2BF}" destId="{DBDA4CFF-1EE0-4AF4-A57F-3254A4E581D6}" srcOrd="1" destOrd="0" presId="urn:microsoft.com/office/officeart/2005/8/layout/list1"/>
    <dgm:cxn modelId="{9421C6C0-C6E8-4F3C-8E96-DE55FA423621}" type="presOf" srcId="{6A7778F8-C8E4-4418-84E1-BAD7B92FF93E}" destId="{395F0BA8-5CD8-4197-9A22-A6F5386D0909}" srcOrd="0" destOrd="0" presId="urn:microsoft.com/office/officeart/2005/8/layout/list1"/>
    <dgm:cxn modelId="{2961A181-710E-4B3A-AE1C-97D91C018195}" srcId="{6A7778F8-C8E4-4418-84E1-BAD7B92FF93E}" destId="{4E8E4CC0-F1E7-4188-9B9F-A76500CD0243}" srcOrd="0" destOrd="0" parTransId="{19617A5F-1EDD-4E4D-936E-536E37B1FD2E}" sibTransId="{876A80C2-FF99-485A-A5D1-50457DE04E80}"/>
    <dgm:cxn modelId="{B250ED2C-E2FE-4FA3-A43E-D3600F0D7085}" srcId="{542C948F-EAD8-47B0-87F0-7EF465CC722D}" destId="{6A7778F8-C8E4-4418-84E1-BAD7B92FF93E}" srcOrd="2" destOrd="0" parTransId="{3DF3E8D4-E104-43B2-82B4-A7AB4022A6FA}" sibTransId="{9DB65BBA-2B65-4F25-A735-F4786529F705}"/>
    <dgm:cxn modelId="{33F32410-A675-4C55-BF38-409F42D0E964}" type="presOf" srcId="{4E8E4CC0-F1E7-4188-9B9F-A76500CD0243}" destId="{659D1698-7A32-4000-BEFF-236DCD8A29E0}" srcOrd="0" destOrd="0" presId="urn:microsoft.com/office/officeart/2005/8/layout/list1"/>
    <dgm:cxn modelId="{8CC5DB38-3072-4A21-9906-4FAEB9DE4F6B}" type="presParOf" srcId="{DFE1F5A0-D718-4A89-BB61-F93AD789E95E}" destId="{88BF9BE0-8E1A-4445-8525-111A9FC41603}" srcOrd="0" destOrd="0" presId="urn:microsoft.com/office/officeart/2005/8/layout/list1"/>
    <dgm:cxn modelId="{4E957B38-4D92-4890-AA8E-C0730A8E6AF4}" type="presParOf" srcId="{88BF9BE0-8E1A-4445-8525-111A9FC41603}" destId="{040928AD-7619-4BFA-9C0B-698651D841B6}" srcOrd="0" destOrd="0" presId="urn:microsoft.com/office/officeart/2005/8/layout/list1"/>
    <dgm:cxn modelId="{4458CA08-84B0-4EED-B5BB-332AED09ACA0}" type="presParOf" srcId="{88BF9BE0-8E1A-4445-8525-111A9FC41603}" destId="{9F524FE0-CCF2-4035-BBBD-ABCAA4DDB02A}" srcOrd="1" destOrd="0" presId="urn:microsoft.com/office/officeart/2005/8/layout/list1"/>
    <dgm:cxn modelId="{53CAA297-3EC0-4C2B-AF54-088D613EE902}" type="presParOf" srcId="{DFE1F5A0-D718-4A89-BB61-F93AD789E95E}" destId="{0A03EB3D-F167-430A-A8B6-CD08C103A6F3}" srcOrd="1" destOrd="0" presId="urn:microsoft.com/office/officeart/2005/8/layout/list1"/>
    <dgm:cxn modelId="{CE72971E-05B1-45C5-82F5-FDC713669D12}" type="presParOf" srcId="{DFE1F5A0-D718-4A89-BB61-F93AD789E95E}" destId="{E3349F4B-AEE7-4FF6-B47E-FB215B248008}" srcOrd="2" destOrd="0" presId="urn:microsoft.com/office/officeart/2005/8/layout/list1"/>
    <dgm:cxn modelId="{A16B875E-2A86-44A2-8597-F6E3C426F444}" type="presParOf" srcId="{DFE1F5A0-D718-4A89-BB61-F93AD789E95E}" destId="{1917491D-40AA-45B6-8E43-535077464FCE}" srcOrd="3" destOrd="0" presId="urn:microsoft.com/office/officeart/2005/8/layout/list1"/>
    <dgm:cxn modelId="{1A008A46-314A-49B9-AD6D-9A90DEC4A63F}" type="presParOf" srcId="{DFE1F5A0-D718-4A89-BB61-F93AD789E95E}" destId="{C91671F5-E5FA-489F-8FFD-CCC96F820608}" srcOrd="4" destOrd="0" presId="urn:microsoft.com/office/officeart/2005/8/layout/list1"/>
    <dgm:cxn modelId="{4BBDC2B9-D4F6-4605-A83A-38BE57B77140}" type="presParOf" srcId="{C91671F5-E5FA-489F-8FFD-CCC96F820608}" destId="{B2EA7BC7-47F7-488C-99E2-6B14D09FDDE5}" srcOrd="0" destOrd="0" presId="urn:microsoft.com/office/officeart/2005/8/layout/list1"/>
    <dgm:cxn modelId="{49EC5851-9C61-43E4-8F15-1DE698E5A359}" type="presParOf" srcId="{C91671F5-E5FA-489F-8FFD-CCC96F820608}" destId="{DBDA4CFF-1EE0-4AF4-A57F-3254A4E581D6}" srcOrd="1" destOrd="0" presId="urn:microsoft.com/office/officeart/2005/8/layout/list1"/>
    <dgm:cxn modelId="{77627FB4-89F1-44AB-B79C-3BA112123D9F}" type="presParOf" srcId="{DFE1F5A0-D718-4A89-BB61-F93AD789E95E}" destId="{873836DC-0477-4113-BB69-C9AC38F935BC}" srcOrd="5" destOrd="0" presId="urn:microsoft.com/office/officeart/2005/8/layout/list1"/>
    <dgm:cxn modelId="{10D5A494-D1E5-4905-A162-C63F3112214C}" type="presParOf" srcId="{DFE1F5A0-D718-4A89-BB61-F93AD789E95E}" destId="{E210BA84-7DC0-49FA-927D-7546483921A5}" srcOrd="6" destOrd="0" presId="urn:microsoft.com/office/officeart/2005/8/layout/list1"/>
    <dgm:cxn modelId="{12AFFD29-9D32-4DEB-987C-CD295D493F55}" type="presParOf" srcId="{DFE1F5A0-D718-4A89-BB61-F93AD789E95E}" destId="{5C61F6A7-9192-40C7-BF94-1C9E68EDD1C3}" srcOrd="7" destOrd="0" presId="urn:microsoft.com/office/officeart/2005/8/layout/list1"/>
    <dgm:cxn modelId="{302D5746-8414-4600-89F0-0FE5CE8311F5}" type="presParOf" srcId="{DFE1F5A0-D718-4A89-BB61-F93AD789E95E}" destId="{D4B6C2E8-EAF0-4A4A-9B21-D237A2269F90}" srcOrd="8" destOrd="0" presId="urn:microsoft.com/office/officeart/2005/8/layout/list1"/>
    <dgm:cxn modelId="{9867BDA7-1271-43A7-878C-54E6E735FF82}" type="presParOf" srcId="{D4B6C2E8-EAF0-4A4A-9B21-D237A2269F90}" destId="{395F0BA8-5CD8-4197-9A22-A6F5386D0909}" srcOrd="0" destOrd="0" presId="urn:microsoft.com/office/officeart/2005/8/layout/list1"/>
    <dgm:cxn modelId="{CF6D342C-33F4-4CF7-A212-2F328F122FE0}" type="presParOf" srcId="{D4B6C2E8-EAF0-4A4A-9B21-D237A2269F90}" destId="{7FD0FA5C-D2D5-4FAF-ADFB-85DDACDDFE0E}" srcOrd="1" destOrd="0" presId="urn:microsoft.com/office/officeart/2005/8/layout/list1"/>
    <dgm:cxn modelId="{74080837-4557-49CC-840E-7D19E6F4BBFE}" type="presParOf" srcId="{DFE1F5A0-D718-4A89-BB61-F93AD789E95E}" destId="{BF1CE22B-7C48-4341-AC06-DAAB1D9FD598}" srcOrd="9" destOrd="0" presId="urn:microsoft.com/office/officeart/2005/8/layout/list1"/>
    <dgm:cxn modelId="{D9BD3165-565F-41B0-9611-49CFE00FCC85}" type="presParOf" srcId="{DFE1F5A0-D718-4A89-BB61-F93AD789E95E}" destId="{659D1698-7A32-4000-BEFF-236DCD8A29E0}" srcOrd="10" destOrd="0" presId="urn:microsoft.com/office/officeart/2005/8/layout/list1"/>
    <dgm:cxn modelId="{7C3445DB-9793-4537-922D-901BAB4C6751}" type="presParOf" srcId="{DFE1F5A0-D718-4A89-BB61-F93AD789E95E}" destId="{BBE37C94-AA78-4B4E-8F4F-9B3924D43C4A}" srcOrd="11" destOrd="0" presId="urn:microsoft.com/office/officeart/2005/8/layout/list1"/>
    <dgm:cxn modelId="{145E83A7-2AD7-4891-9934-B1D8C7449B25}" type="presParOf" srcId="{DFE1F5A0-D718-4A89-BB61-F93AD789E95E}" destId="{397BF010-3A99-4F02-B7EE-023498297B21}" srcOrd="12" destOrd="0" presId="urn:microsoft.com/office/officeart/2005/8/layout/list1"/>
    <dgm:cxn modelId="{71AA5DA3-7D05-4748-BC17-3DD660E16289}" type="presParOf" srcId="{397BF010-3A99-4F02-B7EE-023498297B21}" destId="{2F0805BE-04D0-4876-98BC-4CC0EDE7FBF7}" srcOrd="0" destOrd="0" presId="urn:microsoft.com/office/officeart/2005/8/layout/list1"/>
    <dgm:cxn modelId="{1883ABB7-44FD-4502-983D-DFF5EF18836B}" type="presParOf" srcId="{397BF010-3A99-4F02-B7EE-023498297B21}" destId="{C54F594A-5640-4ADB-AE65-874BAB52D547}" srcOrd="1" destOrd="0" presId="urn:microsoft.com/office/officeart/2005/8/layout/list1"/>
    <dgm:cxn modelId="{EA8BC34C-A36A-48DE-BDBA-4509325908D1}" type="presParOf" srcId="{DFE1F5A0-D718-4A89-BB61-F93AD789E95E}" destId="{42B3EBE2-7976-4449-A5E4-9759563BBE32}" srcOrd="13" destOrd="0" presId="urn:microsoft.com/office/officeart/2005/8/layout/list1"/>
    <dgm:cxn modelId="{7978DC06-6DDE-40F3-8D92-F783C006A429}" type="presParOf" srcId="{DFE1F5A0-D718-4A89-BB61-F93AD789E95E}" destId="{8BB3E156-CEBF-4C31-8B31-88CC29FE996E}" srcOrd="14" destOrd="0" presId="urn:microsoft.com/office/officeart/2005/8/layout/list1"/>
    <dgm:cxn modelId="{A4AAEA24-9184-4C0B-8187-65D39D3EA290}" type="presParOf" srcId="{DFE1F5A0-D718-4A89-BB61-F93AD789E95E}" destId="{9A5FA6F8-59EF-4894-879A-481ACD53C690}" srcOrd="15" destOrd="0" presId="urn:microsoft.com/office/officeart/2005/8/layout/list1"/>
    <dgm:cxn modelId="{E829C86D-AE0A-421B-BD5B-2E85FCF6E210}" type="presParOf" srcId="{DFE1F5A0-D718-4A89-BB61-F93AD789E95E}" destId="{FA077D61-BB57-41D1-BE8B-06BD3508BD5A}" srcOrd="16" destOrd="0" presId="urn:microsoft.com/office/officeart/2005/8/layout/list1"/>
    <dgm:cxn modelId="{CDF2CC28-6919-431B-94B8-F4C0B4E41FBF}" type="presParOf" srcId="{FA077D61-BB57-41D1-BE8B-06BD3508BD5A}" destId="{A505BDF8-610A-4F2C-8EA9-682D0A286545}" srcOrd="0" destOrd="0" presId="urn:microsoft.com/office/officeart/2005/8/layout/list1"/>
    <dgm:cxn modelId="{61029B3D-8D90-49A4-9143-C7D95F3019EA}" type="presParOf" srcId="{FA077D61-BB57-41D1-BE8B-06BD3508BD5A}" destId="{1E112F9B-4C77-43E3-BF32-45EE31C9BC39}" srcOrd="1" destOrd="0" presId="urn:microsoft.com/office/officeart/2005/8/layout/list1"/>
    <dgm:cxn modelId="{DCDD3ECF-59DA-4EDC-888E-9DAB948FFF1E}" type="presParOf" srcId="{DFE1F5A0-D718-4A89-BB61-F93AD789E95E}" destId="{B8523842-62E7-453C-BFA0-0F41DB2A316E}" srcOrd="17" destOrd="0" presId="urn:microsoft.com/office/officeart/2005/8/layout/list1"/>
    <dgm:cxn modelId="{7B5A3AFB-5021-43C6-8C7E-D11B04A733A3}" type="presParOf" srcId="{DFE1F5A0-D718-4A89-BB61-F93AD789E95E}" destId="{E71FD7E8-DDAA-48E6-82FC-62E69C041F8F}" srcOrd="18" destOrd="0" presId="urn:microsoft.com/office/officeart/2005/8/layout/lis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1000" b="1"/>
            <a:t>Linking to illegal sources</a:t>
          </a:r>
          <a:endParaRPr lang="pl-PL" sz="1000" b="1"/>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03D659E4-DAF9-450A-AD9F-27A2BF8DFE64}">
      <dgm:prSet phldrT="[Tekst]" custT="1"/>
      <dgm:spPr/>
      <dgm:t>
        <a:bodyPr/>
        <a:lstStyle/>
        <a:p>
          <a:r>
            <a:rPr lang="pl-PL" sz="900"/>
            <a:t> </a:t>
          </a:r>
          <a:r>
            <a:rPr lang="en-GB" sz="900"/>
            <a:t>Various content is disseminated on the Internet, some of them are made available by the authors and it is up to them to redirect hyperlinks (to official accounts, owners of property rights). For example, when writing information about a band, be careful when adding a hyperlink to a song. It cannot be a song shared by an anonymous person. The link must always lead to an official site, a fanpage run by the author, the main content distributor. </a:t>
          </a:r>
          <a:endParaRPr lang="pl-PL" sz="900" b="0"/>
        </a:p>
      </dgm:t>
    </dgm:pt>
    <dgm:pt modelId="{3B900306-6C12-4F2D-8104-5B8095E73CFB}" type="parTrans" cxnId="{161E9B62-A51E-4A05-BDB1-657796D7928C}">
      <dgm:prSet/>
      <dgm:spPr/>
      <dgm:t>
        <a:bodyPr/>
        <a:lstStyle/>
        <a:p>
          <a:pPr algn="just"/>
          <a:endParaRPr lang="pl-PL"/>
        </a:p>
      </dgm:t>
    </dgm:pt>
    <dgm:pt modelId="{A44DDBAF-4F0F-4AFD-A47D-020AED25176C}" type="sibTrans" cxnId="{161E9B62-A51E-4A05-BDB1-657796D7928C}">
      <dgm:prSet/>
      <dgm:spPr/>
      <dgm:t>
        <a:bodyPr/>
        <a:lstStyle/>
        <a:p>
          <a:pPr algn="just"/>
          <a:endParaRPr lang="pl-PL"/>
        </a:p>
      </dgm:t>
    </dgm:pt>
    <dgm:pt modelId="{E50D7BD3-11E0-405F-85BC-4BD0A99FC2BF}">
      <dgm:prSet phldrT="[Tekst]" custT="1"/>
      <dgm:spPr/>
      <dgm:t>
        <a:bodyPr/>
        <a:lstStyle/>
        <a:p>
          <a:pPr algn="just"/>
          <a:r>
            <a:rPr lang="en-GB" sz="1000" b="1"/>
            <a:t>Lack of permission</a:t>
          </a:r>
          <a:endParaRPr lang="pl-PL" sz="1000" b="1"/>
        </a:p>
      </dgm:t>
    </dgm:pt>
    <dgm:pt modelId="{248155B2-EC25-456F-B3C4-3A032CE7ED0C}" type="parTrans" cxnId="{744A3A7B-2C49-4C74-BA33-197319C8A600}">
      <dgm:prSet/>
      <dgm:spPr/>
      <dgm:t>
        <a:bodyPr/>
        <a:lstStyle/>
        <a:p>
          <a:pPr algn="just"/>
          <a:endParaRPr lang="pl-PL"/>
        </a:p>
      </dgm:t>
    </dgm:pt>
    <dgm:pt modelId="{E12204FA-A64F-477D-9174-CF00C03E6F9A}" type="sibTrans" cxnId="{744A3A7B-2C49-4C74-BA33-197319C8A600}">
      <dgm:prSet/>
      <dgm:spPr/>
      <dgm:t>
        <a:bodyPr/>
        <a:lstStyle/>
        <a:p>
          <a:pPr algn="just"/>
          <a:endParaRPr lang="pl-PL"/>
        </a:p>
      </dgm:t>
    </dgm:pt>
    <dgm:pt modelId="{67016916-9CCE-4DBE-86A6-3EE8DCDA3219}">
      <dgm:prSet phldrT="[Tekst]" custT="1"/>
      <dgm:spPr/>
      <dgm:t>
        <a:bodyPr/>
        <a:lstStyle/>
        <a:p>
          <a:r>
            <a:rPr lang="pl-PL" sz="900"/>
            <a:t> </a:t>
          </a:r>
          <a:r>
            <a:rPr lang="en-GB" sz="900"/>
            <a:t>In this case, you have to give up on adding the author's work to your website. A compromise solution is to put a hyperlink to the page with the creator's works. </a:t>
          </a:r>
          <a:endParaRPr lang="pl-PL" sz="900" b="0"/>
        </a:p>
      </dgm:t>
    </dgm:pt>
    <dgm:pt modelId="{F79B35F9-B63F-4B01-BC20-414BCADC2EAE}" type="parTrans" cxnId="{54B3953B-5F67-4C8E-89A8-5B36A5536453}">
      <dgm:prSet/>
      <dgm:spPr/>
      <dgm:t>
        <a:bodyPr/>
        <a:lstStyle/>
        <a:p>
          <a:pPr algn="just"/>
          <a:endParaRPr lang="pl-PL"/>
        </a:p>
      </dgm:t>
    </dgm:pt>
    <dgm:pt modelId="{883BE599-37F1-478F-8ECA-C686100B4033}" type="sibTrans" cxnId="{54B3953B-5F67-4C8E-89A8-5B36A5536453}">
      <dgm:prSet/>
      <dgm:spPr/>
      <dgm:t>
        <a:bodyPr/>
        <a:lstStyle/>
        <a:p>
          <a:pPr algn="just"/>
          <a:endParaRPr lang="pl-PL"/>
        </a:p>
      </dgm:t>
    </dgm:pt>
    <dgm:pt modelId="{6A7778F8-C8E4-4418-84E1-BAD7B92FF93E}">
      <dgm:prSet phldrT="[Tekst]" custT="1"/>
      <dgm:spPr/>
      <dgm:t>
        <a:bodyPr/>
        <a:lstStyle/>
        <a:p>
          <a:pPr algn="just"/>
          <a:r>
            <a:rPr lang="en-GB" sz="1000" b="1"/>
            <a:t>Lack of the name and surname of the author</a:t>
          </a:r>
          <a:endParaRPr lang="pl-PL" sz="1000" b="1"/>
        </a:p>
      </dgm:t>
    </dgm:pt>
    <dgm:pt modelId="{3DF3E8D4-E104-43B2-82B4-A7AB4022A6FA}" type="parTrans" cxnId="{B250ED2C-E2FE-4FA3-A43E-D3600F0D7085}">
      <dgm:prSet/>
      <dgm:spPr/>
      <dgm:t>
        <a:bodyPr/>
        <a:lstStyle/>
        <a:p>
          <a:pPr algn="just"/>
          <a:endParaRPr lang="pl-PL"/>
        </a:p>
      </dgm:t>
    </dgm:pt>
    <dgm:pt modelId="{9DB65BBA-2B65-4F25-A735-F4786529F705}" type="sibTrans" cxnId="{B250ED2C-E2FE-4FA3-A43E-D3600F0D7085}">
      <dgm:prSet/>
      <dgm:spPr/>
      <dgm:t>
        <a:bodyPr/>
        <a:lstStyle/>
        <a:p>
          <a:pPr algn="just"/>
          <a:endParaRPr lang="pl-PL"/>
        </a:p>
      </dgm:t>
    </dgm:pt>
    <dgm:pt modelId="{4E8E4CC0-F1E7-4188-9B9F-A76500CD0243}">
      <dgm:prSet phldrT="[Tekst]" custT="1"/>
      <dgm:spPr/>
      <dgm:t>
        <a:bodyPr/>
        <a:lstStyle/>
        <a:p>
          <a:r>
            <a:rPr lang="pl-PL" sz="900"/>
            <a:t> </a:t>
          </a:r>
          <a:r>
            <a:rPr lang="en-GB" sz="900"/>
            <a:t>When placing materials with the consent of the author, his name and surname should be provided, unless the creator wants to remain anonymous.</a:t>
          </a:r>
          <a:endParaRPr lang="pl-PL" sz="900" b="0"/>
        </a:p>
      </dgm:t>
    </dgm:pt>
    <dgm:pt modelId="{19617A5F-1EDD-4E4D-936E-536E37B1FD2E}" type="parTrans" cxnId="{2961A181-710E-4B3A-AE1C-97D91C018195}">
      <dgm:prSet/>
      <dgm:spPr/>
      <dgm:t>
        <a:bodyPr/>
        <a:lstStyle/>
        <a:p>
          <a:pPr algn="just"/>
          <a:endParaRPr lang="pl-PL"/>
        </a:p>
      </dgm:t>
    </dgm:pt>
    <dgm:pt modelId="{876A80C2-FF99-485A-A5D1-50457DE04E80}" type="sibTrans" cxnId="{2961A181-710E-4B3A-AE1C-97D91C018195}">
      <dgm:prSet/>
      <dgm:spPr/>
      <dgm:t>
        <a:bodyPr/>
        <a:lstStyle/>
        <a:p>
          <a:pPr algn="just"/>
          <a:endParaRPr lang="pl-PL"/>
        </a:p>
      </dgm:t>
    </dgm:pt>
    <dgm:pt modelId="{D6BCAFE9-A171-461A-AAF7-BC911F2B82FE}">
      <dgm:prSet phldrT="[Tekst]" custT="1"/>
      <dgm:spPr/>
      <dgm:t>
        <a:bodyPr/>
        <a:lstStyle/>
        <a:p>
          <a:pPr algn="just"/>
          <a:r>
            <a:rPr lang="en-GB" sz="1000" b="1"/>
            <a:t>Abuse of the right to quote</a:t>
          </a:r>
          <a:endParaRPr lang="pl-PL" sz="1000" b="1"/>
        </a:p>
      </dgm:t>
    </dgm:pt>
    <dgm:pt modelId="{1C3E6489-3CF0-43A5-99F5-190887728222}" type="parTrans" cxnId="{E5B18399-060B-4231-AB39-47832853396C}">
      <dgm:prSet/>
      <dgm:spPr/>
      <dgm:t>
        <a:bodyPr/>
        <a:lstStyle/>
        <a:p>
          <a:pPr algn="just"/>
          <a:endParaRPr lang="pl-PL"/>
        </a:p>
      </dgm:t>
    </dgm:pt>
    <dgm:pt modelId="{B6D7DD43-0B72-4CC1-9C68-9751E5614E4E}" type="sibTrans" cxnId="{E5B18399-060B-4231-AB39-47832853396C}">
      <dgm:prSet/>
      <dgm:spPr/>
      <dgm:t>
        <a:bodyPr/>
        <a:lstStyle/>
        <a:p>
          <a:pPr algn="just"/>
          <a:endParaRPr lang="pl-PL"/>
        </a:p>
      </dgm:t>
    </dgm:pt>
    <dgm:pt modelId="{E63D7E86-0311-48F0-9F41-A4874E2C5963}">
      <dgm:prSet phldrT="[Tekst]" custT="1"/>
      <dgm:spPr/>
      <dgm:t>
        <a:bodyPr/>
        <a:lstStyle/>
        <a:p>
          <a:r>
            <a:rPr lang="en-GB" sz="900"/>
            <a:t> This may lead to the material being considered plagiarized. It is an abuse to quote too long fragments and to cite without any justified necessity (e.g. in material not related thematically).</a:t>
          </a:r>
          <a:r>
            <a:rPr lang="pl-PL" sz="900"/>
            <a:t> </a:t>
          </a:r>
          <a:endParaRPr lang="pl-PL" sz="900" b="0"/>
        </a:p>
      </dgm:t>
    </dgm:pt>
    <dgm:pt modelId="{68248558-28AF-4CFB-8B1D-940D20B95E22}" type="parTrans" cxnId="{8E1F5FCC-6546-43FC-82EB-7FBDED688CFC}">
      <dgm:prSet/>
      <dgm:spPr/>
      <dgm:t>
        <a:bodyPr/>
        <a:lstStyle/>
        <a:p>
          <a:pPr algn="just"/>
          <a:endParaRPr lang="pl-PL"/>
        </a:p>
      </dgm:t>
    </dgm:pt>
    <dgm:pt modelId="{15237319-4493-4462-AA71-E80D5189E591}" type="sibTrans" cxnId="{8E1F5FCC-6546-43FC-82EB-7FBDED688CFC}">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custLinFactNeighborX="-16260">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C91671F5-E5FA-489F-8FFD-CCC96F820608}" type="pres">
      <dgm:prSet presAssocID="{E50D7BD3-11E0-405F-85BC-4BD0A99FC2BF}" presName="parentLin" presStyleCnt="0"/>
      <dgm:spPr/>
    </dgm:pt>
    <dgm:pt modelId="{B2EA7BC7-47F7-488C-99E2-6B14D09FDDE5}" type="pres">
      <dgm:prSet presAssocID="{E50D7BD3-11E0-405F-85BC-4BD0A99FC2BF}" presName="parentLeftMargin" presStyleLbl="node1" presStyleIdx="0" presStyleCnt="4"/>
      <dgm:spPr/>
      <dgm:t>
        <a:bodyPr/>
        <a:lstStyle/>
        <a:p>
          <a:endParaRPr lang="pl-PL"/>
        </a:p>
      </dgm:t>
    </dgm:pt>
    <dgm:pt modelId="{DBDA4CFF-1EE0-4AF4-A57F-3254A4E581D6}" type="pres">
      <dgm:prSet presAssocID="{E50D7BD3-11E0-405F-85BC-4BD0A99FC2BF}" presName="parentText" presStyleLbl="node1" presStyleIdx="1" presStyleCnt="4">
        <dgm:presLayoutVars>
          <dgm:chMax val="0"/>
          <dgm:bulletEnabled val="1"/>
        </dgm:presLayoutVars>
      </dgm:prSet>
      <dgm:spPr/>
      <dgm:t>
        <a:bodyPr/>
        <a:lstStyle/>
        <a:p>
          <a:endParaRPr lang="pl-PL"/>
        </a:p>
      </dgm:t>
    </dgm:pt>
    <dgm:pt modelId="{873836DC-0477-4113-BB69-C9AC38F935BC}" type="pres">
      <dgm:prSet presAssocID="{E50D7BD3-11E0-405F-85BC-4BD0A99FC2BF}" presName="negativeSpace" presStyleCnt="0"/>
      <dgm:spPr/>
    </dgm:pt>
    <dgm:pt modelId="{E210BA84-7DC0-49FA-927D-7546483921A5}" type="pres">
      <dgm:prSet presAssocID="{E50D7BD3-11E0-405F-85BC-4BD0A99FC2BF}" presName="childText" presStyleLbl="conFgAcc1" presStyleIdx="1" presStyleCnt="4">
        <dgm:presLayoutVars>
          <dgm:bulletEnabled val="1"/>
        </dgm:presLayoutVars>
      </dgm:prSet>
      <dgm:spPr/>
      <dgm:t>
        <a:bodyPr/>
        <a:lstStyle/>
        <a:p>
          <a:endParaRPr lang="pl-PL"/>
        </a:p>
      </dgm:t>
    </dgm:pt>
    <dgm:pt modelId="{5C61F6A7-9192-40C7-BF94-1C9E68EDD1C3}" type="pres">
      <dgm:prSet presAssocID="{E12204FA-A64F-477D-9174-CF00C03E6F9A}" presName="spaceBetweenRectangles" presStyleCnt="0"/>
      <dgm:spPr/>
    </dgm:pt>
    <dgm:pt modelId="{D4B6C2E8-EAF0-4A4A-9B21-D237A2269F90}" type="pres">
      <dgm:prSet presAssocID="{6A7778F8-C8E4-4418-84E1-BAD7B92FF93E}" presName="parentLin" presStyleCnt="0"/>
      <dgm:spPr/>
    </dgm:pt>
    <dgm:pt modelId="{395F0BA8-5CD8-4197-9A22-A6F5386D0909}" type="pres">
      <dgm:prSet presAssocID="{6A7778F8-C8E4-4418-84E1-BAD7B92FF93E}" presName="parentLeftMargin" presStyleLbl="node1" presStyleIdx="1" presStyleCnt="4"/>
      <dgm:spPr/>
      <dgm:t>
        <a:bodyPr/>
        <a:lstStyle/>
        <a:p>
          <a:endParaRPr lang="pl-PL"/>
        </a:p>
      </dgm:t>
    </dgm:pt>
    <dgm:pt modelId="{7FD0FA5C-D2D5-4FAF-ADFB-85DDACDDFE0E}" type="pres">
      <dgm:prSet presAssocID="{6A7778F8-C8E4-4418-84E1-BAD7B92FF93E}" presName="parentText" presStyleLbl="node1" presStyleIdx="2" presStyleCnt="4">
        <dgm:presLayoutVars>
          <dgm:chMax val="0"/>
          <dgm:bulletEnabled val="1"/>
        </dgm:presLayoutVars>
      </dgm:prSet>
      <dgm:spPr/>
      <dgm:t>
        <a:bodyPr/>
        <a:lstStyle/>
        <a:p>
          <a:endParaRPr lang="pl-PL"/>
        </a:p>
      </dgm:t>
    </dgm:pt>
    <dgm:pt modelId="{BF1CE22B-7C48-4341-AC06-DAAB1D9FD598}" type="pres">
      <dgm:prSet presAssocID="{6A7778F8-C8E4-4418-84E1-BAD7B92FF93E}" presName="negativeSpace" presStyleCnt="0"/>
      <dgm:spPr/>
    </dgm:pt>
    <dgm:pt modelId="{659D1698-7A32-4000-BEFF-236DCD8A29E0}" type="pres">
      <dgm:prSet presAssocID="{6A7778F8-C8E4-4418-84E1-BAD7B92FF93E}" presName="childText" presStyleLbl="conFgAcc1" presStyleIdx="2" presStyleCnt="4">
        <dgm:presLayoutVars>
          <dgm:bulletEnabled val="1"/>
        </dgm:presLayoutVars>
      </dgm:prSet>
      <dgm:spPr/>
      <dgm:t>
        <a:bodyPr/>
        <a:lstStyle/>
        <a:p>
          <a:endParaRPr lang="pl-PL"/>
        </a:p>
      </dgm:t>
    </dgm:pt>
    <dgm:pt modelId="{BBE37C94-AA78-4B4E-8F4F-9B3924D43C4A}" type="pres">
      <dgm:prSet presAssocID="{9DB65BBA-2B65-4F25-A735-F4786529F705}" presName="spaceBetweenRectangles" presStyleCnt="0"/>
      <dgm:spPr/>
    </dgm:pt>
    <dgm:pt modelId="{397BF010-3A99-4F02-B7EE-023498297B21}" type="pres">
      <dgm:prSet presAssocID="{D6BCAFE9-A171-461A-AAF7-BC911F2B82FE}" presName="parentLin" presStyleCnt="0"/>
      <dgm:spPr/>
    </dgm:pt>
    <dgm:pt modelId="{2F0805BE-04D0-4876-98BC-4CC0EDE7FBF7}" type="pres">
      <dgm:prSet presAssocID="{D6BCAFE9-A171-461A-AAF7-BC911F2B82FE}" presName="parentLeftMargin" presStyleLbl="node1" presStyleIdx="2" presStyleCnt="4"/>
      <dgm:spPr/>
      <dgm:t>
        <a:bodyPr/>
        <a:lstStyle/>
        <a:p>
          <a:endParaRPr lang="pl-PL"/>
        </a:p>
      </dgm:t>
    </dgm:pt>
    <dgm:pt modelId="{C54F594A-5640-4ADB-AE65-874BAB52D547}" type="pres">
      <dgm:prSet presAssocID="{D6BCAFE9-A171-461A-AAF7-BC911F2B82FE}" presName="parentText" presStyleLbl="node1" presStyleIdx="3" presStyleCnt="4">
        <dgm:presLayoutVars>
          <dgm:chMax val="0"/>
          <dgm:bulletEnabled val="1"/>
        </dgm:presLayoutVars>
      </dgm:prSet>
      <dgm:spPr/>
      <dgm:t>
        <a:bodyPr/>
        <a:lstStyle/>
        <a:p>
          <a:endParaRPr lang="pl-PL"/>
        </a:p>
      </dgm:t>
    </dgm:pt>
    <dgm:pt modelId="{42B3EBE2-7976-4449-A5E4-9759563BBE32}" type="pres">
      <dgm:prSet presAssocID="{D6BCAFE9-A171-461A-AAF7-BC911F2B82FE}" presName="negativeSpace" presStyleCnt="0"/>
      <dgm:spPr/>
    </dgm:pt>
    <dgm:pt modelId="{8BB3E156-CEBF-4C31-8B31-88CC29FE996E}" type="pres">
      <dgm:prSet presAssocID="{D6BCAFE9-A171-461A-AAF7-BC911F2B82FE}" presName="childText" presStyleLbl="conFgAcc1" presStyleIdx="3" presStyleCnt="4">
        <dgm:presLayoutVars>
          <dgm:bulletEnabled val="1"/>
        </dgm:presLayoutVars>
      </dgm:prSet>
      <dgm:spPr/>
      <dgm:t>
        <a:bodyPr/>
        <a:lstStyle/>
        <a:p>
          <a:endParaRPr lang="pl-PL"/>
        </a:p>
      </dgm:t>
    </dgm:pt>
  </dgm:ptLst>
  <dgm:cxnLst>
    <dgm:cxn modelId="{AE3695A8-0B3C-4CA1-8612-F616200B9A1E}" type="presOf" srcId="{385ABED6-7382-490A-87D6-171E1FAA592F}" destId="{040928AD-7619-4BFA-9C0B-698651D841B6}" srcOrd="0" destOrd="0" presId="urn:microsoft.com/office/officeart/2005/8/layout/list1"/>
    <dgm:cxn modelId="{E5B18399-060B-4231-AB39-47832853396C}" srcId="{542C948F-EAD8-47B0-87F0-7EF465CC722D}" destId="{D6BCAFE9-A171-461A-AAF7-BC911F2B82FE}" srcOrd="3" destOrd="0" parTransId="{1C3E6489-3CF0-43A5-99F5-190887728222}" sibTransId="{B6D7DD43-0B72-4CC1-9C68-9751E5614E4E}"/>
    <dgm:cxn modelId="{3556980C-E049-447F-8CEA-F4A5DCACC276}" type="presOf" srcId="{67016916-9CCE-4DBE-86A6-3EE8DCDA3219}" destId="{E210BA84-7DC0-49FA-927D-7546483921A5}" srcOrd="0" destOrd="0" presId="urn:microsoft.com/office/officeart/2005/8/layout/list1"/>
    <dgm:cxn modelId="{3E45913A-2896-4691-88CA-C48EC9AEEB64}" type="presOf" srcId="{D6BCAFE9-A171-461A-AAF7-BC911F2B82FE}" destId="{C54F594A-5640-4ADB-AE65-874BAB52D547}" srcOrd="1" destOrd="0" presId="urn:microsoft.com/office/officeart/2005/8/layout/list1"/>
    <dgm:cxn modelId="{8BC2FC84-1AEB-4E7E-8A4B-A9900E9F8CA4}" type="presOf" srcId="{542C948F-EAD8-47B0-87F0-7EF465CC722D}" destId="{DFE1F5A0-D718-4A89-BB61-F93AD789E95E}" srcOrd="0" destOrd="0" presId="urn:microsoft.com/office/officeart/2005/8/layout/list1"/>
    <dgm:cxn modelId="{54B3953B-5F67-4C8E-89A8-5B36A5536453}" srcId="{E50D7BD3-11E0-405F-85BC-4BD0A99FC2BF}" destId="{67016916-9CCE-4DBE-86A6-3EE8DCDA3219}" srcOrd="0" destOrd="0" parTransId="{F79B35F9-B63F-4B01-BC20-414BCADC2EAE}" sibTransId="{883BE599-37F1-478F-8ECA-C686100B4033}"/>
    <dgm:cxn modelId="{29754120-9A2A-43BB-9E73-A92BB898E218}" type="presOf" srcId="{385ABED6-7382-490A-87D6-171E1FAA592F}" destId="{9F524FE0-CCF2-4035-BBBD-ABCAA4DDB02A}" srcOrd="1" destOrd="0" presId="urn:microsoft.com/office/officeart/2005/8/layout/list1"/>
    <dgm:cxn modelId="{E518F0CD-195B-4916-A891-26E58C8D3C26}" type="presOf" srcId="{4E8E4CC0-F1E7-4188-9B9F-A76500CD0243}" destId="{659D1698-7A32-4000-BEFF-236DCD8A29E0}" srcOrd="0" destOrd="0" presId="urn:microsoft.com/office/officeart/2005/8/layout/list1"/>
    <dgm:cxn modelId="{8D971094-B42B-4640-A44A-7F839DA4E4A9}" type="presOf" srcId="{6A7778F8-C8E4-4418-84E1-BAD7B92FF93E}" destId="{395F0BA8-5CD8-4197-9A22-A6F5386D0909}" srcOrd="0" destOrd="0" presId="urn:microsoft.com/office/officeart/2005/8/layout/list1"/>
    <dgm:cxn modelId="{51E5F052-0EED-4715-8C73-28EB5915DF6B}" type="presOf" srcId="{6A7778F8-C8E4-4418-84E1-BAD7B92FF93E}" destId="{7FD0FA5C-D2D5-4FAF-ADFB-85DDACDDFE0E}" srcOrd="1" destOrd="0" presId="urn:microsoft.com/office/officeart/2005/8/layout/list1"/>
    <dgm:cxn modelId="{D68F3874-E63A-4347-BE1F-8393D71CA2E4}" type="presOf" srcId="{E50D7BD3-11E0-405F-85BC-4BD0A99FC2BF}" destId="{B2EA7BC7-47F7-488C-99E2-6B14D09FDDE5}" srcOrd="0" destOrd="0" presId="urn:microsoft.com/office/officeart/2005/8/layout/list1"/>
    <dgm:cxn modelId="{FDAF6368-D53A-4CA6-B6E5-ABB4C010A272}" type="presOf" srcId="{D6BCAFE9-A171-461A-AAF7-BC911F2B82FE}" destId="{2F0805BE-04D0-4876-98BC-4CC0EDE7FBF7}" srcOrd="0" destOrd="0" presId="urn:microsoft.com/office/officeart/2005/8/layout/list1"/>
    <dgm:cxn modelId="{161E9B62-A51E-4A05-BDB1-657796D7928C}" srcId="{385ABED6-7382-490A-87D6-171E1FAA592F}" destId="{03D659E4-DAF9-450A-AD9F-27A2BF8DFE64}" srcOrd="0" destOrd="0" parTransId="{3B900306-6C12-4F2D-8104-5B8095E73CFB}" sibTransId="{A44DDBAF-4F0F-4AFD-A47D-020AED25176C}"/>
    <dgm:cxn modelId="{F9F74781-EC2D-444F-92E8-25B1FAB9751D}" srcId="{542C948F-EAD8-47B0-87F0-7EF465CC722D}" destId="{385ABED6-7382-490A-87D6-171E1FAA592F}" srcOrd="0" destOrd="0" parTransId="{5A997CCF-0A43-42FE-9D06-FDA8F4DCE027}" sibTransId="{EF076693-9C85-4F39-BB3D-866056E1C2BC}"/>
    <dgm:cxn modelId="{8E1F5FCC-6546-43FC-82EB-7FBDED688CFC}" srcId="{D6BCAFE9-A171-461A-AAF7-BC911F2B82FE}" destId="{E63D7E86-0311-48F0-9F41-A4874E2C5963}" srcOrd="0" destOrd="0" parTransId="{68248558-28AF-4CFB-8B1D-940D20B95E22}" sibTransId="{15237319-4493-4462-AA71-E80D5189E591}"/>
    <dgm:cxn modelId="{744A3A7B-2C49-4C74-BA33-197319C8A600}" srcId="{542C948F-EAD8-47B0-87F0-7EF465CC722D}" destId="{E50D7BD3-11E0-405F-85BC-4BD0A99FC2BF}" srcOrd="1" destOrd="0" parTransId="{248155B2-EC25-456F-B3C4-3A032CE7ED0C}" sibTransId="{E12204FA-A64F-477D-9174-CF00C03E6F9A}"/>
    <dgm:cxn modelId="{B93A421A-EF7D-406C-84CB-428532C365ED}" type="presOf" srcId="{E50D7BD3-11E0-405F-85BC-4BD0A99FC2BF}" destId="{DBDA4CFF-1EE0-4AF4-A57F-3254A4E581D6}" srcOrd="1" destOrd="0" presId="urn:microsoft.com/office/officeart/2005/8/layout/list1"/>
    <dgm:cxn modelId="{2961A181-710E-4B3A-AE1C-97D91C018195}" srcId="{6A7778F8-C8E4-4418-84E1-BAD7B92FF93E}" destId="{4E8E4CC0-F1E7-4188-9B9F-A76500CD0243}" srcOrd="0" destOrd="0" parTransId="{19617A5F-1EDD-4E4D-936E-536E37B1FD2E}" sibTransId="{876A80C2-FF99-485A-A5D1-50457DE04E80}"/>
    <dgm:cxn modelId="{B250ED2C-E2FE-4FA3-A43E-D3600F0D7085}" srcId="{542C948F-EAD8-47B0-87F0-7EF465CC722D}" destId="{6A7778F8-C8E4-4418-84E1-BAD7B92FF93E}" srcOrd="2" destOrd="0" parTransId="{3DF3E8D4-E104-43B2-82B4-A7AB4022A6FA}" sibTransId="{9DB65BBA-2B65-4F25-A735-F4786529F705}"/>
    <dgm:cxn modelId="{CE383938-F4D8-45E2-8BF2-885E81020DEF}" type="presOf" srcId="{E63D7E86-0311-48F0-9F41-A4874E2C5963}" destId="{8BB3E156-CEBF-4C31-8B31-88CC29FE996E}" srcOrd="0" destOrd="0" presId="urn:microsoft.com/office/officeart/2005/8/layout/list1"/>
    <dgm:cxn modelId="{C65D456C-F5A0-4B90-BFC7-395C65726811}" type="presOf" srcId="{03D659E4-DAF9-450A-AD9F-27A2BF8DFE64}" destId="{E3349F4B-AEE7-4FF6-B47E-FB215B248008}" srcOrd="0" destOrd="0" presId="urn:microsoft.com/office/officeart/2005/8/layout/list1"/>
    <dgm:cxn modelId="{47D95BC2-2D20-4973-9178-63EDE53EF68D}" type="presParOf" srcId="{DFE1F5A0-D718-4A89-BB61-F93AD789E95E}" destId="{88BF9BE0-8E1A-4445-8525-111A9FC41603}" srcOrd="0" destOrd="0" presId="urn:microsoft.com/office/officeart/2005/8/layout/list1"/>
    <dgm:cxn modelId="{C92407D8-C48F-4031-B596-521145EAA957}" type="presParOf" srcId="{88BF9BE0-8E1A-4445-8525-111A9FC41603}" destId="{040928AD-7619-4BFA-9C0B-698651D841B6}" srcOrd="0" destOrd="0" presId="urn:microsoft.com/office/officeart/2005/8/layout/list1"/>
    <dgm:cxn modelId="{4319160F-3880-467B-BB24-5DA484812819}" type="presParOf" srcId="{88BF9BE0-8E1A-4445-8525-111A9FC41603}" destId="{9F524FE0-CCF2-4035-BBBD-ABCAA4DDB02A}" srcOrd="1" destOrd="0" presId="urn:microsoft.com/office/officeart/2005/8/layout/list1"/>
    <dgm:cxn modelId="{7BF8AF26-BF99-4B93-A5CA-C73231DFE18A}" type="presParOf" srcId="{DFE1F5A0-D718-4A89-BB61-F93AD789E95E}" destId="{0A03EB3D-F167-430A-A8B6-CD08C103A6F3}" srcOrd="1" destOrd="0" presId="urn:microsoft.com/office/officeart/2005/8/layout/list1"/>
    <dgm:cxn modelId="{0037734A-07F9-4D3E-B115-7C0A7AD29985}" type="presParOf" srcId="{DFE1F5A0-D718-4A89-BB61-F93AD789E95E}" destId="{E3349F4B-AEE7-4FF6-B47E-FB215B248008}" srcOrd="2" destOrd="0" presId="urn:microsoft.com/office/officeart/2005/8/layout/list1"/>
    <dgm:cxn modelId="{7272FAC2-1605-4F23-B555-262BFFC24E24}" type="presParOf" srcId="{DFE1F5A0-D718-4A89-BB61-F93AD789E95E}" destId="{1917491D-40AA-45B6-8E43-535077464FCE}" srcOrd="3" destOrd="0" presId="urn:microsoft.com/office/officeart/2005/8/layout/list1"/>
    <dgm:cxn modelId="{38FEE05B-149D-4170-AC8B-40D7D0C68AB9}" type="presParOf" srcId="{DFE1F5A0-D718-4A89-BB61-F93AD789E95E}" destId="{C91671F5-E5FA-489F-8FFD-CCC96F820608}" srcOrd="4" destOrd="0" presId="urn:microsoft.com/office/officeart/2005/8/layout/list1"/>
    <dgm:cxn modelId="{A18A47B0-19DD-4CD6-B003-92256BA97729}" type="presParOf" srcId="{C91671F5-E5FA-489F-8FFD-CCC96F820608}" destId="{B2EA7BC7-47F7-488C-99E2-6B14D09FDDE5}" srcOrd="0" destOrd="0" presId="urn:microsoft.com/office/officeart/2005/8/layout/list1"/>
    <dgm:cxn modelId="{3191CA09-207D-4571-BACD-A1570B5B8AEE}" type="presParOf" srcId="{C91671F5-E5FA-489F-8FFD-CCC96F820608}" destId="{DBDA4CFF-1EE0-4AF4-A57F-3254A4E581D6}" srcOrd="1" destOrd="0" presId="urn:microsoft.com/office/officeart/2005/8/layout/list1"/>
    <dgm:cxn modelId="{7E5D43D5-7C5B-4934-86B9-EFBA4ECFBCB6}" type="presParOf" srcId="{DFE1F5A0-D718-4A89-BB61-F93AD789E95E}" destId="{873836DC-0477-4113-BB69-C9AC38F935BC}" srcOrd="5" destOrd="0" presId="urn:microsoft.com/office/officeart/2005/8/layout/list1"/>
    <dgm:cxn modelId="{10F5F1DA-85F6-49DE-AF8D-B76B5C9E1CB5}" type="presParOf" srcId="{DFE1F5A0-D718-4A89-BB61-F93AD789E95E}" destId="{E210BA84-7DC0-49FA-927D-7546483921A5}" srcOrd="6" destOrd="0" presId="urn:microsoft.com/office/officeart/2005/8/layout/list1"/>
    <dgm:cxn modelId="{9AEDACF3-3A8A-4561-9D5B-71D5BB59EAB7}" type="presParOf" srcId="{DFE1F5A0-D718-4A89-BB61-F93AD789E95E}" destId="{5C61F6A7-9192-40C7-BF94-1C9E68EDD1C3}" srcOrd="7" destOrd="0" presId="urn:microsoft.com/office/officeart/2005/8/layout/list1"/>
    <dgm:cxn modelId="{1B73992E-0D32-4E13-9E7F-4DF3CA1F9707}" type="presParOf" srcId="{DFE1F5A0-D718-4A89-BB61-F93AD789E95E}" destId="{D4B6C2E8-EAF0-4A4A-9B21-D237A2269F90}" srcOrd="8" destOrd="0" presId="urn:microsoft.com/office/officeart/2005/8/layout/list1"/>
    <dgm:cxn modelId="{62C147A1-800C-4CFF-BA1A-D1AE1EA4B072}" type="presParOf" srcId="{D4B6C2E8-EAF0-4A4A-9B21-D237A2269F90}" destId="{395F0BA8-5CD8-4197-9A22-A6F5386D0909}" srcOrd="0" destOrd="0" presId="urn:microsoft.com/office/officeart/2005/8/layout/list1"/>
    <dgm:cxn modelId="{EB5D544A-FE9B-4F2D-AE37-11A1C428847E}" type="presParOf" srcId="{D4B6C2E8-EAF0-4A4A-9B21-D237A2269F90}" destId="{7FD0FA5C-D2D5-4FAF-ADFB-85DDACDDFE0E}" srcOrd="1" destOrd="0" presId="urn:microsoft.com/office/officeart/2005/8/layout/list1"/>
    <dgm:cxn modelId="{48DE4886-43CF-4B11-B27B-CCB8AD4C3FD1}" type="presParOf" srcId="{DFE1F5A0-D718-4A89-BB61-F93AD789E95E}" destId="{BF1CE22B-7C48-4341-AC06-DAAB1D9FD598}" srcOrd="9" destOrd="0" presId="urn:microsoft.com/office/officeart/2005/8/layout/list1"/>
    <dgm:cxn modelId="{F48B2911-CC49-4E03-ADBC-1098B9362227}" type="presParOf" srcId="{DFE1F5A0-D718-4A89-BB61-F93AD789E95E}" destId="{659D1698-7A32-4000-BEFF-236DCD8A29E0}" srcOrd="10" destOrd="0" presId="urn:microsoft.com/office/officeart/2005/8/layout/list1"/>
    <dgm:cxn modelId="{31DE3BC7-E247-41E2-9A43-1D99D8A0833B}" type="presParOf" srcId="{DFE1F5A0-D718-4A89-BB61-F93AD789E95E}" destId="{BBE37C94-AA78-4B4E-8F4F-9B3924D43C4A}" srcOrd="11" destOrd="0" presId="urn:microsoft.com/office/officeart/2005/8/layout/list1"/>
    <dgm:cxn modelId="{8D1B59BE-3803-4FC3-A5DF-28F44BC27FA5}" type="presParOf" srcId="{DFE1F5A0-D718-4A89-BB61-F93AD789E95E}" destId="{397BF010-3A99-4F02-B7EE-023498297B21}" srcOrd="12" destOrd="0" presId="urn:microsoft.com/office/officeart/2005/8/layout/list1"/>
    <dgm:cxn modelId="{5FB38511-C95A-4D41-A4C4-21D3ABE840EA}" type="presParOf" srcId="{397BF010-3A99-4F02-B7EE-023498297B21}" destId="{2F0805BE-04D0-4876-98BC-4CC0EDE7FBF7}" srcOrd="0" destOrd="0" presId="urn:microsoft.com/office/officeart/2005/8/layout/list1"/>
    <dgm:cxn modelId="{EB6876B5-8AE3-4685-AC15-0FEFF454B569}" type="presParOf" srcId="{397BF010-3A99-4F02-B7EE-023498297B21}" destId="{C54F594A-5640-4ADB-AE65-874BAB52D547}" srcOrd="1" destOrd="0" presId="urn:microsoft.com/office/officeart/2005/8/layout/list1"/>
    <dgm:cxn modelId="{38AEAFE1-2EEC-455E-BD88-3176715F48A7}" type="presParOf" srcId="{DFE1F5A0-D718-4A89-BB61-F93AD789E95E}" destId="{42B3EBE2-7976-4449-A5E4-9759563BBE32}" srcOrd="13" destOrd="0" presId="urn:microsoft.com/office/officeart/2005/8/layout/list1"/>
    <dgm:cxn modelId="{FE36464A-4089-4DF7-802B-FF91E818D71F}" type="presParOf" srcId="{DFE1F5A0-D718-4A89-BB61-F93AD789E95E}" destId="{8BB3E156-CEBF-4C31-8B31-88CC29FE996E}" srcOrd="14" destOrd="0" presId="urn:microsoft.com/office/officeart/2005/8/layout/lis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1000" b="1"/>
            <a:t>Cooperation with bloggers</a:t>
          </a:r>
          <a:endParaRPr lang="pl-PL" sz="1000" b="1"/>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03D659E4-DAF9-450A-AD9F-27A2BF8DFE64}">
      <dgm:prSet phldrT="[Tekst]"/>
      <dgm:spPr/>
      <dgm:t>
        <a:bodyPr/>
        <a:lstStyle/>
        <a:p>
          <a:r>
            <a:rPr lang="en-GB"/>
            <a:t>By working with bloggers, for example through guest entries, you can count on increased awareness of your personal brand. It is also a chance to for users to pass from their website to our portal, blog or even company website. It should be remembered that today's bloggers should not be seen as teenagers who set up diaries. Often, these are serious and respected personalities, specialists in a given topic, so it is worth establishing cooperation with them.</a:t>
          </a:r>
          <a:r>
            <a:rPr lang="pl-PL"/>
            <a:t> </a:t>
          </a:r>
          <a:endParaRPr lang="pl-PL" sz="900" b="0"/>
        </a:p>
      </dgm:t>
    </dgm:pt>
    <dgm:pt modelId="{3B900306-6C12-4F2D-8104-5B8095E73CFB}" type="parTrans" cxnId="{161E9B62-A51E-4A05-BDB1-657796D7928C}">
      <dgm:prSet/>
      <dgm:spPr/>
      <dgm:t>
        <a:bodyPr/>
        <a:lstStyle/>
        <a:p>
          <a:pPr algn="just"/>
          <a:endParaRPr lang="pl-PL"/>
        </a:p>
      </dgm:t>
    </dgm:pt>
    <dgm:pt modelId="{A44DDBAF-4F0F-4AFD-A47D-020AED25176C}" type="sibTrans" cxnId="{161E9B62-A51E-4A05-BDB1-657796D7928C}">
      <dgm:prSet/>
      <dgm:spPr/>
      <dgm:t>
        <a:bodyPr/>
        <a:lstStyle/>
        <a:p>
          <a:pPr algn="just"/>
          <a:endParaRPr lang="pl-PL"/>
        </a:p>
      </dgm:t>
    </dgm:pt>
    <dgm:pt modelId="{E50D7BD3-11E0-405F-85BC-4BD0A99FC2BF}">
      <dgm:prSet phldrT="[Tekst]" custT="1"/>
      <dgm:spPr/>
      <dgm:t>
        <a:bodyPr/>
        <a:lstStyle/>
        <a:p>
          <a:pPr algn="just"/>
          <a:r>
            <a:rPr lang="pl-PL" sz="1000" b="1"/>
            <a:t>Social Media </a:t>
          </a:r>
        </a:p>
      </dgm:t>
    </dgm:pt>
    <dgm:pt modelId="{248155B2-EC25-456F-B3C4-3A032CE7ED0C}" type="parTrans" cxnId="{744A3A7B-2C49-4C74-BA33-197319C8A600}">
      <dgm:prSet/>
      <dgm:spPr/>
      <dgm:t>
        <a:bodyPr/>
        <a:lstStyle/>
        <a:p>
          <a:pPr algn="just"/>
          <a:endParaRPr lang="pl-PL"/>
        </a:p>
      </dgm:t>
    </dgm:pt>
    <dgm:pt modelId="{E12204FA-A64F-477D-9174-CF00C03E6F9A}" type="sibTrans" cxnId="{744A3A7B-2C49-4C74-BA33-197319C8A600}">
      <dgm:prSet/>
      <dgm:spPr/>
      <dgm:t>
        <a:bodyPr/>
        <a:lstStyle/>
        <a:p>
          <a:pPr algn="just"/>
          <a:endParaRPr lang="pl-PL"/>
        </a:p>
      </dgm:t>
    </dgm:pt>
    <dgm:pt modelId="{67016916-9CCE-4DBE-86A6-3EE8DCDA3219}">
      <dgm:prSet phldrT="[Tekst]" custT="1"/>
      <dgm:spPr/>
      <dgm:t>
        <a:bodyPr/>
        <a:lstStyle/>
        <a:p>
          <a:pPr algn="just"/>
          <a:r>
            <a:rPr lang="en-GB" sz="900"/>
            <a:t>Systematically building your brand through social media is one of the best methods by which you can gain traffic. Of course, you cannot rely 100% on Facebook, because every social media has its own groups, each is suitable for a different type of distribution and way of attracting traffic, and most importantly, each of them also has different rules. An example here is Twitter and the famous 140 characters.</a:t>
          </a:r>
          <a:endParaRPr lang="pl-PL" sz="900" b="0"/>
        </a:p>
      </dgm:t>
    </dgm:pt>
    <dgm:pt modelId="{F79B35F9-B63F-4B01-BC20-414BCADC2EAE}" type="parTrans" cxnId="{54B3953B-5F67-4C8E-89A8-5B36A5536453}">
      <dgm:prSet/>
      <dgm:spPr/>
      <dgm:t>
        <a:bodyPr/>
        <a:lstStyle/>
        <a:p>
          <a:pPr algn="just"/>
          <a:endParaRPr lang="pl-PL"/>
        </a:p>
      </dgm:t>
    </dgm:pt>
    <dgm:pt modelId="{883BE599-37F1-478F-8ECA-C686100B4033}" type="sibTrans" cxnId="{54B3953B-5F67-4C8E-89A8-5B36A5536453}">
      <dgm:prSet/>
      <dgm:spPr/>
      <dgm:t>
        <a:bodyPr/>
        <a:lstStyle/>
        <a:p>
          <a:pPr algn="just"/>
          <a:endParaRPr lang="pl-PL"/>
        </a:p>
      </dgm:t>
    </dgm:pt>
    <dgm:pt modelId="{6A7778F8-C8E4-4418-84E1-BAD7B92FF93E}">
      <dgm:prSet phldrT="[Tekst]" custT="1"/>
      <dgm:spPr/>
      <dgm:t>
        <a:bodyPr/>
        <a:lstStyle/>
        <a:p>
          <a:pPr algn="just"/>
          <a:r>
            <a:rPr lang="en-GB" sz="1000" b="1"/>
            <a:t>Commenting on blogs</a:t>
          </a:r>
          <a:r>
            <a:rPr lang="pl-PL" sz="1000" b="1"/>
            <a:t> </a:t>
          </a:r>
        </a:p>
      </dgm:t>
    </dgm:pt>
    <dgm:pt modelId="{3DF3E8D4-E104-43B2-82B4-A7AB4022A6FA}" type="parTrans" cxnId="{B250ED2C-E2FE-4FA3-A43E-D3600F0D7085}">
      <dgm:prSet/>
      <dgm:spPr/>
      <dgm:t>
        <a:bodyPr/>
        <a:lstStyle/>
        <a:p>
          <a:pPr algn="just"/>
          <a:endParaRPr lang="pl-PL"/>
        </a:p>
      </dgm:t>
    </dgm:pt>
    <dgm:pt modelId="{9DB65BBA-2B65-4F25-A735-F4786529F705}" type="sibTrans" cxnId="{B250ED2C-E2FE-4FA3-A43E-D3600F0D7085}">
      <dgm:prSet/>
      <dgm:spPr/>
      <dgm:t>
        <a:bodyPr/>
        <a:lstStyle/>
        <a:p>
          <a:pPr algn="just"/>
          <a:endParaRPr lang="pl-PL"/>
        </a:p>
      </dgm:t>
    </dgm:pt>
    <dgm:pt modelId="{4E8E4CC0-F1E7-4188-9B9F-A76500CD0243}">
      <dgm:prSet phldrT="[Tekst]" custT="1"/>
      <dgm:spPr/>
      <dgm:t>
        <a:bodyPr/>
        <a:lstStyle/>
        <a:p>
          <a:pPr algn="just"/>
          <a:r>
            <a:rPr lang="en-GB" sz="900"/>
            <a:t>If we find a topic-related article on blogs, you can easily join the discussion. A comment, should it be highly substantive, can be signed with the first name, surname and address of its website. Users often follow with full interest what is happening around the topic of the article. They also want to read about what the authors of the most interesting comments do.</a:t>
          </a:r>
          <a:endParaRPr lang="pl-PL" sz="900" b="0"/>
        </a:p>
      </dgm:t>
    </dgm:pt>
    <dgm:pt modelId="{19617A5F-1EDD-4E4D-936E-536E37B1FD2E}" type="parTrans" cxnId="{2961A181-710E-4B3A-AE1C-97D91C018195}">
      <dgm:prSet/>
      <dgm:spPr/>
      <dgm:t>
        <a:bodyPr/>
        <a:lstStyle/>
        <a:p>
          <a:pPr algn="just"/>
          <a:endParaRPr lang="pl-PL"/>
        </a:p>
      </dgm:t>
    </dgm:pt>
    <dgm:pt modelId="{876A80C2-FF99-485A-A5D1-50457DE04E80}" type="sibTrans" cxnId="{2961A181-710E-4B3A-AE1C-97D91C018195}">
      <dgm:prSet/>
      <dgm:spPr/>
      <dgm:t>
        <a:bodyPr/>
        <a:lstStyle/>
        <a:p>
          <a:pPr algn="just"/>
          <a:endParaRPr lang="pl-PL"/>
        </a:p>
      </dgm:t>
    </dgm:pt>
    <dgm:pt modelId="{D6BCAFE9-A171-461A-AAF7-BC911F2B82FE}">
      <dgm:prSet phldrT="[Tekst]" custT="1"/>
      <dgm:spPr/>
      <dgm:t>
        <a:bodyPr/>
        <a:lstStyle/>
        <a:p>
          <a:pPr algn="l"/>
          <a:r>
            <a:rPr lang="en-GB" sz="1000" b="1">
              <a:solidFill>
                <a:schemeClr val="bg1"/>
              </a:solidFill>
            </a:rPr>
            <a:t>Writing in accordance with the principles of SEO (activities that promote websites in search engines)</a:t>
          </a:r>
          <a:endParaRPr lang="pl-PL" sz="1000" b="1">
            <a:solidFill>
              <a:schemeClr val="bg1"/>
            </a:solidFill>
          </a:endParaRPr>
        </a:p>
      </dgm:t>
    </dgm:pt>
    <dgm:pt modelId="{1C3E6489-3CF0-43A5-99F5-190887728222}" type="parTrans" cxnId="{E5B18399-060B-4231-AB39-47832853396C}">
      <dgm:prSet/>
      <dgm:spPr/>
      <dgm:t>
        <a:bodyPr/>
        <a:lstStyle/>
        <a:p>
          <a:pPr algn="just"/>
          <a:endParaRPr lang="pl-PL"/>
        </a:p>
      </dgm:t>
    </dgm:pt>
    <dgm:pt modelId="{B6D7DD43-0B72-4CC1-9C68-9751E5614E4E}" type="sibTrans" cxnId="{E5B18399-060B-4231-AB39-47832853396C}">
      <dgm:prSet/>
      <dgm:spPr/>
      <dgm:t>
        <a:bodyPr/>
        <a:lstStyle/>
        <a:p>
          <a:pPr algn="just"/>
          <a:endParaRPr lang="pl-PL"/>
        </a:p>
      </dgm:t>
    </dgm:pt>
    <dgm:pt modelId="{E63D7E86-0311-48F0-9F41-A4874E2C5963}">
      <dgm:prSet phldrT="[Tekst]" custT="1"/>
      <dgm:spPr/>
      <dgm:t>
        <a:bodyPr/>
        <a:lstStyle/>
        <a:p>
          <a:pPr algn="just"/>
          <a:r>
            <a:rPr lang="en-GB" sz="900"/>
            <a:t>Writing in accordance with the principles of positioning is of great importance in the era of constantly changing Google search algorithms. We cannot forget that the traffic coming from the search engine is still the most significant proportion of the traffic that our website can get.</a:t>
          </a:r>
          <a:endParaRPr lang="pl-PL" sz="900" b="0"/>
        </a:p>
      </dgm:t>
    </dgm:pt>
    <dgm:pt modelId="{68248558-28AF-4CFB-8B1D-940D20B95E22}" type="parTrans" cxnId="{8E1F5FCC-6546-43FC-82EB-7FBDED688CFC}">
      <dgm:prSet/>
      <dgm:spPr/>
      <dgm:t>
        <a:bodyPr/>
        <a:lstStyle/>
        <a:p>
          <a:pPr algn="just"/>
          <a:endParaRPr lang="pl-PL"/>
        </a:p>
      </dgm:t>
    </dgm:pt>
    <dgm:pt modelId="{15237319-4493-4462-AA71-E80D5189E591}" type="sibTrans" cxnId="{8E1F5FCC-6546-43FC-82EB-7FBDED688CFC}">
      <dgm:prSet/>
      <dgm:spPr/>
      <dgm:t>
        <a:bodyPr/>
        <a:lstStyle/>
        <a:p>
          <a:pPr algn="just"/>
          <a:endParaRPr lang="pl-PL"/>
        </a:p>
      </dgm:t>
    </dgm:pt>
    <dgm:pt modelId="{75986B83-E615-49E9-9379-01A3BA4DC9B1}">
      <dgm:prSet phldrT="[Tekst]" custT="1"/>
      <dgm:spPr/>
      <dgm:t>
        <a:bodyPr/>
        <a:lstStyle/>
        <a:p>
          <a:pPr algn="just"/>
          <a:r>
            <a:rPr lang="en-GB" sz="1000" b="1"/>
            <a:t>Linking to your website</a:t>
          </a:r>
          <a:endParaRPr lang="pl-PL" sz="1000" b="1"/>
        </a:p>
      </dgm:t>
    </dgm:pt>
    <dgm:pt modelId="{09C752FD-803E-4121-9C2B-2423B5CB2D0F}" type="parTrans" cxnId="{0D81F500-4CD0-4200-B3B6-4D3F39C4898F}">
      <dgm:prSet/>
      <dgm:spPr/>
      <dgm:t>
        <a:bodyPr/>
        <a:lstStyle/>
        <a:p>
          <a:pPr algn="just"/>
          <a:endParaRPr lang="pl-PL"/>
        </a:p>
      </dgm:t>
    </dgm:pt>
    <dgm:pt modelId="{02D54198-FEA6-4C4C-8A1E-F9636796CB87}" type="sibTrans" cxnId="{0D81F500-4CD0-4200-B3B6-4D3F39C4898F}">
      <dgm:prSet/>
      <dgm:spPr/>
      <dgm:t>
        <a:bodyPr/>
        <a:lstStyle/>
        <a:p>
          <a:pPr algn="just"/>
          <a:endParaRPr lang="pl-PL"/>
        </a:p>
      </dgm:t>
    </dgm:pt>
    <dgm:pt modelId="{77B9B12C-7617-446B-BA8B-199E10012E48}">
      <dgm:prSet phldrT="[Tekst]" custT="1"/>
      <dgm:spPr/>
      <dgm:t>
        <a:bodyPr/>
        <a:lstStyle/>
        <a:p>
          <a:pPr algn="just"/>
          <a:r>
            <a:rPr lang="en-GB" sz="900"/>
            <a:t>In positioning websites, positioning links are still a very important aspect. They make our domain more visible in search engines, thanks to which more people have a chance to find us.</a:t>
          </a:r>
          <a:endParaRPr lang="pl-PL" sz="900" b="0"/>
        </a:p>
      </dgm:t>
    </dgm:pt>
    <dgm:pt modelId="{FC9B9219-FCCD-425D-8462-EDF5E401A4D4}" type="parTrans" cxnId="{8602FABA-CDC1-427A-B878-DAA08D75A3B3}">
      <dgm:prSet/>
      <dgm:spPr/>
      <dgm:t>
        <a:bodyPr/>
        <a:lstStyle/>
        <a:p>
          <a:pPr algn="just"/>
          <a:endParaRPr lang="pl-PL"/>
        </a:p>
      </dgm:t>
    </dgm:pt>
    <dgm:pt modelId="{93C9E27C-B064-4199-9926-A3481B7B5A33}" type="sibTrans" cxnId="{8602FABA-CDC1-427A-B878-DAA08D75A3B3}">
      <dgm:prSet/>
      <dgm:spPr/>
      <dgm:t>
        <a:bodyPr/>
        <a:lstStyle/>
        <a:p>
          <a:pPr algn="just"/>
          <a:endParaRPr lang="pl-PL"/>
        </a:p>
      </dgm:t>
    </dgm:pt>
    <dgm:pt modelId="{F5AA9C2C-206D-4DF6-BEC9-0A21157827DE}">
      <dgm:prSet phldrT="[Tekst]" custT="1"/>
      <dgm:spPr/>
      <dgm:t>
        <a:bodyPr/>
        <a:lstStyle/>
        <a:p>
          <a:pPr algn="just"/>
          <a:r>
            <a:rPr lang="en-GB" sz="1000" b="1"/>
            <a:t>Creating valuable content</a:t>
          </a:r>
          <a:endParaRPr lang="pl-PL" sz="1000" b="1"/>
        </a:p>
      </dgm:t>
    </dgm:pt>
    <dgm:pt modelId="{8B940381-1004-407B-AEC7-6B6C3FF188E8}" type="parTrans" cxnId="{834BA974-7148-4923-A0A1-E7B2F97F7838}">
      <dgm:prSet/>
      <dgm:spPr/>
      <dgm:t>
        <a:bodyPr/>
        <a:lstStyle/>
        <a:p>
          <a:pPr algn="just"/>
          <a:endParaRPr lang="pl-PL"/>
        </a:p>
      </dgm:t>
    </dgm:pt>
    <dgm:pt modelId="{18B660AE-0799-4C26-B1D3-9576AA31797F}" type="sibTrans" cxnId="{834BA974-7148-4923-A0A1-E7B2F97F7838}">
      <dgm:prSet/>
      <dgm:spPr/>
      <dgm:t>
        <a:bodyPr/>
        <a:lstStyle/>
        <a:p>
          <a:pPr algn="just"/>
          <a:endParaRPr lang="pl-PL"/>
        </a:p>
      </dgm:t>
    </dgm:pt>
    <dgm:pt modelId="{0D6E176D-DD86-4190-90BD-70D7B27C400F}">
      <dgm:prSet phldrT="[Tekst]" custT="1"/>
      <dgm:spPr/>
      <dgm:t>
        <a:bodyPr/>
        <a:lstStyle/>
        <a:p>
          <a:pPr algn="just"/>
          <a:r>
            <a:rPr lang="en-GB" sz="900"/>
            <a:t>If we run a business, and the only content is the "offer" and "about the company" section, we should not be surprised if no one comes back to our website. Only by continuously offering new content can you count on a smooth and systematic increase of traffic on the website. If this is lacking, it will be difficult to attract the attention of the new users and try to get the existing ones to come back.</a:t>
          </a:r>
          <a:endParaRPr lang="pl-PL" sz="900" b="0"/>
        </a:p>
      </dgm:t>
    </dgm:pt>
    <dgm:pt modelId="{A2D645B8-6CC5-4B5E-9CC8-0B67B85083AD}" type="parTrans" cxnId="{4E75551D-112D-4748-91E5-C6FB194C28E0}">
      <dgm:prSet/>
      <dgm:spPr/>
      <dgm:t>
        <a:bodyPr/>
        <a:lstStyle/>
        <a:p>
          <a:pPr algn="just"/>
          <a:endParaRPr lang="pl-PL"/>
        </a:p>
      </dgm:t>
    </dgm:pt>
    <dgm:pt modelId="{7DCFB121-58B1-498D-8D69-5274080DCBA3}" type="sibTrans" cxnId="{4E75551D-112D-4748-91E5-C6FB194C28E0}">
      <dgm:prSet/>
      <dgm:spPr/>
      <dgm:t>
        <a:bodyPr/>
        <a:lstStyle/>
        <a:p>
          <a:pPr algn="just"/>
          <a:endParaRPr lang="pl-PL"/>
        </a:p>
      </dgm:t>
    </dgm:pt>
    <dgm:pt modelId="{2A718458-2BFF-470F-A0DE-0BC79511C32E}">
      <dgm:prSet phldrT="[Tekst]" custT="1"/>
      <dgm:spPr/>
      <dgm:t>
        <a:bodyPr/>
        <a:lstStyle/>
        <a:p>
          <a:pPr algn="just"/>
          <a:r>
            <a:rPr lang="en-GB" sz="1000" b="1"/>
            <a:t>Sharing in forums</a:t>
          </a:r>
          <a:endParaRPr lang="pl-PL" sz="1000" b="1"/>
        </a:p>
      </dgm:t>
    </dgm:pt>
    <dgm:pt modelId="{ED7E2748-C1D4-4B3E-B1C3-05B9E38D8F41}" type="parTrans" cxnId="{8232B9EE-276D-4B91-A7D0-D6E19913DC72}">
      <dgm:prSet/>
      <dgm:spPr/>
      <dgm:t>
        <a:bodyPr/>
        <a:lstStyle/>
        <a:p>
          <a:pPr algn="just"/>
          <a:endParaRPr lang="pl-PL"/>
        </a:p>
      </dgm:t>
    </dgm:pt>
    <dgm:pt modelId="{E6F5F33E-FD80-4CBE-BF95-59FDB258387E}" type="sibTrans" cxnId="{8232B9EE-276D-4B91-A7D0-D6E19913DC72}">
      <dgm:prSet/>
      <dgm:spPr/>
      <dgm:t>
        <a:bodyPr/>
        <a:lstStyle/>
        <a:p>
          <a:pPr algn="just"/>
          <a:endParaRPr lang="pl-PL"/>
        </a:p>
      </dgm:t>
    </dgm:pt>
    <dgm:pt modelId="{F0F659F3-3330-4973-8618-CB5CD4F206D2}">
      <dgm:prSet phldrT="[Tekst]" custT="1"/>
      <dgm:spPr/>
      <dgm:t>
        <a:bodyPr/>
        <a:lstStyle/>
        <a:p>
          <a:pPr algn="just"/>
          <a:r>
            <a:rPr lang="en-GB" sz="900"/>
            <a:t>The ideal tool for acquiring traffic is to show yourself on industry forums. Then all you need to do is write comments with a footer or have information in the BIO section (a short description about our person) about your website, and you will certainly generate interest from various people who want to expand their knowledge of the issue.</a:t>
          </a:r>
          <a:endParaRPr lang="pl-PL" sz="900" b="0"/>
        </a:p>
      </dgm:t>
    </dgm:pt>
    <dgm:pt modelId="{B914DB6D-5CB7-4C7E-B81A-177D1E904F6E}" type="parTrans" cxnId="{93B80C56-A8EC-48BC-AEEF-0836C7FB35E6}">
      <dgm:prSet/>
      <dgm:spPr/>
      <dgm:t>
        <a:bodyPr/>
        <a:lstStyle/>
        <a:p>
          <a:pPr algn="just"/>
          <a:endParaRPr lang="pl-PL"/>
        </a:p>
      </dgm:t>
    </dgm:pt>
    <dgm:pt modelId="{FC9A11A3-BD3F-4F68-8DFF-1D083A5BF67C}" type="sibTrans" cxnId="{93B80C56-A8EC-48BC-AEEF-0836C7FB35E6}">
      <dgm:prSet/>
      <dgm:spPr/>
      <dgm:t>
        <a:bodyPr/>
        <a:lstStyle/>
        <a:p>
          <a:pPr algn="just"/>
          <a:endParaRPr lang="pl-PL"/>
        </a:p>
      </dgm:t>
    </dgm:pt>
    <dgm:pt modelId="{D77A4C44-7AE1-49BB-8796-0E4B4FBD1025}">
      <dgm:prSet phldrT="[Tekst]" custT="1"/>
      <dgm:spPr/>
      <dgm:t>
        <a:bodyPr/>
        <a:lstStyle/>
        <a:p>
          <a:pPr algn="just"/>
          <a:r>
            <a:rPr lang="en-GB" sz="1000" b="1"/>
            <a:t>Sponsored links</a:t>
          </a:r>
          <a:endParaRPr lang="pl-PL" sz="1000" b="1"/>
        </a:p>
      </dgm:t>
    </dgm:pt>
    <dgm:pt modelId="{87E8C9F6-B855-4149-8A89-C2D521FCDFF2}" type="parTrans" cxnId="{D61C6A10-AE5C-4FCC-BFDD-519FA03E5045}">
      <dgm:prSet/>
      <dgm:spPr/>
      <dgm:t>
        <a:bodyPr/>
        <a:lstStyle/>
        <a:p>
          <a:pPr algn="just"/>
          <a:endParaRPr lang="pl-PL"/>
        </a:p>
      </dgm:t>
    </dgm:pt>
    <dgm:pt modelId="{88FEE97D-9168-42B1-8825-6C7E78663A0A}" type="sibTrans" cxnId="{D61C6A10-AE5C-4FCC-BFDD-519FA03E5045}">
      <dgm:prSet/>
      <dgm:spPr/>
      <dgm:t>
        <a:bodyPr/>
        <a:lstStyle/>
        <a:p>
          <a:pPr algn="just"/>
          <a:endParaRPr lang="pl-PL"/>
        </a:p>
      </dgm:t>
    </dgm:pt>
    <dgm:pt modelId="{828CFBA0-472B-4902-90A7-CF9E550ECB68}">
      <dgm:prSet phldrT="[Tekst]" custT="1"/>
      <dgm:spPr/>
      <dgm:t>
        <a:bodyPr/>
        <a:lstStyle/>
        <a:p>
          <a:pPr algn="just"/>
          <a:r>
            <a:rPr lang="en-GB" sz="900"/>
            <a:t>Otherwise known as Google AdWords. This is the method of so-called paid traffic, which can significantly increase traffic on a site - up to several hundred percent. It is enough to arrange a list of phrases by groups that are thematically linked to our site</a:t>
          </a:r>
          <a:endParaRPr lang="pl-PL" sz="900" b="0"/>
        </a:p>
      </dgm:t>
    </dgm:pt>
    <dgm:pt modelId="{F89B568F-E7A6-468D-85C8-C53E26225B43}" type="parTrans" cxnId="{BDBF556E-8FF4-4748-9F32-82D5526CF249}">
      <dgm:prSet/>
      <dgm:spPr/>
      <dgm:t>
        <a:bodyPr/>
        <a:lstStyle/>
        <a:p>
          <a:pPr algn="just"/>
          <a:endParaRPr lang="pl-PL"/>
        </a:p>
      </dgm:t>
    </dgm:pt>
    <dgm:pt modelId="{ECA23D68-C2BF-44E7-A6FB-C685CFABFD40}" type="sibTrans" cxnId="{BDBF556E-8FF4-4748-9F32-82D5526CF249}">
      <dgm:prSet/>
      <dgm:spPr/>
      <dgm:t>
        <a:bodyPr/>
        <a:lstStyle/>
        <a:p>
          <a:pPr algn="just"/>
          <a:endParaRPr lang="pl-PL"/>
        </a:p>
      </dgm:t>
    </dgm:pt>
    <dgm:pt modelId="{9674EA4B-5914-4BFA-8DEF-F3F5C4340D80}">
      <dgm:prSet phldrT="[Tekst]" custT="1"/>
      <dgm:spPr/>
      <dgm:t>
        <a:bodyPr/>
        <a:lstStyle/>
        <a:p>
          <a:pPr algn="just"/>
          <a:r>
            <a:rPr lang="en-GB" sz="1000" b="1"/>
            <a:t>Creating</a:t>
          </a:r>
          <a:r>
            <a:rPr lang="pl-PL" sz="1000" b="1"/>
            <a:t> newsletter</a:t>
          </a:r>
          <a:r>
            <a:rPr lang="en-GB" sz="1000" b="1"/>
            <a:t>s</a:t>
          </a:r>
          <a:endParaRPr lang="pl-PL" sz="1000" b="1"/>
        </a:p>
      </dgm:t>
    </dgm:pt>
    <dgm:pt modelId="{7139CBF2-17CA-400B-81B1-5B1EB2A67BB8}" type="parTrans" cxnId="{312B186F-A675-43ED-9717-A1C207522B80}">
      <dgm:prSet/>
      <dgm:spPr/>
      <dgm:t>
        <a:bodyPr/>
        <a:lstStyle/>
        <a:p>
          <a:pPr algn="just"/>
          <a:endParaRPr lang="pl-PL"/>
        </a:p>
      </dgm:t>
    </dgm:pt>
    <dgm:pt modelId="{2A7C888B-7EBF-43D6-9236-ED86C536F90D}" type="sibTrans" cxnId="{312B186F-A675-43ED-9717-A1C207522B80}">
      <dgm:prSet/>
      <dgm:spPr/>
      <dgm:t>
        <a:bodyPr/>
        <a:lstStyle/>
        <a:p>
          <a:pPr algn="just"/>
          <a:endParaRPr lang="pl-PL"/>
        </a:p>
      </dgm:t>
    </dgm:pt>
    <dgm:pt modelId="{18DD733E-73AE-48C1-9F84-1C3DCE9AE5B1}">
      <dgm:prSet phldrT="[Tekst]" custT="1"/>
      <dgm:spPr/>
      <dgm:t>
        <a:bodyPr/>
        <a:lstStyle/>
        <a:p>
          <a:pPr algn="just"/>
          <a:r>
            <a:rPr lang="en-GB" sz="900"/>
            <a:t>In recent years e-mail communication has replaced traditional mail. For this reason, it is worth encouraging our users or customers to subscribe to our newsletter. Skillfully conducted communication through a newsletter gives well-personalized "entries" to the website.</a:t>
          </a:r>
          <a:endParaRPr lang="pl-PL" sz="900" b="0"/>
        </a:p>
      </dgm:t>
    </dgm:pt>
    <dgm:pt modelId="{EF80556B-0898-4D72-B16C-6A11EC792FE5}" type="parTrans" cxnId="{4532218A-2CAD-4B49-9B9A-6596C4AF0A73}">
      <dgm:prSet/>
      <dgm:spPr/>
      <dgm:t>
        <a:bodyPr/>
        <a:lstStyle/>
        <a:p>
          <a:pPr algn="just"/>
          <a:endParaRPr lang="pl-PL"/>
        </a:p>
      </dgm:t>
    </dgm:pt>
    <dgm:pt modelId="{AEE245A4-A941-4B41-AD5A-6596407AA092}" type="sibTrans" cxnId="{4532218A-2CAD-4B49-9B9A-6596C4AF0A73}">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9"/>
      <dgm:spPr/>
      <dgm:t>
        <a:bodyPr/>
        <a:lstStyle/>
        <a:p>
          <a:endParaRPr lang="pl-PL"/>
        </a:p>
      </dgm:t>
    </dgm:pt>
    <dgm:pt modelId="{9F524FE0-CCF2-4035-BBBD-ABCAA4DDB02A}" type="pres">
      <dgm:prSet presAssocID="{385ABED6-7382-490A-87D6-171E1FAA592F}" presName="parentText" presStyleLbl="node1" presStyleIdx="0" presStyleCnt="9">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9"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C91671F5-E5FA-489F-8FFD-CCC96F820608}" type="pres">
      <dgm:prSet presAssocID="{E50D7BD3-11E0-405F-85BC-4BD0A99FC2BF}" presName="parentLin" presStyleCnt="0"/>
      <dgm:spPr/>
    </dgm:pt>
    <dgm:pt modelId="{B2EA7BC7-47F7-488C-99E2-6B14D09FDDE5}" type="pres">
      <dgm:prSet presAssocID="{E50D7BD3-11E0-405F-85BC-4BD0A99FC2BF}" presName="parentLeftMargin" presStyleLbl="node1" presStyleIdx="0" presStyleCnt="9"/>
      <dgm:spPr/>
      <dgm:t>
        <a:bodyPr/>
        <a:lstStyle/>
        <a:p>
          <a:endParaRPr lang="pl-PL"/>
        </a:p>
      </dgm:t>
    </dgm:pt>
    <dgm:pt modelId="{DBDA4CFF-1EE0-4AF4-A57F-3254A4E581D6}" type="pres">
      <dgm:prSet presAssocID="{E50D7BD3-11E0-405F-85BC-4BD0A99FC2BF}" presName="parentText" presStyleLbl="node1" presStyleIdx="1" presStyleCnt="9">
        <dgm:presLayoutVars>
          <dgm:chMax val="0"/>
          <dgm:bulletEnabled val="1"/>
        </dgm:presLayoutVars>
      </dgm:prSet>
      <dgm:spPr/>
      <dgm:t>
        <a:bodyPr/>
        <a:lstStyle/>
        <a:p>
          <a:endParaRPr lang="pl-PL"/>
        </a:p>
      </dgm:t>
    </dgm:pt>
    <dgm:pt modelId="{873836DC-0477-4113-BB69-C9AC38F935BC}" type="pres">
      <dgm:prSet presAssocID="{E50D7BD3-11E0-405F-85BC-4BD0A99FC2BF}" presName="negativeSpace" presStyleCnt="0"/>
      <dgm:spPr/>
    </dgm:pt>
    <dgm:pt modelId="{E210BA84-7DC0-49FA-927D-7546483921A5}" type="pres">
      <dgm:prSet presAssocID="{E50D7BD3-11E0-405F-85BC-4BD0A99FC2BF}" presName="childText" presStyleLbl="conFgAcc1" presStyleIdx="1" presStyleCnt="9">
        <dgm:presLayoutVars>
          <dgm:bulletEnabled val="1"/>
        </dgm:presLayoutVars>
      </dgm:prSet>
      <dgm:spPr/>
      <dgm:t>
        <a:bodyPr/>
        <a:lstStyle/>
        <a:p>
          <a:endParaRPr lang="pl-PL"/>
        </a:p>
      </dgm:t>
    </dgm:pt>
    <dgm:pt modelId="{5C61F6A7-9192-40C7-BF94-1C9E68EDD1C3}" type="pres">
      <dgm:prSet presAssocID="{E12204FA-A64F-477D-9174-CF00C03E6F9A}" presName="spaceBetweenRectangles" presStyleCnt="0"/>
      <dgm:spPr/>
    </dgm:pt>
    <dgm:pt modelId="{D4B6C2E8-EAF0-4A4A-9B21-D237A2269F90}" type="pres">
      <dgm:prSet presAssocID="{6A7778F8-C8E4-4418-84E1-BAD7B92FF93E}" presName="parentLin" presStyleCnt="0"/>
      <dgm:spPr/>
    </dgm:pt>
    <dgm:pt modelId="{395F0BA8-5CD8-4197-9A22-A6F5386D0909}" type="pres">
      <dgm:prSet presAssocID="{6A7778F8-C8E4-4418-84E1-BAD7B92FF93E}" presName="parentLeftMargin" presStyleLbl="node1" presStyleIdx="1" presStyleCnt="9"/>
      <dgm:spPr/>
      <dgm:t>
        <a:bodyPr/>
        <a:lstStyle/>
        <a:p>
          <a:endParaRPr lang="pl-PL"/>
        </a:p>
      </dgm:t>
    </dgm:pt>
    <dgm:pt modelId="{7FD0FA5C-D2D5-4FAF-ADFB-85DDACDDFE0E}" type="pres">
      <dgm:prSet presAssocID="{6A7778F8-C8E4-4418-84E1-BAD7B92FF93E}" presName="parentText" presStyleLbl="node1" presStyleIdx="2" presStyleCnt="9">
        <dgm:presLayoutVars>
          <dgm:chMax val="0"/>
          <dgm:bulletEnabled val="1"/>
        </dgm:presLayoutVars>
      </dgm:prSet>
      <dgm:spPr/>
      <dgm:t>
        <a:bodyPr/>
        <a:lstStyle/>
        <a:p>
          <a:endParaRPr lang="pl-PL"/>
        </a:p>
      </dgm:t>
    </dgm:pt>
    <dgm:pt modelId="{BF1CE22B-7C48-4341-AC06-DAAB1D9FD598}" type="pres">
      <dgm:prSet presAssocID="{6A7778F8-C8E4-4418-84E1-BAD7B92FF93E}" presName="negativeSpace" presStyleCnt="0"/>
      <dgm:spPr/>
    </dgm:pt>
    <dgm:pt modelId="{659D1698-7A32-4000-BEFF-236DCD8A29E0}" type="pres">
      <dgm:prSet presAssocID="{6A7778F8-C8E4-4418-84E1-BAD7B92FF93E}" presName="childText" presStyleLbl="conFgAcc1" presStyleIdx="2" presStyleCnt="9">
        <dgm:presLayoutVars>
          <dgm:bulletEnabled val="1"/>
        </dgm:presLayoutVars>
      </dgm:prSet>
      <dgm:spPr/>
      <dgm:t>
        <a:bodyPr/>
        <a:lstStyle/>
        <a:p>
          <a:endParaRPr lang="pl-PL"/>
        </a:p>
      </dgm:t>
    </dgm:pt>
    <dgm:pt modelId="{BBE37C94-AA78-4B4E-8F4F-9B3924D43C4A}" type="pres">
      <dgm:prSet presAssocID="{9DB65BBA-2B65-4F25-A735-F4786529F705}" presName="spaceBetweenRectangles" presStyleCnt="0"/>
      <dgm:spPr/>
    </dgm:pt>
    <dgm:pt modelId="{397BF010-3A99-4F02-B7EE-023498297B21}" type="pres">
      <dgm:prSet presAssocID="{D6BCAFE9-A171-461A-AAF7-BC911F2B82FE}" presName="parentLin" presStyleCnt="0"/>
      <dgm:spPr/>
    </dgm:pt>
    <dgm:pt modelId="{2F0805BE-04D0-4876-98BC-4CC0EDE7FBF7}" type="pres">
      <dgm:prSet presAssocID="{D6BCAFE9-A171-461A-AAF7-BC911F2B82FE}" presName="parentLeftMargin" presStyleLbl="node1" presStyleIdx="2" presStyleCnt="9"/>
      <dgm:spPr/>
      <dgm:t>
        <a:bodyPr/>
        <a:lstStyle/>
        <a:p>
          <a:endParaRPr lang="pl-PL"/>
        </a:p>
      </dgm:t>
    </dgm:pt>
    <dgm:pt modelId="{C54F594A-5640-4ADB-AE65-874BAB52D547}" type="pres">
      <dgm:prSet presAssocID="{D6BCAFE9-A171-461A-AAF7-BC911F2B82FE}" presName="parentText" presStyleLbl="node1" presStyleIdx="3" presStyleCnt="9" custScaleY="114279">
        <dgm:presLayoutVars>
          <dgm:chMax val="0"/>
          <dgm:bulletEnabled val="1"/>
        </dgm:presLayoutVars>
      </dgm:prSet>
      <dgm:spPr/>
      <dgm:t>
        <a:bodyPr/>
        <a:lstStyle/>
        <a:p>
          <a:endParaRPr lang="pl-PL"/>
        </a:p>
      </dgm:t>
    </dgm:pt>
    <dgm:pt modelId="{42B3EBE2-7976-4449-A5E4-9759563BBE32}" type="pres">
      <dgm:prSet presAssocID="{D6BCAFE9-A171-461A-AAF7-BC911F2B82FE}" presName="negativeSpace" presStyleCnt="0"/>
      <dgm:spPr/>
    </dgm:pt>
    <dgm:pt modelId="{8BB3E156-CEBF-4C31-8B31-88CC29FE996E}" type="pres">
      <dgm:prSet presAssocID="{D6BCAFE9-A171-461A-AAF7-BC911F2B82FE}" presName="childText" presStyleLbl="conFgAcc1" presStyleIdx="3" presStyleCnt="9">
        <dgm:presLayoutVars>
          <dgm:bulletEnabled val="1"/>
        </dgm:presLayoutVars>
      </dgm:prSet>
      <dgm:spPr/>
      <dgm:t>
        <a:bodyPr/>
        <a:lstStyle/>
        <a:p>
          <a:endParaRPr lang="pl-PL"/>
        </a:p>
      </dgm:t>
    </dgm:pt>
    <dgm:pt modelId="{F2F27CCF-8646-42C5-BE21-946158557244}" type="pres">
      <dgm:prSet presAssocID="{B6D7DD43-0B72-4CC1-9C68-9751E5614E4E}" presName="spaceBetweenRectangles" presStyleCnt="0"/>
      <dgm:spPr/>
    </dgm:pt>
    <dgm:pt modelId="{0C4EB6BE-8013-478F-8002-52647D5252DC}" type="pres">
      <dgm:prSet presAssocID="{75986B83-E615-49E9-9379-01A3BA4DC9B1}" presName="parentLin" presStyleCnt="0"/>
      <dgm:spPr/>
    </dgm:pt>
    <dgm:pt modelId="{1B038245-E260-40A2-8544-544EB12355E3}" type="pres">
      <dgm:prSet presAssocID="{75986B83-E615-49E9-9379-01A3BA4DC9B1}" presName="parentLeftMargin" presStyleLbl="node1" presStyleIdx="3" presStyleCnt="9"/>
      <dgm:spPr/>
      <dgm:t>
        <a:bodyPr/>
        <a:lstStyle/>
        <a:p>
          <a:endParaRPr lang="pl-PL"/>
        </a:p>
      </dgm:t>
    </dgm:pt>
    <dgm:pt modelId="{068AD967-6C96-495A-85F1-49C4779D2DCB}" type="pres">
      <dgm:prSet presAssocID="{75986B83-E615-49E9-9379-01A3BA4DC9B1}" presName="parentText" presStyleLbl="node1" presStyleIdx="4" presStyleCnt="9">
        <dgm:presLayoutVars>
          <dgm:chMax val="0"/>
          <dgm:bulletEnabled val="1"/>
        </dgm:presLayoutVars>
      </dgm:prSet>
      <dgm:spPr/>
      <dgm:t>
        <a:bodyPr/>
        <a:lstStyle/>
        <a:p>
          <a:endParaRPr lang="pl-PL"/>
        </a:p>
      </dgm:t>
    </dgm:pt>
    <dgm:pt modelId="{72BDE7FC-396B-4E08-82B4-3E9EDE8A7180}" type="pres">
      <dgm:prSet presAssocID="{75986B83-E615-49E9-9379-01A3BA4DC9B1}" presName="negativeSpace" presStyleCnt="0"/>
      <dgm:spPr/>
    </dgm:pt>
    <dgm:pt modelId="{6379A1A4-4925-4FFB-854C-745F9C7ADF55}" type="pres">
      <dgm:prSet presAssocID="{75986B83-E615-49E9-9379-01A3BA4DC9B1}" presName="childText" presStyleLbl="conFgAcc1" presStyleIdx="4" presStyleCnt="9">
        <dgm:presLayoutVars>
          <dgm:bulletEnabled val="1"/>
        </dgm:presLayoutVars>
      </dgm:prSet>
      <dgm:spPr/>
      <dgm:t>
        <a:bodyPr/>
        <a:lstStyle/>
        <a:p>
          <a:endParaRPr lang="pl-PL"/>
        </a:p>
      </dgm:t>
    </dgm:pt>
    <dgm:pt modelId="{95F20B24-AD35-4C9D-B6F2-A434A94FB483}" type="pres">
      <dgm:prSet presAssocID="{02D54198-FEA6-4C4C-8A1E-F9636796CB87}" presName="spaceBetweenRectangles" presStyleCnt="0"/>
      <dgm:spPr/>
    </dgm:pt>
    <dgm:pt modelId="{C8F23726-DB46-4599-BC25-2CF3566EB01F}" type="pres">
      <dgm:prSet presAssocID="{F5AA9C2C-206D-4DF6-BEC9-0A21157827DE}" presName="parentLin" presStyleCnt="0"/>
      <dgm:spPr/>
    </dgm:pt>
    <dgm:pt modelId="{DC14C7D4-FF0D-4C24-8D59-8D0891ECDBD2}" type="pres">
      <dgm:prSet presAssocID="{F5AA9C2C-206D-4DF6-BEC9-0A21157827DE}" presName="parentLeftMargin" presStyleLbl="node1" presStyleIdx="4" presStyleCnt="9"/>
      <dgm:spPr/>
      <dgm:t>
        <a:bodyPr/>
        <a:lstStyle/>
        <a:p>
          <a:endParaRPr lang="pl-PL"/>
        </a:p>
      </dgm:t>
    </dgm:pt>
    <dgm:pt modelId="{05DAACD0-FB92-44E5-A5CB-28A3EED4CC82}" type="pres">
      <dgm:prSet presAssocID="{F5AA9C2C-206D-4DF6-BEC9-0A21157827DE}" presName="parentText" presStyleLbl="node1" presStyleIdx="5" presStyleCnt="9">
        <dgm:presLayoutVars>
          <dgm:chMax val="0"/>
          <dgm:bulletEnabled val="1"/>
        </dgm:presLayoutVars>
      </dgm:prSet>
      <dgm:spPr/>
      <dgm:t>
        <a:bodyPr/>
        <a:lstStyle/>
        <a:p>
          <a:endParaRPr lang="pl-PL"/>
        </a:p>
      </dgm:t>
    </dgm:pt>
    <dgm:pt modelId="{930DF502-324B-4A76-8B06-0FA96181D195}" type="pres">
      <dgm:prSet presAssocID="{F5AA9C2C-206D-4DF6-BEC9-0A21157827DE}" presName="negativeSpace" presStyleCnt="0"/>
      <dgm:spPr/>
    </dgm:pt>
    <dgm:pt modelId="{89EFD65F-3E29-46EC-AC28-CC91823C4A80}" type="pres">
      <dgm:prSet presAssocID="{F5AA9C2C-206D-4DF6-BEC9-0A21157827DE}" presName="childText" presStyleLbl="conFgAcc1" presStyleIdx="5" presStyleCnt="9">
        <dgm:presLayoutVars>
          <dgm:bulletEnabled val="1"/>
        </dgm:presLayoutVars>
      </dgm:prSet>
      <dgm:spPr/>
      <dgm:t>
        <a:bodyPr/>
        <a:lstStyle/>
        <a:p>
          <a:endParaRPr lang="pl-PL"/>
        </a:p>
      </dgm:t>
    </dgm:pt>
    <dgm:pt modelId="{A890A105-C11D-4737-BC8A-EA6981CE5B25}" type="pres">
      <dgm:prSet presAssocID="{18B660AE-0799-4C26-B1D3-9576AA31797F}" presName="spaceBetweenRectangles" presStyleCnt="0"/>
      <dgm:spPr/>
    </dgm:pt>
    <dgm:pt modelId="{538DCB0E-7DCD-4635-A8DC-490FBFA29D20}" type="pres">
      <dgm:prSet presAssocID="{2A718458-2BFF-470F-A0DE-0BC79511C32E}" presName="parentLin" presStyleCnt="0"/>
      <dgm:spPr/>
    </dgm:pt>
    <dgm:pt modelId="{565C3C25-3DB4-40FE-A2DE-067E4BDA17F5}" type="pres">
      <dgm:prSet presAssocID="{2A718458-2BFF-470F-A0DE-0BC79511C32E}" presName="parentLeftMargin" presStyleLbl="node1" presStyleIdx="5" presStyleCnt="9"/>
      <dgm:spPr/>
      <dgm:t>
        <a:bodyPr/>
        <a:lstStyle/>
        <a:p>
          <a:endParaRPr lang="pl-PL"/>
        </a:p>
      </dgm:t>
    </dgm:pt>
    <dgm:pt modelId="{3A6E0868-F5E1-441F-B3D5-39FF18E05A93}" type="pres">
      <dgm:prSet presAssocID="{2A718458-2BFF-470F-A0DE-0BC79511C32E}" presName="parentText" presStyleLbl="node1" presStyleIdx="6" presStyleCnt="9">
        <dgm:presLayoutVars>
          <dgm:chMax val="0"/>
          <dgm:bulletEnabled val="1"/>
        </dgm:presLayoutVars>
      </dgm:prSet>
      <dgm:spPr/>
      <dgm:t>
        <a:bodyPr/>
        <a:lstStyle/>
        <a:p>
          <a:endParaRPr lang="pl-PL"/>
        </a:p>
      </dgm:t>
    </dgm:pt>
    <dgm:pt modelId="{FE5B3895-96AD-45B0-8B9E-3F2A3FBE4096}" type="pres">
      <dgm:prSet presAssocID="{2A718458-2BFF-470F-A0DE-0BC79511C32E}" presName="negativeSpace" presStyleCnt="0"/>
      <dgm:spPr/>
    </dgm:pt>
    <dgm:pt modelId="{6B47585D-E596-43CF-85AF-D445AD5BDDC2}" type="pres">
      <dgm:prSet presAssocID="{2A718458-2BFF-470F-A0DE-0BC79511C32E}" presName="childText" presStyleLbl="conFgAcc1" presStyleIdx="6" presStyleCnt="9">
        <dgm:presLayoutVars>
          <dgm:bulletEnabled val="1"/>
        </dgm:presLayoutVars>
      </dgm:prSet>
      <dgm:spPr/>
      <dgm:t>
        <a:bodyPr/>
        <a:lstStyle/>
        <a:p>
          <a:endParaRPr lang="pl-PL"/>
        </a:p>
      </dgm:t>
    </dgm:pt>
    <dgm:pt modelId="{ABCC3AEB-6CF1-43DF-82EC-B98CC21A1E91}" type="pres">
      <dgm:prSet presAssocID="{E6F5F33E-FD80-4CBE-BF95-59FDB258387E}" presName="spaceBetweenRectangles" presStyleCnt="0"/>
      <dgm:spPr/>
    </dgm:pt>
    <dgm:pt modelId="{BB34AA52-2C47-475E-90F2-A3D90DA71E9D}" type="pres">
      <dgm:prSet presAssocID="{D77A4C44-7AE1-49BB-8796-0E4B4FBD1025}" presName="parentLin" presStyleCnt="0"/>
      <dgm:spPr/>
    </dgm:pt>
    <dgm:pt modelId="{ECEDEFD4-D46F-41CE-A06A-B18087309557}" type="pres">
      <dgm:prSet presAssocID="{D77A4C44-7AE1-49BB-8796-0E4B4FBD1025}" presName="parentLeftMargin" presStyleLbl="node1" presStyleIdx="6" presStyleCnt="9"/>
      <dgm:spPr/>
      <dgm:t>
        <a:bodyPr/>
        <a:lstStyle/>
        <a:p>
          <a:endParaRPr lang="pl-PL"/>
        </a:p>
      </dgm:t>
    </dgm:pt>
    <dgm:pt modelId="{321BE3DF-A08C-4135-AED1-EAF56114EB37}" type="pres">
      <dgm:prSet presAssocID="{D77A4C44-7AE1-49BB-8796-0E4B4FBD1025}" presName="parentText" presStyleLbl="node1" presStyleIdx="7" presStyleCnt="9">
        <dgm:presLayoutVars>
          <dgm:chMax val="0"/>
          <dgm:bulletEnabled val="1"/>
        </dgm:presLayoutVars>
      </dgm:prSet>
      <dgm:spPr/>
      <dgm:t>
        <a:bodyPr/>
        <a:lstStyle/>
        <a:p>
          <a:endParaRPr lang="pl-PL"/>
        </a:p>
      </dgm:t>
    </dgm:pt>
    <dgm:pt modelId="{E3460ED3-97F7-4A1C-AF41-5F59E1653309}" type="pres">
      <dgm:prSet presAssocID="{D77A4C44-7AE1-49BB-8796-0E4B4FBD1025}" presName="negativeSpace" presStyleCnt="0"/>
      <dgm:spPr/>
    </dgm:pt>
    <dgm:pt modelId="{7022BA2B-7CBD-4702-AB41-04DA656C5736}" type="pres">
      <dgm:prSet presAssocID="{D77A4C44-7AE1-49BB-8796-0E4B4FBD1025}" presName="childText" presStyleLbl="conFgAcc1" presStyleIdx="7" presStyleCnt="9">
        <dgm:presLayoutVars>
          <dgm:bulletEnabled val="1"/>
        </dgm:presLayoutVars>
      </dgm:prSet>
      <dgm:spPr/>
      <dgm:t>
        <a:bodyPr/>
        <a:lstStyle/>
        <a:p>
          <a:endParaRPr lang="pl-PL"/>
        </a:p>
      </dgm:t>
    </dgm:pt>
    <dgm:pt modelId="{1420F900-6BAE-408F-B836-7B64D69783C2}" type="pres">
      <dgm:prSet presAssocID="{88FEE97D-9168-42B1-8825-6C7E78663A0A}" presName="spaceBetweenRectangles" presStyleCnt="0"/>
      <dgm:spPr/>
    </dgm:pt>
    <dgm:pt modelId="{D38F92EA-A033-498E-98CE-87B651714EF4}" type="pres">
      <dgm:prSet presAssocID="{9674EA4B-5914-4BFA-8DEF-F3F5C4340D80}" presName="parentLin" presStyleCnt="0"/>
      <dgm:spPr/>
    </dgm:pt>
    <dgm:pt modelId="{D9E8D95F-D1CE-4EFB-BEA8-305CB7DC9FB9}" type="pres">
      <dgm:prSet presAssocID="{9674EA4B-5914-4BFA-8DEF-F3F5C4340D80}" presName="parentLeftMargin" presStyleLbl="node1" presStyleIdx="7" presStyleCnt="9"/>
      <dgm:spPr/>
      <dgm:t>
        <a:bodyPr/>
        <a:lstStyle/>
        <a:p>
          <a:endParaRPr lang="pl-PL"/>
        </a:p>
      </dgm:t>
    </dgm:pt>
    <dgm:pt modelId="{8324FF89-1CD3-4E60-B714-58D34F0FBD98}" type="pres">
      <dgm:prSet presAssocID="{9674EA4B-5914-4BFA-8DEF-F3F5C4340D80}" presName="parentText" presStyleLbl="node1" presStyleIdx="8" presStyleCnt="9">
        <dgm:presLayoutVars>
          <dgm:chMax val="0"/>
          <dgm:bulletEnabled val="1"/>
        </dgm:presLayoutVars>
      </dgm:prSet>
      <dgm:spPr/>
      <dgm:t>
        <a:bodyPr/>
        <a:lstStyle/>
        <a:p>
          <a:endParaRPr lang="pl-PL"/>
        </a:p>
      </dgm:t>
    </dgm:pt>
    <dgm:pt modelId="{B652E7B5-11A8-48AF-8C78-9EB5EC5A0EDB}" type="pres">
      <dgm:prSet presAssocID="{9674EA4B-5914-4BFA-8DEF-F3F5C4340D80}" presName="negativeSpace" presStyleCnt="0"/>
      <dgm:spPr/>
    </dgm:pt>
    <dgm:pt modelId="{9C6DDE7F-6C4E-4B42-909A-1074680B6C50}" type="pres">
      <dgm:prSet presAssocID="{9674EA4B-5914-4BFA-8DEF-F3F5C4340D80}" presName="childText" presStyleLbl="conFgAcc1" presStyleIdx="8" presStyleCnt="9">
        <dgm:presLayoutVars>
          <dgm:bulletEnabled val="1"/>
        </dgm:presLayoutVars>
      </dgm:prSet>
      <dgm:spPr/>
      <dgm:t>
        <a:bodyPr/>
        <a:lstStyle/>
        <a:p>
          <a:endParaRPr lang="pl-PL"/>
        </a:p>
      </dgm:t>
    </dgm:pt>
  </dgm:ptLst>
  <dgm:cxnLst>
    <dgm:cxn modelId="{48D152EF-E739-46C5-8659-F6B41E8DEA5B}" type="presOf" srcId="{D6BCAFE9-A171-461A-AAF7-BC911F2B82FE}" destId="{C54F594A-5640-4ADB-AE65-874BAB52D547}" srcOrd="1" destOrd="0" presId="urn:microsoft.com/office/officeart/2005/8/layout/list1"/>
    <dgm:cxn modelId="{EFE9DA17-8195-4A0B-A238-E82F8F477930}" type="presOf" srcId="{E50D7BD3-11E0-405F-85BC-4BD0A99FC2BF}" destId="{B2EA7BC7-47F7-488C-99E2-6B14D09FDDE5}" srcOrd="0" destOrd="0" presId="urn:microsoft.com/office/officeart/2005/8/layout/list1"/>
    <dgm:cxn modelId="{D61C6A10-AE5C-4FCC-BFDD-519FA03E5045}" srcId="{542C948F-EAD8-47B0-87F0-7EF465CC722D}" destId="{D77A4C44-7AE1-49BB-8796-0E4B4FBD1025}" srcOrd="7" destOrd="0" parTransId="{87E8C9F6-B855-4149-8A89-C2D521FCDFF2}" sibTransId="{88FEE97D-9168-42B1-8825-6C7E78663A0A}"/>
    <dgm:cxn modelId="{BDBF556E-8FF4-4748-9F32-82D5526CF249}" srcId="{D77A4C44-7AE1-49BB-8796-0E4B4FBD1025}" destId="{828CFBA0-472B-4902-90A7-CF9E550ECB68}" srcOrd="0" destOrd="0" parTransId="{F89B568F-E7A6-468D-85C8-C53E26225B43}" sibTransId="{ECA23D68-C2BF-44E7-A6FB-C685CFABFD40}"/>
    <dgm:cxn modelId="{834BA974-7148-4923-A0A1-E7B2F97F7838}" srcId="{542C948F-EAD8-47B0-87F0-7EF465CC722D}" destId="{F5AA9C2C-206D-4DF6-BEC9-0A21157827DE}" srcOrd="5" destOrd="0" parTransId="{8B940381-1004-407B-AEC7-6B6C3FF188E8}" sibTransId="{18B660AE-0799-4C26-B1D3-9576AA31797F}"/>
    <dgm:cxn modelId="{8E1F5FCC-6546-43FC-82EB-7FBDED688CFC}" srcId="{D6BCAFE9-A171-461A-AAF7-BC911F2B82FE}" destId="{E63D7E86-0311-48F0-9F41-A4874E2C5963}" srcOrd="0" destOrd="0" parTransId="{68248558-28AF-4CFB-8B1D-940D20B95E22}" sibTransId="{15237319-4493-4462-AA71-E80D5189E591}"/>
    <dgm:cxn modelId="{8E5E0B27-315D-4B83-92D5-F9FAFF03D2C9}" type="presOf" srcId="{03D659E4-DAF9-450A-AD9F-27A2BF8DFE64}" destId="{E3349F4B-AEE7-4FF6-B47E-FB215B248008}" srcOrd="0" destOrd="0" presId="urn:microsoft.com/office/officeart/2005/8/layout/list1"/>
    <dgm:cxn modelId="{7A0BE04B-815E-4384-A901-BD1A820E6FD6}" type="presOf" srcId="{6A7778F8-C8E4-4418-84E1-BAD7B92FF93E}" destId="{395F0BA8-5CD8-4197-9A22-A6F5386D0909}" srcOrd="0" destOrd="0" presId="urn:microsoft.com/office/officeart/2005/8/layout/list1"/>
    <dgm:cxn modelId="{8F58E44A-AEAC-4B47-B21E-26F8DB896529}" type="presOf" srcId="{385ABED6-7382-490A-87D6-171E1FAA592F}" destId="{9F524FE0-CCF2-4035-BBBD-ABCAA4DDB02A}" srcOrd="1" destOrd="0" presId="urn:microsoft.com/office/officeart/2005/8/layout/list1"/>
    <dgm:cxn modelId="{E7A11001-1C3E-4DC5-8BE3-5556DE019E33}" type="presOf" srcId="{77B9B12C-7617-446B-BA8B-199E10012E48}" destId="{6379A1A4-4925-4FFB-854C-745F9C7ADF55}" srcOrd="0" destOrd="0" presId="urn:microsoft.com/office/officeart/2005/8/layout/list1"/>
    <dgm:cxn modelId="{A02D166B-BECE-415E-A3D3-9D2A5A1A4825}" type="presOf" srcId="{D6BCAFE9-A171-461A-AAF7-BC911F2B82FE}" destId="{2F0805BE-04D0-4876-98BC-4CC0EDE7FBF7}" srcOrd="0" destOrd="0" presId="urn:microsoft.com/office/officeart/2005/8/layout/list1"/>
    <dgm:cxn modelId="{9DF916E3-6CB8-4745-B231-7DB8B29AA474}" type="presOf" srcId="{75986B83-E615-49E9-9379-01A3BA4DC9B1}" destId="{1B038245-E260-40A2-8544-544EB12355E3}" srcOrd="0" destOrd="0" presId="urn:microsoft.com/office/officeart/2005/8/layout/list1"/>
    <dgm:cxn modelId="{93B80C56-A8EC-48BC-AEEF-0836C7FB35E6}" srcId="{2A718458-2BFF-470F-A0DE-0BC79511C32E}" destId="{F0F659F3-3330-4973-8618-CB5CD4F206D2}" srcOrd="0" destOrd="0" parTransId="{B914DB6D-5CB7-4C7E-B81A-177D1E904F6E}" sibTransId="{FC9A11A3-BD3F-4F68-8DFF-1D083A5BF67C}"/>
    <dgm:cxn modelId="{39C64AFD-1AE7-4053-87BB-BDF2B0BDB826}" type="presOf" srcId="{828CFBA0-472B-4902-90A7-CF9E550ECB68}" destId="{7022BA2B-7CBD-4702-AB41-04DA656C5736}" srcOrd="0" destOrd="0" presId="urn:microsoft.com/office/officeart/2005/8/layout/list1"/>
    <dgm:cxn modelId="{8BC37E2F-07DC-4655-A541-C5ECFC02B12F}" type="presOf" srcId="{0D6E176D-DD86-4190-90BD-70D7B27C400F}" destId="{89EFD65F-3E29-46EC-AC28-CC91823C4A80}" srcOrd="0" destOrd="0" presId="urn:microsoft.com/office/officeart/2005/8/layout/list1"/>
    <dgm:cxn modelId="{228F1091-A208-4A94-ABF7-07E17DE7F763}" type="presOf" srcId="{18DD733E-73AE-48C1-9F84-1C3DCE9AE5B1}" destId="{9C6DDE7F-6C4E-4B42-909A-1074680B6C50}" srcOrd="0" destOrd="0" presId="urn:microsoft.com/office/officeart/2005/8/layout/list1"/>
    <dgm:cxn modelId="{24538041-365F-4FA8-B47E-A9EE86D6CFF4}" type="presOf" srcId="{D77A4C44-7AE1-49BB-8796-0E4B4FBD1025}" destId="{ECEDEFD4-D46F-41CE-A06A-B18087309557}" srcOrd="0" destOrd="0" presId="urn:microsoft.com/office/officeart/2005/8/layout/list1"/>
    <dgm:cxn modelId="{8232B9EE-276D-4B91-A7D0-D6E19913DC72}" srcId="{542C948F-EAD8-47B0-87F0-7EF465CC722D}" destId="{2A718458-2BFF-470F-A0DE-0BC79511C32E}" srcOrd="6" destOrd="0" parTransId="{ED7E2748-C1D4-4B3E-B1C3-05B9E38D8F41}" sibTransId="{E6F5F33E-FD80-4CBE-BF95-59FDB258387E}"/>
    <dgm:cxn modelId="{382F2401-B9C2-41A2-9FF4-DD68C8A2EECC}" type="presOf" srcId="{2A718458-2BFF-470F-A0DE-0BC79511C32E}" destId="{3A6E0868-F5E1-441F-B3D5-39FF18E05A93}" srcOrd="1" destOrd="0" presId="urn:microsoft.com/office/officeart/2005/8/layout/list1"/>
    <dgm:cxn modelId="{0F91BE07-6191-4191-8D30-98E7E14D6275}" type="presOf" srcId="{F0F659F3-3330-4973-8618-CB5CD4F206D2}" destId="{6B47585D-E596-43CF-85AF-D445AD5BDDC2}" srcOrd="0" destOrd="0" presId="urn:microsoft.com/office/officeart/2005/8/layout/list1"/>
    <dgm:cxn modelId="{B250ED2C-E2FE-4FA3-A43E-D3600F0D7085}" srcId="{542C948F-EAD8-47B0-87F0-7EF465CC722D}" destId="{6A7778F8-C8E4-4418-84E1-BAD7B92FF93E}" srcOrd="2" destOrd="0" parTransId="{3DF3E8D4-E104-43B2-82B4-A7AB4022A6FA}" sibTransId="{9DB65BBA-2B65-4F25-A735-F4786529F705}"/>
    <dgm:cxn modelId="{1EFAB2D7-FA67-4C1C-9459-09C3FB3B6969}" type="presOf" srcId="{2A718458-2BFF-470F-A0DE-0BC79511C32E}" destId="{565C3C25-3DB4-40FE-A2DE-067E4BDA17F5}" srcOrd="0" destOrd="0" presId="urn:microsoft.com/office/officeart/2005/8/layout/list1"/>
    <dgm:cxn modelId="{362E43BA-F980-48FF-841B-073FD7D93FBD}" type="presOf" srcId="{67016916-9CCE-4DBE-86A6-3EE8DCDA3219}" destId="{E210BA84-7DC0-49FA-927D-7546483921A5}" srcOrd="0" destOrd="0" presId="urn:microsoft.com/office/officeart/2005/8/layout/list1"/>
    <dgm:cxn modelId="{A9908871-7052-4DD5-9F8C-AD82AE4CD847}" type="presOf" srcId="{542C948F-EAD8-47B0-87F0-7EF465CC722D}" destId="{DFE1F5A0-D718-4A89-BB61-F93AD789E95E}" srcOrd="0" destOrd="0" presId="urn:microsoft.com/office/officeart/2005/8/layout/list1"/>
    <dgm:cxn modelId="{54B3953B-5F67-4C8E-89A8-5B36A5536453}" srcId="{E50D7BD3-11E0-405F-85BC-4BD0A99FC2BF}" destId="{67016916-9CCE-4DBE-86A6-3EE8DCDA3219}" srcOrd="0" destOrd="0" parTransId="{F79B35F9-B63F-4B01-BC20-414BCADC2EAE}" sibTransId="{883BE599-37F1-478F-8ECA-C686100B4033}"/>
    <dgm:cxn modelId="{A761CDD7-4672-441B-A727-24F655994A4D}" type="presOf" srcId="{6A7778F8-C8E4-4418-84E1-BAD7B92FF93E}" destId="{7FD0FA5C-D2D5-4FAF-ADFB-85DDACDDFE0E}" srcOrd="1" destOrd="0" presId="urn:microsoft.com/office/officeart/2005/8/layout/list1"/>
    <dgm:cxn modelId="{5341F7A1-553E-4483-A10E-FC170A4583C1}" type="presOf" srcId="{4E8E4CC0-F1E7-4188-9B9F-A76500CD0243}" destId="{659D1698-7A32-4000-BEFF-236DCD8A29E0}" srcOrd="0" destOrd="0" presId="urn:microsoft.com/office/officeart/2005/8/layout/list1"/>
    <dgm:cxn modelId="{161E9B62-A51E-4A05-BDB1-657796D7928C}" srcId="{385ABED6-7382-490A-87D6-171E1FAA592F}" destId="{03D659E4-DAF9-450A-AD9F-27A2BF8DFE64}" srcOrd="0" destOrd="0" parTransId="{3B900306-6C12-4F2D-8104-5B8095E73CFB}" sibTransId="{A44DDBAF-4F0F-4AFD-A47D-020AED25176C}"/>
    <dgm:cxn modelId="{D16CEA1C-E4F5-423D-B82A-713C30F2955F}" type="presOf" srcId="{F5AA9C2C-206D-4DF6-BEC9-0A21157827DE}" destId="{DC14C7D4-FF0D-4C24-8D59-8D0891ECDBD2}" srcOrd="0" destOrd="0" presId="urn:microsoft.com/office/officeart/2005/8/layout/list1"/>
    <dgm:cxn modelId="{8602FABA-CDC1-427A-B878-DAA08D75A3B3}" srcId="{75986B83-E615-49E9-9379-01A3BA4DC9B1}" destId="{77B9B12C-7617-446B-BA8B-199E10012E48}" srcOrd="0" destOrd="0" parTransId="{FC9B9219-FCCD-425D-8462-EDF5E401A4D4}" sibTransId="{93C9E27C-B064-4199-9926-A3481B7B5A33}"/>
    <dgm:cxn modelId="{0D81F500-4CD0-4200-B3B6-4D3F39C4898F}" srcId="{542C948F-EAD8-47B0-87F0-7EF465CC722D}" destId="{75986B83-E615-49E9-9379-01A3BA4DC9B1}" srcOrd="4" destOrd="0" parTransId="{09C752FD-803E-4121-9C2B-2423B5CB2D0F}" sibTransId="{02D54198-FEA6-4C4C-8A1E-F9636796CB87}"/>
    <dgm:cxn modelId="{744A3A7B-2C49-4C74-BA33-197319C8A600}" srcId="{542C948F-EAD8-47B0-87F0-7EF465CC722D}" destId="{E50D7BD3-11E0-405F-85BC-4BD0A99FC2BF}" srcOrd="1" destOrd="0" parTransId="{248155B2-EC25-456F-B3C4-3A032CE7ED0C}" sibTransId="{E12204FA-A64F-477D-9174-CF00C03E6F9A}"/>
    <dgm:cxn modelId="{E5B18399-060B-4231-AB39-47832853396C}" srcId="{542C948F-EAD8-47B0-87F0-7EF465CC722D}" destId="{D6BCAFE9-A171-461A-AAF7-BC911F2B82FE}" srcOrd="3" destOrd="0" parTransId="{1C3E6489-3CF0-43A5-99F5-190887728222}" sibTransId="{B6D7DD43-0B72-4CC1-9C68-9751E5614E4E}"/>
    <dgm:cxn modelId="{17A3C624-67A7-44DA-ACB6-925FC76CAAA2}" type="presOf" srcId="{9674EA4B-5914-4BFA-8DEF-F3F5C4340D80}" destId="{D9E8D95F-D1CE-4EFB-BEA8-305CB7DC9FB9}" srcOrd="0" destOrd="0" presId="urn:microsoft.com/office/officeart/2005/8/layout/list1"/>
    <dgm:cxn modelId="{824FE791-0962-4549-B091-49307132D183}" type="presOf" srcId="{75986B83-E615-49E9-9379-01A3BA4DC9B1}" destId="{068AD967-6C96-495A-85F1-49C4779D2DCB}" srcOrd="1" destOrd="0" presId="urn:microsoft.com/office/officeart/2005/8/layout/list1"/>
    <dgm:cxn modelId="{312B186F-A675-43ED-9717-A1C207522B80}" srcId="{542C948F-EAD8-47B0-87F0-7EF465CC722D}" destId="{9674EA4B-5914-4BFA-8DEF-F3F5C4340D80}" srcOrd="8" destOrd="0" parTransId="{7139CBF2-17CA-400B-81B1-5B1EB2A67BB8}" sibTransId="{2A7C888B-7EBF-43D6-9236-ED86C536F90D}"/>
    <dgm:cxn modelId="{F9F74781-EC2D-444F-92E8-25B1FAB9751D}" srcId="{542C948F-EAD8-47B0-87F0-7EF465CC722D}" destId="{385ABED6-7382-490A-87D6-171E1FAA592F}" srcOrd="0" destOrd="0" parTransId="{5A997CCF-0A43-42FE-9D06-FDA8F4DCE027}" sibTransId="{EF076693-9C85-4F39-BB3D-866056E1C2BC}"/>
    <dgm:cxn modelId="{D2EE85DD-5E99-462F-985B-BA71DD809F6A}" type="presOf" srcId="{385ABED6-7382-490A-87D6-171E1FAA592F}" destId="{040928AD-7619-4BFA-9C0B-698651D841B6}" srcOrd="0" destOrd="0" presId="urn:microsoft.com/office/officeart/2005/8/layout/list1"/>
    <dgm:cxn modelId="{4E75551D-112D-4748-91E5-C6FB194C28E0}" srcId="{F5AA9C2C-206D-4DF6-BEC9-0A21157827DE}" destId="{0D6E176D-DD86-4190-90BD-70D7B27C400F}" srcOrd="0" destOrd="0" parTransId="{A2D645B8-6CC5-4B5E-9CC8-0B67B85083AD}" sibTransId="{7DCFB121-58B1-498D-8D69-5274080DCBA3}"/>
    <dgm:cxn modelId="{9A7D233C-8F2E-4CBF-80D5-F2EBB9EDFF39}" type="presOf" srcId="{E50D7BD3-11E0-405F-85BC-4BD0A99FC2BF}" destId="{DBDA4CFF-1EE0-4AF4-A57F-3254A4E581D6}" srcOrd="1" destOrd="0" presId="urn:microsoft.com/office/officeart/2005/8/layout/list1"/>
    <dgm:cxn modelId="{86EEE47D-E190-4C6D-A2BD-71EAD6E3CC28}" type="presOf" srcId="{D77A4C44-7AE1-49BB-8796-0E4B4FBD1025}" destId="{321BE3DF-A08C-4135-AED1-EAF56114EB37}" srcOrd="1" destOrd="0" presId="urn:microsoft.com/office/officeart/2005/8/layout/list1"/>
    <dgm:cxn modelId="{2961A181-710E-4B3A-AE1C-97D91C018195}" srcId="{6A7778F8-C8E4-4418-84E1-BAD7B92FF93E}" destId="{4E8E4CC0-F1E7-4188-9B9F-A76500CD0243}" srcOrd="0" destOrd="0" parTransId="{19617A5F-1EDD-4E4D-936E-536E37B1FD2E}" sibTransId="{876A80C2-FF99-485A-A5D1-50457DE04E80}"/>
    <dgm:cxn modelId="{4532218A-2CAD-4B49-9B9A-6596C4AF0A73}" srcId="{9674EA4B-5914-4BFA-8DEF-F3F5C4340D80}" destId="{18DD733E-73AE-48C1-9F84-1C3DCE9AE5B1}" srcOrd="0" destOrd="0" parTransId="{EF80556B-0898-4D72-B16C-6A11EC792FE5}" sibTransId="{AEE245A4-A941-4B41-AD5A-6596407AA092}"/>
    <dgm:cxn modelId="{D3CCF0AC-E2B6-4189-ACC2-3DFC7884DB22}" type="presOf" srcId="{9674EA4B-5914-4BFA-8DEF-F3F5C4340D80}" destId="{8324FF89-1CD3-4E60-B714-58D34F0FBD98}" srcOrd="1" destOrd="0" presId="urn:microsoft.com/office/officeart/2005/8/layout/list1"/>
    <dgm:cxn modelId="{BC080BE2-DA3F-4041-A0D9-D8295B75D35A}" type="presOf" srcId="{F5AA9C2C-206D-4DF6-BEC9-0A21157827DE}" destId="{05DAACD0-FB92-44E5-A5CB-28A3EED4CC82}" srcOrd="1" destOrd="0" presId="urn:microsoft.com/office/officeart/2005/8/layout/list1"/>
    <dgm:cxn modelId="{4709150F-F183-4A8B-A9D1-DF8138AEF2E0}" type="presOf" srcId="{E63D7E86-0311-48F0-9F41-A4874E2C5963}" destId="{8BB3E156-CEBF-4C31-8B31-88CC29FE996E}" srcOrd="0" destOrd="0" presId="urn:microsoft.com/office/officeart/2005/8/layout/list1"/>
    <dgm:cxn modelId="{57685024-8AB1-4498-9F34-E2156183BE15}" type="presParOf" srcId="{DFE1F5A0-D718-4A89-BB61-F93AD789E95E}" destId="{88BF9BE0-8E1A-4445-8525-111A9FC41603}" srcOrd="0" destOrd="0" presId="urn:microsoft.com/office/officeart/2005/8/layout/list1"/>
    <dgm:cxn modelId="{E07DC7FD-EC0D-4FF5-89D8-E8537BE1ABEB}" type="presParOf" srcId="{88BF9BE0-8E1A-4445-8525-111A9FC41603}" destId="{040928AD-7619-4BFA-9C0B-698651D841B6}" srcOrd="0" destOrd="0" presId="urn:microsoft.com/office/officeart/2005/8/layout/list1"/>
    <dgm:cxn modelId="{E52A3C45-E746-41D2-9F1D-1278CEF20317}" type="presParOf" srcId="{88BF9BE0-8E1A-4445-8525-111A9FC41603}" destId="{9F524FE0-CCF2-4035-BBBD-ABCAA4DDB02A}" srcOrd="1" destOrd="0" presId="urn:microsoft.com/office/officeart/2005/8/layout/list1"/>
    <dgm:cxn modelId="{4BB31B73-4ADA-43BC-9E45-302551AE2367}" type="presParOf" srcId="{DFE1F5A0-D718-4A89-BB61-F93AD789E95E}" destId="{0A03EB3D-F167-430A-A8B6-CD08C103A6F3}" srcOrd="1" destOrd="0" presId="urn:microsoft.com/office/officeart/2005/8/layout/list1"/>
    <dgm:cxn modelId="{BD723D7C-AEDC-439F-8B3B-E5683C0CB574}" type="presParOf" srcId="{DFE1F5A0-D718-4A89-BB61-F93AD789E95E}" destId="{E3349F4B-AEE7-4FF6-B47E-FB215B248008}" srcOrd="2" destOrd="0" presId="urn:microsoft.com/office/officeart/2005/8/layout/list1"/>
    <dgm:cxn modelId="{4543394C-5261-411E-AE44-987F791C32B2}" type="presParOf" srcId="{DFE1F5A0-D718-4A89-BB61-F93AD789E95E}" destId="{1917491D-40AA-45B6-8E43-535077464FCE}" srcOrd="3" destOrd="0" presId="urn:microsoft.com/office/officeart/2005/8/layout/list1"/>
    <dgm:cxn modelId="{9BB74F10-D207-43DF-96DE-090DCBBC657A}" type="presParOf" srcId="{DFE1F5A0-D718-4A89-BB61-F93AD789E95E}" destId="{C91671F5-E5FA-489F-8FFD-CCC96F820608}" srcOrd="4" destOrd="0" presId="urn:microsoft.com/office/officeart/2005/8/layout/list1"/>
    <dgm:cxn modelId="{1068429E-384A-4957-A94C-111087482A8F}" type="presParOf" srcId="{C91671F5-E5FA-489F-8FFD-CCC96F820608}" destId="{B2EA7BC7-47F7-488C-99E2-6B14D09FDDE5}" srcOrd="0" destOrd="0" presId="urn:microsoft.com/office/officeart/2005/8/layout/list1"/>
    <dgm:cxn modelId="{C5AC391A-A6C6-4EA8-A541-3113E847BAE7}" type="presParOf" srcId="{C91671F5-E5FA-489F-8FFD-CCC96F820608}" destId="{DBDA4CFF-1EE0-4AF4-A57F-3254A4E581D6}" srcOrd="1" destOrd="0" presId="urn:microsoft.com/office/officeart/2005/8/layout/list1"/>
    <dgm:cxn modelId="{47CE006A-EAF2-4BA6-A702-69F32F0EA5DC}" type="presParOf" srcId="{DFE1F5A0-D718-4A89-BB61-F93AD789E95E}" destId="{873836DC-0477-4113-BB69-C9AC38F935BC}" srcOrd="5" destOrd="0" presId="urn:microsoft.com/office/officeart/2005/8/layout/list1"/>
    <dgm:cxn modelId="{6E320ACA-4710-4FCE-B191-EB1478A1F26D}" type="presParOf" srcId="{DFE1F5A0-D718-4A89-BB61-F93AD789E95E}" destId="{E210BA84-7DC0-49FA-927D-7546483921A5}" srcOrd="6" destOrd="0" presId="urn:microsoft.com/office/officeart/2005/8/layout/list1"/>
    <dgm:cxn modelId="{D731370C-69D1-49C2-830F-6BC18CF81128}" type="presParOf" srcId="{DFE1F5A0-D718-4A89-BB61-F93AD789E95E}" destId="{5C61F6A7-9192-40C7-BF94-1C9E68EDD1C3}" srcOrd="7" destOrd="0" presId="urn:microsoft.com/office/officeart/2005/8/layout/list1"/>
    <dgm:cxn modelId="{3C229B23-0F6D-410C-A75C-476DDA5F49BE}" type="presParOf" srcId="{DFE1F5A0-D718-4A89-BB61-F93AD789E95E}" destId="{D4B6C2E8-EAF0-4A4A-9B21-D237A2269F90}" srcOrd="8" destOrd="0" presId="urn:microsoft.com/office/officeart/2005/8/layout/list1"/>
    <dgm:cxn modelId="{564D5318-8F2E-4873-B621-A5A38FE9B191}" type="presParOf" srcId="{D4B6C2E8-EAF0-4A4A-9B21-D237A2269F90}" destId="{395F0BA8-5CD8-4197-9A22-A6F5386D0909}" srcOrd="0" destOrd="0" presId="urn:microsoft.com/office/officeart/2005/8/layout/list1"/>
    <dgm:cxn modelId="{F31DB4DA-DBFA-4BC7-8576-0605EFAD1E6C}" type="presParOf" srcId="{D4B6C2E8-EAF0-4A4A-9B21-D237A2269F90}" destId="{7FD0FA5C-D2D5-4FAF-ADFB-85DDACDDFE0E}" srcOrd="1" destOrd="0" presId="urn:microsoft.com/office/officeart/2005/8/layout/list1"/>
    <dgm:cxn modelId="{5423DB47-2759-43F6-B7EE-5D90ECE9ADBD}" type="presParOf" srcId="{DFE1F5A0-D718-4A89-BB61-F93AD789E95E}" destId="{BF1CE22B-7C48-4341-AC06-DAAB1D9FD598}" srcOrd="9" destOrd="0" presId="urn:microsoft.com/office/officeart/2005/8/layout/list1"/>
    <dgm:cxn modelId="{6B9054CA-85A6-4F6A-AE4C-41DE4E0AFBCB}" type="presParOf" srcId="{DFE1F5A0-D718-4A89-BB61-F93AD789E95E}" destId="{659D1698-7A32-4000-BEFF-236DCD8A29E0}" srcOrd="10" destOrd="0" presId="urn:microsoft.com/office/officeart/2005/8/layout/list1"/>
    <dgm:cxn modelId="{174D1A90-6D68-49DA-85C2-33F6D183F737}" type="presParOf" srcId="{DFE1F5A0-D718-4A89-BB61-F93AD789E95E}" destId="{BBE37C94-AA78-4B4E-8F4F-9B3924D43C4A}" srcOrd="11" destOrd="0" presId="urn:microsoft.com/office/officeart/2005/8/layout/list1"/>
    <dgm:cxn modelId="{9AFF9DCB-684E-4AEC-A51F-E879E32674D0}" type="presParOf" srcId="{DFE1F5A0-D718-4A89-BB61-F93AD789E95E}" destId="{397BF010-3A99-4F02-B7EE-023498297B21}" srcOrd="12" destOrd="0" presId="urn:microsoft.com/office/officeart/2005/8/layout/list1"/>
    <dgm:cxn modelId="{AD351FCD-C579-4A9F-B90D-37ED925387CC}" type="presParOf" srcId="{397BF010-3A99-4F02-B7EE-023498297B21}" destId="{2F0805BE-04D0-4876-98BC-4CC0EDE7FBF7}" srcOrd="0" destOrd="0" presId="urn:microsoft.com/office/officeart/2005/8/layout/list1"/>
    <dgm:cxn modelId="{15FC7D2A-C470-46E3-81E2-1C6DC2BBDDDF}" type="presParOf" srcId="{397BF010-3A99-4F02-B7EE-023498297B21}" destId="{C54F594A-5640-4ADB-AE65-874BAB52D547}" srcOrd="1" destOrd="0" presId="urn:microsoft.com/office/officeart/2005/8/layout/list1"/>
    <dgm:cxn modelId="{97CF483C-98EF-4926-A27A-1131F06D4055}" type="presParOf" srcId="{DFE1F5A0-D718-4A89-BB61-F93AD789E95E}" destId="{42B3EBE2-7976-4449-A5E4-9759563BBE32}" srcOrd="13" destOrd="0" presId="urn:microsoft.com/office/officeart/2005/8/layout/list1"/>
    <dgm:cxn modelId="{2217E620-0AB5-41A5-8F5D-686132A4621B}" type="presParOf" srcId="{DFE1F5A0-D718-4A89-BB61-F93AD789E95E}" destId="{8BB3E156-CEBF-4C31-8B31-88CC29FE996E}" srcOrd="14" destOrd="0" presId="urn:microsoft.com/office/officeart/2005/8/layout/list1"/>
    <dgm:cxn modelId="{AA336852-05D8-438F-AEDD-D3AF800F0F96}" type="presParOf" srcId="{DFE1F5A0-D718-4A89-BB61-F93AD789E95E}" destId="{F2F27CCF-8646-42C5-BE21-946158557244}" srcOrd="15" destOrd="0" presId="urn:microsoft.com/office/officeart/2005/8/layout/list1"/>
    <dgm:cxn modelId="{A72F0AB3-1778-4F33-8467-6B9B0DD373BC}" type="presParOf" srcId="{DFE1F5A0-D718-4A89-BB61-F93AD789E95E}" destId="{0C4EB6BE-8013-478F-8002-52647D5252DC}" srcOrd="16" destOrd="0" presId="urn:microsoft.com/office/officeart/2005/8/layout/list1"/>
    <dgm:cxn modelId="{C5B5456D-454A-432B-885A-4FC6297DDEF2}" type="presParOf" srcId="{0C4EB6BE-8013-478F-8002-52647D5252DC}" destId="{1B038245-E260-40A2-8544-544EB12355E3}" srcOrd="0" destOrd="0" presId="urn:microsoft.com/office/officeart/2005/8/layout/list1"/>
    <dgm:cxn modelId="{F5966E26-CBF7-4F64-981A-7387BE7281F5}" type="presParOf" srcId="{0C4EB6BE-8013-478F-8002-52647D5252DC}" destId="{068AD967-6C96-495A-85F1-49C4779D2DCB}" srcOrd="1" destOrd="0" presId="urn:microsoft.com/office/officeart/2005/8/layout/list1"/>
    <dgm:cxn modelId="{1AF9BD23-DA4A-44B3-9204-152EFF309DD9}" type="presParOf" srcId="{DFE1F5A0-D718-4A89-BB61-F93AD789E95E}" destId="{72BDE7FC-396B-4E08-82B4-3E9EDE8A7180}" srcOrd="17" destOrd="0" presId="urn:microsoft.com/office/officeart/2005/8/layout/list1"/>
    <dgm:cxn modelId="{6B27BB35-6CAC-479A-8B27-E4498DD04852}" type="presParOf" srcId="{DFE1F5A0-D718-4A89-BB61-F93AD789E95E}" destId="{6379A1A4-4925-4FFB-854C-745F9C7ADF55}" srcOrd="18" destOrd="0" presId="urn:microsoft.com/office/officeart/2005/8/layout/list1"/>
    <dgm:cxn modelId="{43D89C36-CBFD-40EB-B9D7-5C9DD27D83D3}" type="presParOf" srcId="{DFE1F5A0-D718-4A89-BB61-F93AD789E95E}" destId="{95F20B24-AD35-4C9D-B6F2-A434A94FB483}" srcOrd="19" destOrd="0" presId="urn:microsoft.com/office/officeart/2005/8/layout/list1"/>
    <dgm:cxn modelId="{D17EA9C5-1ECD-4E5F-A233-591C704D1118}" type="presParOf" srcId="{DFE1F5A0-D718-4A89-BB61-F93AD789E95E}" destId="{C8F23726-DB46-4599-BC25-2CF3566EB01F}" srcOrd="20" destOrd="0" presId="urn:microsoft.com/office/officeart/2005/8/layout/list1"/>
    <dgm:cxn modelId="{3C3E764D-8239-497B-A8FE-172725CBAC5E}" type="presParOf" srcId="{C8F23726-DB46-4599-BC25-2CF3566EB01F}" destId="{DC14C7D4-FF0D-4C24-8D59-8D0891ECDBD2}" srcOrd="0" destOrd="0" presId="urn:microsoft.com/office/officeart/2005/8/layout/list1"/>
    <dgm:cxn modelId="{AE23A380-9CBD-442B-8F0E-8491783260FD}" type="presParOf" srcId="{C8F23726-DB46-4599-BC25-2CF3566EB01F}" destId="{05DAACD0-FB92-44E5-A5CB-28A3EED4CC82}" srcOrd="1" destOrd="0" presId="urn:microsoft.com/office/officeart/2005/8/layout/list1"/>
    <dgm:cxn modelId="{A2F5E195-BD74-4039-AC11-54A4DB90842A}" type="presParOf" srcId="{DFE1F5A0-D718-4A89-BB61-F93AD789E95E}" destId="{930DF502-324B-4A76-8B06-0FA96181D195}" srcOrd="21" destOrd="0" presId="urn:microsoft.com/office/officeart/2005/8/layout/list1"/>
    <dgm:cxn modelId="{FD77F3B5-FD41-4E25-8B97-46A1896EDB81}" type="presParOf" srcId="{DFE1F5A0-D718-4A89-BB61-F93AD789E95E}" destId="{89EFD65F-3E29-46EC-AC28-CC91823C4A80}" srcOrd="22" destOrd="0" presId="urn:microsoft.com/office/officeart/2005/8/layout/list1"/>
    <dgm:cxn modelId="{2939D5C8-C3A4-4E2B-A88E-D03EB4C45B68}" type="presParOf" srcId="{DFE1F5A0-D718-4A89-BB61-F93AD789E95E}" destId="{A890A105-C11D-4737-BC8A-EA6981CE5B25}" srcOrd="23" destOrd="0" presId="urn:microsoft.com/office/officeart/2005/8/layout/list1"/>
    <dgm:cxn modelId="{7D864908-3AE6-4A1B-B186-21EAA1C00CAE}" type="presParOf" srcId="{DFE1F5A0-D718-4A89-BB61-F93AD789E95E}" destId="{538DCB0E-7DCD-4635-A8DC-490FBFA29D20}" srcOrd="24" destOrd="0" presId="urn:microsoft.com/office/officeart/2005/8/layout/list1"/>
    <dgm:cxn modelId="{4540E80D-ACD0-4B18-9E0E-784D96FE66F3}" type="presParOf" srcId="{538DCB0E-7DCD-4635-A8DC-490FBFA29D20}" destId="{565C3C25-3DB4-40FE-A2DE-067E4BDA17F5}" srcOrd="0" destOrd="0" presId="urn:microsoft.com/office/officeart/2005/8/layout/list1"/>
    <dgm:cxn modelId="{1CC21737-B988-4280-ADE5-E7396EE5F263}" type="presParOf" srcId="{538DCB0E-7DCD-4635-A8DC-490FBFA29D20}" destId="{3A6E0868-F5E1-441F-B3D5-39FF18E05A93}" srcOrd="1" destOrd="0" presId="urn:microsoft.com/office/officeart/2005/8/layout/list1"/>
    <dgm:cxn modelId="{E2FEAA75-4F34-48D3-B34A-4D5621EC086A}" type="presParOf" srcId="{DFE1F5A0-D718-4A89-BB61-F93AD789E95E}" destId="{FE5B3895-96AD-45B0-8B9E-3F2A3FBE4096}" srcOrd="25" destOrd="0" presId="urn:microsoft.com/office/officeart/2005/8/layout/list1"/>
    <dgm:cxn modelId="{68E88994-D0FC-48BA-8D47-A174DA0F2322}" type="presParOf" srcId="{DFE1F5A0-D718-4A89-BB61-F93AD789E95E}" destId="{6B47585D-E596-43CF-85AF-D445AD5BDDC2}" srcOrd="26" destOrd="0" presId="urn:microsoft.com/office/officeart/2005/8/layout/list1"/>
    <dgm:cxn modelId="{99830DE1-E889-485C-9D4E-DFB5D4FBFA21}" type="presParOf" srcId="{DFE1F5A0-D718-4A89-BB61-F93AD789E95E}" destId="{ABCC3AEB-6CF1-43DF-82EC-B98CC21A1E91}" srcOrd="27" destOrd="0" presId="urn:microsoft.com/office/officeart/2005/8/layout/list1"/>
    <dgm:cxn modelId="{450DD960-5D03-49A2-9C26-33EE4E2BA3AF}" type="presParOf" srcId="{DFE1F5A0-D718-4A89-BB61-F93AD789E95E}" destId="{BB34AA52-2C47-475E-90F2-A3D90DA71E9D}" srcOrd="28" destOrd="0" presId="urn:microsoft.com/office/officeart/2005/8/layout/list1"/>
    <dgm:cxn modelId="{E6C97EF9-0068-4932-8ABD-FB58E65FC988}" type="presParOf" srcId="{BB34AA52-2C47-475E-90F2-A3D90DA71E9D}" destId="{ECEDEFD4-D46F-41CE-A06A-B18087309557}" srcOrd="0" destOrd="0" presId="urn:microsoft.com/office/officeart/2005/8/layout/list1"/>
    <dgm:cxn modelId="{7B1F9AED-C75E-40BA-B9EC-617167645ADB}" type="presParOf" srcId="{BB34AA52-2C47-475E-90F2-A3D90DA71E9D}" destId="{321BE3DF-A08C-4135-AED1-EAF56114EB37}" srcOrd="1" destOrd="0" presId="urn:microsoft.com/office/officeart/2005/8/layout/list1"/>
    <dgm:cxn modelId="{A5820718-226F-4DA1-AD47-90FD5ED2F2B3}" type="presParOf" srcId="{DFE1F5A0-D718-4A89-BB61-F93AD789E95E}" destId="{E3460ED3-97F7-4A1C-AF41-5F59E1653309}" srcOrd="29" destOrd="0" presId="urn:microsoft.com/office/officeart/2005/8/layout/list1"/>
    <dgm:cxn modelId="{3D931380-2A37-4E45-959A-CEF6DCD0A9DA}" type="presParOf" srcId="{DFE1F5A0-D718-4A89-BB61-F93AD789E95E}" destId="{7022BA2B-7CBD-4702-AB41-04DA656C5736}" srcOrd="30" destOrd="0" presId="urn:microsoft.com/office/officeart/2005/8/layout/list1"/>
    <dgm:cxn modelId="{7675583E-B7C2-456D-9715-8DC2CA8143A2}" type="presParOf" srcId="{DFE1F5A0-D718-4A89-BB61-F93AD789E95E}" destId="{1420F900-6BAE-408F-B836-7B64D69783C2}" srcOrd="31" destOrd="0" presId="urn:microsoft.com/office/officeart/2005/8/layout/list1"/>
    <dgm:cxn modelId="{38DC083A-37A4-4874-850A-C1E81E439EAB}" type="presParOf" srcId="{DFE1F5A0-D718-4A89-BB61-F93AD789E95E}" destId="{D38F92EA-A033-498E-98CE-87B651714EF4}" srcOrd="32" destOrd="0" presId="urn:microsoft.com/office/officeart/2005/8/layout/list1"/>
    <dgm:cxn modelId="{0737174C-105D-412B-8F6D-7466F15EAA12}" type="presParOf" srcId="{D38F92EA-A033-498E-98CE-87B651714EF4}" destId="{D9E8D95F-D1CE-4EFB-BEA8-305CB7DC9FB9}" srcOrd="0" destOrd="0" presId="urn:microsoft.com/office/officeart/2005/8/layout/list1"/>
    <dgm:cxn modelId="{4853D373-CB12-4281-AC52-C9E3F378A8C0}" type="presParOf" srcId="{D38F92EA-A033-498E-98CE-87B651714EF4}" destId="{8324FF89-1CD3-4E60-B714-58D34F0FBD98}" srcOrd="1" destOrd="0" presId="urn:microsoft.com/office/officeart/2005/8/layout/list1"/>
    <dgm:cxn modelId="{EE6D24FD-2EB8-484F-9FB9-07913C20BA35}" type="presParOf" srcId="{DFE1F5A0-D718-4A89-BB61-F93AD789E95E}" destId="{B652E7B5-11A8-48AF-8C78-9EB5EC5A0EDB}" srcOrd="33" destOrd="0" presId="urn:microsoft.com/office/officeart/2005/8/layout/list1"/>
    <dgm:cxn modelId="{FC9BD3AA-C9A4-49BE-943A-69F5B1B297F6}" type="presParOf" srcId="{DFE1F5A0-D718-4A89-BB61-F93AD789E95E}" destId="{9C6DDE7F-6C4E-4B42-909A-1074680B6C50}" srcOrd="34" destOrd="0" presId="urn:microsoft.com/office/officeart/2005/8/layout/lis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This contains a number of rules important for senders, but the most important one is the ban on the use of automated systems for direct marketing purposes, without the prior consent of the subscriber</a:t>
          </a:r>
          <a:r>
            <a:rPr lang="pl-PL" sz="900"/>
            <a:t>.</a:t>
          </a:r>
        </a:p>
      </dgm:t>
    </dgm:pt>
    <dgm:pt modelId="{491E44CC-F396-4FA1-861C-07D67AA6A776}">
      <dgm:prSet custT="1"/>
      <dgm:spPr/>
      <dgm:t>
        <a:bodyPr/>
        <a:lstStyle/>
        <a:p>
          <a:r>
            <a:rPr lang="en-GB" sz="1000" b="1"/>
            <a:t>Telecommunications law</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1FC722F7-55B0-4186-BACA-363C9711A774}">
      <dgm:prSet phldrT="[Tekst]" custT="1"/>
      <dgm:spPr/>
      <dgm:t>
        <a:bodyPr/>
        <a:lstStyle/>
        <a:p>
          <a:pPr algn="just"/>
          <a:r>
            <a:rPr lang="en-GB" sz="900"/>
            <a:t>This regulates definitions and concepts related to the collection, processing and marketing of personal data.</a:t>
          </a:r>
          <a:endParaRPr lang="pl-PL" sz="10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The Law on Protection of Personal Data</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9B14FF5E-442C-4AE1-87CC-B5457D2C1E15}">
      <dgm:prSet custT="1"/>
      <dgm:spPr/>
      <dgm:t>
        <a:bodyPr/>
        <a:lstStyle/>
        <a:p>
          <a:r>
            <a:rPr lang="en-GB" sz="1000" b="1"/>
            <a:t>The Act on the provision of electronic services</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57698B22-8E09-4816-87B3-0A1718AF94AF}">
      <dgm:prSet custT="1"/>
      <dgm:spPr/>
      <dgm:t>
        <a:bodyPr/>
        <a:lstStyle/>
        <a:p>
          <a:pPr algn="just"/>
          <a:r>
            <a:rPr lang="pl-PL" sz="100">
              <a:solidFill>
                <a:schemeClr val="bg1"/>
              </a:solidFill>
            </a:rPr>
            <a:t> </a:t>
          </a:r>
          <a:r>
            <a:rPr lang="en-GB" sz="100">
              <a:solidFill>
                <a:schemeClr val="bg1"/>
              </a:solidFill>
            </a:rPr>
            <a:t>Introduces and explains the concept of "unsolicited commercial information". In addition, there are provisions on how to express and withdraw consent to receive advertising and marketing e-mails. Its important element are sanctions that may be imposed for violation of the law. Introduces and explains the concept of "unsolicited commercial information". In addition, there are provisions on how to express and withdraw consent to receive advertising and marketing e-mails. Its important element are sanctions that may be imposed for violaion of the</a:t>
          </a:r>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9EC39339-2D9E-4D29-92C6-98D343AD1288}">
      <dgm:prSet custT="1"/>
      <dgm:spPr/>
      <dgm:t>
        <a:bodyPr/>
        <a:lstStyle/>
        <a:p>
          <a:pPr algn="just"/>
          <a:r>
            <a:rPr lang="en-GB" sz="900"/>
            <a:t>This introduces and explains the concept of "unsolicited commercial information". In addition, it contains provisions on how to express and withdraw consent to receive advertising and marketing e-mails. Its important element are sanctions that may be imposed for violation of the law.</a:t>
          </a:r>
          <a:endParaRPr lang="pl-PL" sz="900"/>
        </a:p>
      </dgm:t>
    </dgm:pt>
    <dgm:pt modelId="{72057791-A8DE-417C-BF99-3AA40D9DA375}" type="parTrans" cxnId="{323A0773-2B95-479F-B3BD-1AABB9E9B687}">
      <dgm:prSet/>
      <dgm:spPr/>
    </dgm:pt>
    <dgm:pt modelId="{A3E0C6B4-F4EE-41DD-8832-BE85346969E3}" type="sibTrans" cxnId="{323A0773-2B95-479F-B3BD-1AABB9E9B687}">
      <dgm:prSet/>
      <dgm:spPr/>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3"/>
      <dgm:spPr/>
      <dgm:t>
        <a:bodyPr/>
        <a:lstStyle/>
        <a:p>
          <a:endParaRPr lang="pl-PL"/>
        </a:p>
      </dgm:t>
    </dgm:pt>
    <dgm:pt modelId="{9F524FE0-CCF2-4035-BBBD-ABCAA4DDB02A}" type="pres">
      <dgm:prSet presAssocID="{385ABED6-7382-490A-87D6-171E1FAA592F}" presName="parentText" presStyleLbl="node1" presStyleIdx="0" presStyleCnt="3" custScaleY="50562">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3"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3"/>
      <dgm:spPr/>
      <dgm:t>
        <a:bodyPr/>
        <a:lstStyle/>
        <a:p>
          <a:endParaRPr lang="pl-PL"/>
        </a:p>
      </dgm:t>
    </dgm:pt>
    <dgm:pt modelId="{58A81A5B-D734-40D8-BB10-08CA3864F809}" type="pres">
      <dgm:prSet presAssocID="{9B14FF5E-442C-4AE1-87CC-B5457D2C1E15}" presName="parentText" presStyleLbl="node1" presStyleIdx="1" presStyleCnt="3" custScaleY="50562">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3">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3"/>
      <dgm:spPr/>
      <dgm:t>
        <a:bodyPr/>
        <a:lstStyle/>
        <a:p>
          <a:endParaRPr lang="pl-PL"/>
        </a:p>
      </dgm:t>
    </dgm:pt>
    <dgm:pt modelId="{B1CEDEF4-9561-4593-9298-710B8BF44E86}" type="pres">
      <dgm:prSet presAssocID="{491E44CC-F396-4FA1-861C-07D67AA6A776}" presName="parentText" presStyleLbl="node1" presStyleIdx="2" presStyleCnt="3" custScaleY="50562">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3">
        <dgm:presLayoutVars>
          <dgm:bulletEnabled val="1"/>
        </dgm:presLayoutVars>
      </dgm:prSet>
      <dgm:spPr/>
      <dgm:t>
        <a:bodyPr/>
        <a:lstStyle/>
        <a:p>
          <a:endParaRPr lang="pl-PL"/>
        </a:p>
      </dgm:t>
    </dgm:pt>
  </dgm:ptLst>
  <dgm:cxnLst>
    <dgm:cxn modelId="{E964DAA3-077B-4B20-A247-0101053CCB03}" type="presOf" srcId="{9B14FF5E-442C-4AE1-87CC-B5457D2C1E15}" destId="{58A81A5B-D734-40D8-BB10-08CA3864F809}" srcOrd="1"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DAFC248B-1B81-4265-9098-F630D5E74E96}" srcId="{542C948F-EAD8-47B0-87F0-7EF465CC722D}" destId="{9B14FF5E-442C-4AE1-87CC-B5457D2C1E15}" srcOrd="1" destOrd="0" parTransId="{7959CA1E-6033-4378-A6D0-FC187E23CD90}" sibTransId="{57DE7309-E511-41C6-8570-19DE51557FEA}"/>
    <dgm:cxn modelId="{30A1A086-FDBF-4BD1-B819-C8A1D5F2F5B0}" type="presOf" srcId="{1FC722F7-55B0-4186-BACA-363C9711A774}" destId="{E3349F4B-AEE7-4FF6-B47E-FB215B248008}"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BE6A8968-3155-4AEC-9F0A-C3A414EA9DE8}" srcId="{385ABED6-7382-490A-87D6-171E1FAA592F}" destId="{1FC722F7-55B0-4186-BACA-363C9711A774}" srcOrd="0" destOrd="0" parTransId="{DE2A03A3-93FE-4EC4-815F-DDE44C6BB173}" sibTransId="{9D4F28E1-FFA6-4222-8EDD-AE41DB294ABA}"/>
    <dgm:cxn modelId="{6E8A3833-EBCD-4C75-AB48-DAAE1559DEFF}" type="presOf" srcId="{385ABED6-7382-490A-87D6-171E1FAA592F}" destId="{040928AD-7619-4BFA-9C0B-698651D841B6}" srcOrd="0" destOrd="0" presId="urn:microsoft.com/office/officeart/2005/8/layout/list1"/>
    <dgm:cxn modelId="{EBDF9756-F2E8-4C48-89AA-238A07EC3E3C}" type="presOf" srcId="{9B14FF5E-442C-4AE1-87CC-B5457D2C1E15}" destId="{87131068-89CC-49A4-A68B-3E3B20386D97}" srcOrd="0" destOrd="0" presId="urn:microsoft.com/office/officeart/2005/8/layout/list1"/>
    <dgm:cxn modelId="{B44D259F-5035-4CCE-9ECA-78F431F9D60A}" type="presOf" srcId="{60C85140-5960-4E9F-BD3C-8F2E576414D2}" destId="{C44049D8-C2AC-42DD-9914-50F882AE90A3}" srcOrd="0" destOrd="0" presId="urn:microsoft.com/office/officeart/2005/8/layout/list1"/>
    <dgm:cxn modelId="{1EEFE812-25B0-4F3C-9C47-56C670E7E884}" type="presOf" srcId="{9EC39339-2D9E-4D29-92C6-98D343AD1288}" destId="{FF602A52-77CB-4EF9-962A-D73A50242CFE}" srcOrd="0" destOrd="1" presId="urn:microsoft.com/office/officeart/2005/8/layout/list1"/>
    <dgm:cxn modelId="{9691C9E4-7F0B-4712-B2EC-DF85DD558C27}" type="presOf" srcId="{57698B22-8E09-4816-87B3-0A1718AF94AF}" destId="{FF602A52-77CB-4EF9-962A-D73A50242CFE}" srcOrd="0" destOrd="0" presId="urn:microsoft.com/office/officeart/2005/8/layout/list1"/>
    <dgm:cxn modelId="{88853572-24B3-4F12-824C-D5E5D4D6C9B3}" type="presOf" srcId="{385ABED6-7382-490A-87D6-171E1FAA592F}" destId="{9F524FE0-CCF2-4035-BBBD-ABCAA4DDB02A}" srcOrd="1" destOrd="0" presId="urn:microsoft.com/office/officeart/2005/8/layout/list1"/>
    <dgm:cxn modelId="{54D1B309-89DA-4804-932E-3B9FFE6BD72A}" type="presOf" srcId="{491E44CC-F396-4FA1-861C-07D67AA6A776}" destId="{B0A005FC-06A1-41D4-AEB9-CE197C8B84B5}" srcOrd="0" destOrd="0" presId="urn:microsoft.com/office/officeart/2005/8/layout/list1"/>
    <dgm:cxn modelId="{68192F6D-EF1D-4590-BE87-E2423E909BA3}" type="presOf" srcId="{491E44CC-F396-4FA1-861C-07D67AA6A776}" destId="{B1CEDEF4-9561-4593-9298-710B8BF44E86}" srcOrd="1"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323A0773-2B95-479F-B3BD-1AABB9E9B687}" srcId="{9B14FF5E-442C-4AE1-87CC-B5457D2C1E15}" destId="{9EC39339-2D9E-4D29-92C6-98D343AD1288}" srcOrd="1" destOrd="0" parTransId="{72057791-A8DE-417C-BF99-3AA40D9DA375}" sibTransId="{A3E0C6B4-F4EE-41DD-8832-BE85346969E3}"/>
    <dgm:cxn modelId="{F9F74781-EC2D-444F-92E8-25B1FAB9751D}" srcId="{542C948F-EAD8-47B0-87F0-7EF465CC722D}" destId="{385ABED6-7382-490A-87D6-171E1FAA592F}" srcOrd="0" destOrd="0" parTransId="{5A997CCF-0A43-42FE-9D06-FDA8F4DCE027}" sibTransId="{EF076693-9C85-4F39-BB3D-866056E1C2BC}"/>
    <dgm:cxn modelId="{651C0F31-0AC9-464B-8618-0951C6569D36}" type="presOf" srcId="{542C948F-EAD8-47B0-87F0-7EF465CC722D}" destId="{DFE1F5A0-D718-4A89-BB61-F93AD789E95E}" srcOrd="0" destOrd="0" presId="urn:microsoft.com/office/officeart/2005/8/layout/list1"/>
    <dgm:cxn modelId="{83189E96-F8B8-4F8C-B46B-AEE3A9A70B24}" type="presParOf" srcId="{DFE1F5A0-D718-4A89-BB61-F93AD789E95E}" destId="{88BF9BE0-8E1A-4445-8525-111A9FC41603}" srcOrd="0" destOrd="0" presId="urn:microsoft.com/office/officeart/2005/8/layout/list1"/>
    <dgm:cxn modelId="{2CA8B50E-657E-4A90-8C8D-2645BC349FF1}" type="presParOf" srcId="{88BF9BE0-8E1A-4445-8525-111A9FC41603}" destId="{040928AD-7619-4BFA-9C0B-698651D841B6}" srcOrd="0" destOrd="0" presId="urn:microsoft.com/office/officeart/2005/8/layout/list1"/>
    <dgm:cxn modelId="{ACA94538-3303-441E-885E-40FBDDFB22F3}" type="presParOf" srcId="{88BF9BE0-8E1A-4445-8525-111A9FC41603}" destId="{9F524FE0-CCF2-4035-BBBD-ABCAA4DDB02A}" srcOrd="1" destOrd="0" presId="urn:microsoft.com/office/officeart/2005/8/layout/list1"/>
    <dgm:cxn modelId="{E0E464AB-A32B-4195-9A9D-B0B058987F06}" type="presParOf" srcId="{DFE1F5A0-D718-4A89-BB61-F93AD789E95E}" destId="{0A03EB3D-F167-430A-A8B6-CD08C103A6F3}" srcOrd="1" destOrd="0" presId="urn:microsoft.com/office/officeart/2005/8/layout/list1"/>
    <dgm:cxn modelId="{F624C821-5D65-40F9-BEAC-19BA3F80A4C2}" type="presParOf" srcId="{DFE1F5A0-D718-4A89-BB61-F93AD789E95E}" destId="{E3349F4B-AEE7-4FF6-B47E-FB215B248008}" srcOrd="2" destOrd="0" presId="urn:microsoft.com/office/officeart/2005/8/layout/list1"/>
    <dgm:cxn modelId="{02DB5803-E59D-412E-A7B3-DCFE19B62442}" type="presParOf" srcId="{DFE1F5A0-D718-4A89-BB61-F93AD789E95E}" destId="{1917491D-40AA-45B6-8E43-535077464FCE}" srcOrd="3" destOrd="0" presId="urn:microsoft.com/office/officeart/2005/8/layout/list1"/>
    <dgm:cxn modelId="{38990116-EC49-4E6F-8539-9BE254504271}" type="presParOf" srcId="{DFE1F5A0-D718-4A89-BB61-F93AD789E95E}" destId="{29DC44DF-D20C-4635-9F26-061DE15DC504}" srcOrd="4" destOrd="0" presId="urn:microsoft.com/office/officeart/2005/8/layout/list1"/>
    <dgm:cxn modelId="{F2863D07-A080-455F-ADFD-EAE67F26E39B}" type="presParOf" srcId="{29DC44DF-D20C-4635-9F26-061DE15DC504}" destId="{87131068-89CC-49A4-A68B-3E3B20386D97}" srcOrd="0" destOrd="0" presId="urn:microsoft.com/office/officeart/2005/8/layout/list1"/>
    <dgm:cxn modelId="{BAA7DED8-EF09-4687-BFE3-9C3513531256}" type="presParOf" srcId="{29DC44DF-D20C-4635-9F26-061DE15DC504}" destId="{58A81A5B-D734-40D8-BB10-08CA3864F809}" srcOrd="1" destOrd="0" presId="urn:microsoft.com/office/officeart/2005/8/layout/list1"/>
    <dgm:cxn modelId="{BEB77133-69CC-4B60-A1FE-59E4BB0D9498}" type="presParOf" srcId="{DFE1F5A0-D718-4A89-BB61-F93AD789E95E}" destId="{06731161-AD00-479E-94CF-88B643294D20}" srcOrd="5" destOrd="0" presId="urn:microsoft.com/office/officeart/2005/8/layout/list1"/>
    <dgm:cxn modelId="{0D61F5F5-3F09-41C3-A48B-CBEC9E2ECAB9}" type="presParOf" srcId="{DFE1F5A0-D718-4A89-BB61-F93AD789E95E}" destId="{FF602A52-77CB-4EF9-962A-D73A50242CFE}" srcOrd="6" destOrd="0" presId="urn:microsoft.com/office/officeart/2005/8/layout/list1"/>
    <dgm:cxn modelId="{5555BE11-6D16-44E7-9B88-3649E28C9ACC}" type="presParOf" srcId="{DFE1F5A0-D718-4A89-BB61-F93AD789E95E}" destId="{2818DDC1-6FCC-4E10-868A-31CBA4268E20}" srcOrd="7" destOrd="0" presId="urn:microsoft.com/office/officeart/2005/8/layout/list1"/>
    <dgm:cxn modelId="{1A3922F4-AAFE-49CD-9D48-BB12C5CBF73E}" type="presParOf" srcId="{DFE1F5A0-D718-4A89-BB61-F93AD789E95E}" destId="{46638971-F3C8-4591-B9A4-A55BF39084B2}" srcOrd="8" destOrd="0" presId="urn:microsoft.com/office/officeart/2005/8/layout/list1"/>
    <dgm:cxn modelId="{68AB44DE-DDFB-4E66-8C72-F379E741FD22}" type="presParOf" srcId="{46638971-F3C8-4591-B9A4-A55BF39084B2}" destId="{B0A005FC-06A1-41D4-AEB9-CE197C8B84B5}" srcOrd="0" destOrd="0" presId="urn:microsoft.com/office/officeart/2005/8/layout/list1"/>
    <dgm:cxn modelId="{78553F24-4C0D-48C0-9AC8-A78C8AA61C79}" type="presParOf" srcId="{46638971-F3C8-4591-B9A4-A55BF39084B2}" destId="{B1CEDEF4-9561-4593-9298-710B8BF44E86}" srcOrd="1" destOrd="0" presId="urn:microsoft.com/office/officeart/2005/8/layout/list1"/>
    <dgm:cxn modelId="{85DC2F31-8084-45AA-9908-0693A7E08AEC}" type="presParOf" srcId="{DFE1F5A0-D718-4A89-BB61-F93AD789E95E}" destId="{0B0BC272-4A77-4F23-B054-37D9CA90397F}" srcOrd="9" destOrd="0" presId="urn:microsoft.com/office/officeart/2005/8/layout/list1"/>
    <dgm:cxn modelId="{BE27307B-7C24-4748-9610-EF3513BB8799}" type="presParOf" srcId="{DFE1F5A0-D718-4A89-BB61-F93AD789E95E}" destId="{C44049D8-C2AC-42DD-9914-50F882AE90A3}"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pl-PL" sz="1000" b="1"/>
            <a:t>Mailing</a:t>
          </a:r>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54AE4716-528E-46C5-BDCE-554A96A9D91A}">
      <dgm:prSet phldrT="[Tekst]" custT="1"/>
      <dgm:spPr/>
      <dgm:t>
        <a:bodyPr/>
        <a:lstStyle/>
        <a:p>
          <a:r>
            <a:rPr lang="en-GB" sz="900"/>
            <a:t>This is a way of sending content via email. In general, it is of an advertising nature, but its skillful composing allows, at least once, an increase of traffic in the site.</a:t>
          </a:r>
          <a:endParaRPr lang="pl-PL" sz="900" b="1"/>
        </a:p>
      </dgm:t>
    </dgm:pt>
    <dgm:pt modelId="{CCA8D939-3AAB-4C81-9F37-8EB86676D314}" type="parTrans" cxnId="{533E7DAA-C19C-4C9F-A464-2DC6BBF3E34A}">
      <dgm:prSet/>
      <dgm:spPr/>
      <dgm:t>
        <a:bodyPr/>
        <a:lstStyle/>
        <a:p>
          <a:pPr algn="just"/>
          <a:endParaRPr lang="pl-PL"/>
        </a:p>
      </dgm:t>
    </dgm:pt>
    <dgm:pt modelId="{32218AD1-BCDD-46D5-80D3-CBB3EF7A42E2}" type="sibTrans" cxnId="{533E7DAA-C19C-4C9F-A464-2DC6BBF3E34A}">
      <dgm:prSet/>
      <dgm:spPr/>
      <dgm:t>
        <a:bodyPr/>
        <a:lstStyle/>
        <a:p>
          <a:pPr algn="just"/>
          <a:endParaRPr lang="pl-PL"/>
        </a:p>
      </dgm:t>
    </dgm:pt>
    <dgm:pt modelId="{08141CC3-8E7B-4B62-A358-4D9ADB71490C}">
      <dgm:prSet phldrT="[Tekst]" custT="1"/>
      <dgm:spPr/>
      <dgm:t>
        <a:bodyPr/>
        <a:lstStyle/>
        <a:p>
          <a:pPr algn="just"/>
          <a:r>
            <a:rPr lang="en-GB" sz="1000" b="1"/>
            <a:t>Work on so-called personal branding (building your own brand)</a:t>
          </a:r>
          <a:endParaRPr lang="pl-PL" sz="1000" b="1">
            <a:solidFill>
              <a:schemeClr val="bg1"/>
            </a:solidFill>
          </a:endParaRPr>
        </a:p>
      </dgm:t>
    </dgm:pt>
    <dgm:pt modelId="{2F97D82E-7A19-457E-A893-D952A8EE9762}" type="parTrans" cxnId="{9FFB3DB6-A074-426D-8D17-2F05E07C8F2B}">
      <dgm:prSet/>
      <dgm:spPr/>
      <dgm:t>
        <a:bodyPr/>
        <a:lstStyle/>
        <a:p>
          <a:pPr algn="just"/>
          <a:endParaRPr lang="pl-PL"/>
        </a:p>
      </dgm:t>
    </dgm:pt>
    <dgm:pt modelId="{44671D5F-611B-40DE-A68B-B75DABA80C16}" type="sibTrans" cxnId="{9FFB3DB6-A074-426D-8D17-2F05E07C8F2B}">
      <dgm:prSet/>
      <dgm:spPr/>
      <dgm:t>
        <a:bodyPr/>
        <a:lstStyle/>
        <a:p>
          <a:pPr algn="just"/>
          <a:endParaRPr lang="pl-PL"/>
        </a:p>
      </dgm:t>
    </dgm:pt>
    <dgm:pt modelId="{509D2BC5-11C4-443C-A67C-E85B64B4F386}">
      <dgm:prSet phldrT="[Tekst]" custT="1"/>
      <dgm:spPr/>
      <dgm:t>
        <a:bodyPr/>
        <a:lstStyle/>
        <a:p>
          <a:r>
            <a:rPr lang="pl-PL" sz="900"/>
            <a:t> </a:t>
          </a:r>
          <a:r>
            <a:rPr lang="en-GB" sz="900"/>
            <a:t>Our personal brand is an opportunity to not only attract traffic to our website, our YouTube channel or blog. It is also a possibility of better "monetization" (profit, earnings) of a given venture. It is worth striving to "keep up" our personal brand because it helps us to develop our websites. </a:t>
          </a:r>
          <a:endParaRPr lang="pl-PL" sz="900" b="1"/>
        </a:p>
      </dgm:t>
    </dgm:pt>
    <dgm:pt modelId="{1FF4B4D5-0B90-494B-A56C-2EDA0B9825DE}" type="parTrans" cxnId="{A1D7B859-2543-47EB-B9AC-E1B843B2BF04}">
      <dgm:prSet/>
      <dgm:spPr/>
      <dgm:t>
        <a:bodyPr/>
        <a:lstStyle/>
        <a:p>
          <a:pPr algn="just"/>
          <a:endParaRPr lang="pl-PL"/>
        </a:p>
      </dgm:t>
    </dgm:pt>
    <dgm:pt modelId="{256758F4-0FD8-414E-AB47-8B57A540C6B2}" type="sibTrans" cxnId="{A1D7B859-2543-47EB-B9AC-E1B843B2BF04}">
      <dgm:prSet/>
      <dgm:spPr/>
      <dgm:t>
        <a:bodyPr/>
        <a:lstStyle/>
        <a:p>
          <a:pPr algn="just"/>
          <a:endParaRPr lang="pl-PL"/>
        </a:p>
      </dgm:t>
    </dgm:pt>
    <dgm:pt modelId="{C211BD26-7FFE-4A9E-9B08-715C8C1DDB05}">
      <dgm:prSet phldrT="[Tekst]" custT="1"/>
      <dgm:spPr/>
      <dgm:t>
        <a:bodyPr/>
        <a:lstStyle/>
        <a:p>
          <a:pPr algn="just"/>
          <a:r>
            <a:rPr lang="en-GB" sz="1000" b="1"/>
            <a:t>User-friendly interface</a:t>
          </a:r>
          <a:endParaRPr lang="pl-PL" sz="1000" b="1"/>
        </a:p>
      </dgm:t>
    </dgm:pt>
    <dgm:pt modelId="{F700C559-AD47-4622-A362-03985FE7DE34}" type="parTrans" cxnId="{3CD2DE28-2EDE-4CDD-81E8-F294180AEE67}">
      <dgm:prSet/>
      <dgm:spPr/>
      <dgm:t>
        <a:bodyPr/>
        <a:lstStyle/>
        <a:p>
          <a:pPr algn="just"/>
          <a:endParaRPr lang="pl-PL"/>
        </a:p>
      </dgm:t>
    </dgm:pt>
    <dgm:pt modelId="{0B805898-B150-42BE-AF03-DAAB616C924B}" type="sibTrans" cxnId="{3CD2DE28-2EDE-4CDD-81E8-F294180AEE67}">
      <dgm:prSet/>
      <dgm:spPr/>
      <dgm:t>
        <a:bodyPr/>
        <a:lstStyle/>
        <a:p>
          <a:pPr algn="just"/>
          <a:endParaRPr lang="pl-PL"/>
        </a:p>
      </dgm:t>
    </dgm:pt>
    <dgm:pt modelId="{B3A60308-DC65-484D-A898-E1C0AC5793B8}">
      <dgm:prSet phldrT="[Tekst]" custT="1"/>
      <dgm:spPr/>
      <dgm:t>
        <a:bodyPr/>
        <a:lstStyle/>
        <a:p>
          <a:pPr algn="just"/>
          <a:r>
            <a:rPr lang="en-GB" sz="900"/>
            <a:t>If we do not take care of this, it may mean that that, despite good quality content, people will not come back to us. Why? No one likes to become tired and usability is responsible for our perception of a given website. We are reluctant to recommend websites that are poorly constructed, have poor navigation, non-functioning elements, or simply contain errors.</a:t>
          </a:r>
          <a:endParaRPr lang="pl-PL" sz="900" b="1"/>
        </a:p>
      </dgm:t>
    </dgm:pt>
    <dgm:pt modelId="{F629825A-0787-45E6-AB62-4AA6F09B6F77}" type="parTrans" cxnId="{2EC7F0AA-BE58-401F-A555-653A354AED0D}">
      <dgm:prSet/>
      <dgm:spPr/>
      <dgm:t>
        <a:bodyPr/>
        <a:lstStyle/>
        <a:p>
          <a:pPr algn="just"/>
          <a:endParaRPr lang="pl-PL"/>
        </a:p>
      </dgm:t>
    </dgm:pt>
    <dgm:pt modelId="{076E2497-F96A-4E5A-B456-B7FC7FE33C44}" type="sibTrans" cxnId="{2EC7F0AA-BE58-401F-A555-653A354AED0D}">
      <dgm:prSet/>
      <dgm:spPr/>
      <dgm:t>
        <a:bodyPr/>
        <a:lstStyle/>
        <a:p>
          <a:pPr algn="just"/>
          <a:endParaRPr lang="pl-PL"/>
        </a:p>
      </dgm:t>
    </dgm:pt>
    <dgm:pt modelId="{F0041BCB-DDF5-45DA-A876-F8492680C373}">
      <dgm:prSet phldrT="[Tekst]" custT="1"/>
      <dgm:spPr/>
      <dgm:t>
        <a:bodyPr/>
        <a:lstStyle/>
        <a:p>
          <a:pPr algn="just"/>
          <a:r>
            <a:rPr lang="en-GB" sz="1000" b="1"/>
            <a:t>No "hate"</a:t>
          </a:r>
          <a:endParaRPr lang="pl-PL" sz="1000" b="1"/>
        </a:p>
      </dgm:t>
    </dgm:pt>
    <dgm:pt modelId="{9288828E-887C-45B0-85A7-B8E918212D43}" type="parTrans" cxnId="{6AB4C46D-9C48-4AFF-8752-683B1037459C}">
      <dgm:prSet/>
      <dgm:spPr/>
      <dgm:t>
        <a:bodyPr/>
        <a:lstStyle/>
        <a:p>
          <a:pPr algn="just"/>
          <a:endParaRPr lang="pl-PL"/>
        </a:p>
      </dgm:t>
    </dgm:pt>
    <dgm:pt modelId="{468A8209-4581-4004-9A38-808D963DE0BE}" type="sibTrans" cxnId="{6AB4C46D-9C48-4AFF-8752-683B1037459C}">
      <dgm:prSet/>
      <dgm:spPr/>
      <dgm:t>
        <a:bodyPr/>
        <a:lstStyle/>
        <a:p>
          <a:pPr algn="just"/>
          <a:endParaRPr lang="pl-PL"/>
        </a:p>
      </dgm:t>
    </dgm:pt>
    <dgm:pt modelId="{5C481920-A7FB-4ACE-B812-1BA9BBFEC572}">
      <dgm:prSet phldrT="[Tekst]" custT="1"/>
      <dgm:spPr/>
      <dgm:t>
        <a:bodyPr/>
        <a:lstStyle/>
        <a:p>
          <a:pPr algn="just"/>
          <a:r>
            <a:rPr lang="en-GB" sz="1000" b="1"/>
            <a:t>Appearing at industry meetings</a:t>
          </a:r>
          <a:endParaRPr lang="pl-PL" sz="1000" b="1"/>
        </a:p>
      </dgm:t>
    </dgm:pt>
    <dgm:pt modelId="{A8DB765A-452C-453D-8CB5-C3A77F4CA36A}" type="parTrans" cxnId="{75B0BFF1-DF3E-4815-AB29-750921AA9019}">
      <dgm:prSet/>
      <dgm:spPr/>
      <dgm:t>
        <a:bodyPr/>
        <a:lstStyle/>
        <a:p>
          <a:pPr algn="just"/>
          <a:endParaRPr lang="pl-PL"/>
        </a:p>
      </dgm:t>
    </dgm:pt>
    <dgm:pt modelId="{6C708C5C-F7FA-403F-AC65-5F58C5CE3AD4}" type="sibTrans" cxnId="{75B0BFF1-DF3E-4815-AB29-750921AA9019}">
      <dgm:prSet/>
      <dgm:spPr/>
      <dgm:t>
        <a:bodyPr/>
        <a:lstStyle/>
        <a:p>
          <a:pPr algn="just"/>
          <a:endParaRPr lang="pl-PL"/>
        </a:p>
      </dgm:t>
    </dgm:pt>
    <dgm:pt modelId="{00F54E71-7639-45F8-8F17-13CF15C6BE5C}">
      <dgm:prSet phldrT="[Tekst]" custT="1"/>
      <dgm:spPr/>
      <dgm:t>
        <a:bodyPr/>
        <a:lstStyle/>
        <a:p>
          <a:r>
            <a:rPr lang="pl-PL" sz="900"/>
            <a:t> </a:t>
          </a:r>
          <a:r>
            <a:rPr lang="en-GB" sz="900"/>
            <a:t>When we are at our first, second or third industry meeting, we can convey to several people the fact of our initiative, our project or our website. The more people will learn about us in this way, the easier it will be to upscale the visits to our website. It should be remembered that people who hear about us at such a meeting can give a curious fact about a given page, gaining additional traffic for us on our website.</a:t>
          </a:r>
          <a:endParaRPr lang="pl-PL" sz="900" b="1"/>
        </a:p>
      </dgm:t>
    </dgm:pt>
    <dgm:pt modelId="{661A3AD8-AB86-4288-A4A7-28366F1C0C29}" type="parTrans" cxnId="{0D972505-D1A3-44EF-B6E0-C3A78D023E92}">
      <dgm:prSet/>
      <dgm:spPr/>
      <dgm:t>
        <a:bodyPr/>
        <a:lstStyle/>
        <a:p>
          <a:pPr algn="just"/>
          <a:endParaRPr lang="pl-PL"/>
        </a:p>
      </dgm:t>
    </dgm:pt>
    <dgm:pt modelId="{9DA404EF-7788-47EB-8727-5F77DDF52923}" type="sibTrans" cxnId="{0D972505-D1A3-44EF-B6E0-C3A78D023E92}">
      <dgm:prSet/>
      <dgm:spPr/>
      <dgm:t>
        <a:bodyPr/>
        <a:lstStyle/>
        <a:p>
          <a:pPr algn="just"/>
          <a:endParaRPr lang="pl-PL"/>
        </a:p>
      </dgm:t>
    </dgm:pt>
    <dgm:pt modelId="{0EDBA36C-6F02-4CC7-98CA-D6C8D9D02D68}">
      <dgm:prSet phldrT="[Tekst]" custT="1"/>
      <dgm:spPr/>
      <dgm:t>
        <a:bodyPr/>
        <a:lstStyle/>
        <a:p>
          <a:pPr algn="just"/>
          <a:r>
            <a:rPr lang="en-GB" sz="1000" b="1"/>
            <a:t>The use of different channels of content creation</a:t>
          </a:r>
          <a:endParaRPr lang="pl-PL" sz="1000" b="1"/>
        </a:p>
      </dgm:t>
    </dgm:pt>
    <dgm:pt modelId="{5CC655AE-D39D-4CD6-A3F1-0F771CE243C8}" type="parTrans" cxnId="{97E1B313-1BFC-4DD1-BE04-CC231590F36E}">
      <dgm:prSet/>
      <dgm:spPr/>
      <dgm:t>
        <a:bodyPr/>
        <a:lstStyle/>
        <a:p>
          <a:pPr algn="just"/>
          <a:endParaRPr lang="pl-PL"/>
        </a:p>
      </dgm:t>
    </dgm:pt>
    <dgm:pt modelId="{BF9B1976-8D3C-4B5D-AB51-06200A53992E}" type="sibTrans" cxnId="{97E1B313-1BFC-4DD1-BE04-CC231590F36E}">
      <dgm:prSet/>
      <dgm:spPr/>
      <dgm:t>
        <a:bodyPr/>
        <a:lstStyle/>
        <a:p>
          <a:pPr algn="just"/>
          <a:endParaRPr lang="pl-PL"/>
        </a:p>
      </dgm:t>
    </dgm:pt>
    <dgm:pt modelId="{A42A30EF-D1AF-49DF-96F2-7A0718E5528B}">
      <dgm:prSet phldrT="[Tekst]" custT="1"/>
      <dgm:spPr/>
      <dgm:t>
        <a:bodyPr/>
        <a:lstStyle/>
        <a:p>
          <a:r>
            <a:rPr lang="en-GB" sz="900"/>
            <a:t> Podcast (internet audio or video transmission), blog, video. These are just some of the tools that can help you increase traffic to your website. There are as many preferences as to the materials and forms that users like as there are people. Some prefer listening to podcasts, others prefer reading a blog form. It is also worth trying to reach mobile users through the tools Google has prepared - e.g. Google My Business. </a:t>
          </a:r>
          <a:endParaRPr lang="pl-PL" sz="900" b="1"/>
        </a:p>
      </dgm:t>
    </dgm:pt>
    <dgm:pt modelId="{1D6CBC69-70B1-4965-B1F1-2A650DDFB24C}" type="parTrans" cxnId="{C7D4E374-7C7C-4C49-BCC3-79467F464697}">
      <dgm:prSet/>
      <dgm:spPr/>
      <dgm:t>
        <a:bodyPr/>
        <a:lstStyle/>
        <a:p>
          <a:pPr algn="just"/>
          <a:endParaRPr lang="pl-PL"/>
        </a:p>
      </dgm:t>
    </dgm:pt>
    <dgm:pt modelId="{D5E9F95C-0845-4133-BAFF-6DC999C4FDF0}" type="sibTrans" cxnId="{C7D4E374-7C7C-4C49-BCC3-79467F464697}">
      <dgm:prSet/>
      <dgm:spPr/>
      <dgm:t>
        <a:bodyPr/>
        <a:lstStyle/>
        <a:p>
          <a:pPr algn="just"/>
          <a:endParaRPr lang="pl-PL"/>
        </a:p>
      </dgm:t>
    </dgm:pt>
    <dgm:pt modelId="{69435170-828B-4A2C-B2BE-2A96BC924DAE}">
      <dgm:prSet phldrT="[Tekst]" custT="1"/>
      <dgm:spPr/>
      <dgm:t>
        <a:bodyPr/>
        <a:lstStyle/>
        <a:p>
          <a:pPr algn="just"/>
          <a:r>
            <a:rPr lang="en-GB" sz="1000" b="1"/>
            <a:t>Creating content for users, not for "monetization" (profit, earnings)</a:t>
          </a:r>
          <a:endParaRPr lang="pl-PL" sz="1000" b="1">
            <a:solidFill>
              <a:schemeClr val="bg1"/>
            </a:solidFill>
          </a:endParaRPr>
        </a:p>
      </dgm:t>
    </dgm:pt>
    <dgm:pt modelId="{551CD761-47DC-4F15-A125-628F94992003}" type="parTrans" cxnId="{C656EFB5-3960-4C6A-8D4C-FD9A72996FB2}">
      <dgm:prSet/>
      <dgm:spPr/>
      <dgm:t>
        <a:bodyPr/>
        <a:lstStyle/>
        <a:p>
          <a:pPr algn="just"/>
          <a:endParaRPr lang="pl-PL"/>
        </a:p>
      </dgm:t>
    </dgm:pt>
    <dgm:pt modelId="{38D4DADA-EB26-4ACA-805D-5F721AE8EBAD}" type="sibTrans" cxnId="{C656EFB5-3960-4C6A-8D4C-FD9A72996FB2}">
      <dgm:prSet/>
      <dgm:spPr/>
      <dgm:t>
        <a:bodyPr/>
        <a:lstStyle/>
        <a:p>
          <a:pPr algn="just"/>
          <a:endParaRPr lang="pl-PL"/>
        </a:p>
      </dgm:t>
    </dgm:pt>
    <dgm:pt modelId="{BA8F55AA-BC3C-4C0D-81AD-1386418758DA}">
      <dgm:prSet phldrT="[Tekst]" custT="1"/>
      <dgm:spPr/>
      <dgm:t>
        <a:bodyPr/>
        <a:lstStyle/>
        <a:p>
          <a:r>
            <a:rPr lang="en-GB" sz="900"/>
            <a:t> It is known that creating content for users attracts them much more effectively than if these texts were to have a typically advertising form. Users are happy to visit places that convey a specific value. Then they are also much more willing to share the material. </a:t>
          </a:r>
          <a:endParaRPr lang="pl-PL" sz="900" b="1"/>
        </a:p>
      </dgm:t>
    </dgm:pt>
    <dgm:pt modelId="{99939824-6E23-4153-9956-5D2F251CF9E2}" type="parTrans" cxnId="{6D674B77-8B2F-4D67-92A5-11D28AA0A415}">
      <dgm:prSet/>
      <dgm:spPr/>
      <dgm:t>
        <a:bodyPr/>
        <a:lstStyle/>
        <a:p>
          <a:pPr algn="just"/>
          <a:endParaRPr lang="pl-PL"/>
        </a:p>
      </dgm:t>
    </dgm:pt>
    <dgm:pt modelId="{E21982D9-768F-451D-AB49-84185E94AF58}" type="sibTrans" cxnId="{6D674B77-8B2F-4D67-92A5-11D28AA0A415}">
      <dgm:prSet/>
      <dgm:spPr/>
      <dgm:t>
        <a:bodyPr/>
        <a:lstStyle/>
        <a:p>
          <a:pPr algn="just"/>
          <a:endParaRPr lang="pl-PL"/>
        </a:p>
      </dgm:t>
    </dgm:pt>
    <dgm:pt modelId="{B3AAED88-6E14-4D33-B668-38BBA4E2B3E5}">
      <dgm:prSet phldrT="[Tekst]" custT="1"/>
      <dgm:spPr/>
      <dgm:t>
        <a:bodyPr/>
        <a:lstStyle/>
        <a:p>
          <a:r>
            <a:rPr lang="en-GB" sz="900"/>
            <a:t>Only real opinions should be expressed. Nobody destroys interest in their website as easily as a person who criticizes without foundation, bothers</a:t>
          </a:r>
          <a:r>
            <a:rPr lang="en-GB" sz="900">
              <a:solidFill>
                <a:srgbClr val="FF0000"/>
              </a:solidFill>
            </a:rPr>
            <a:t> </a:t>
          </a:r>
          <a:r>
            <a:rPr lang="en-GB" sz="900"/>
            <a:t>and provokes. Often, even people who are specialists in a given industry that do not adhere to the principle of "I do not bother the less popular, lesser known or even weaker" go down in the estimations of people who visit their websites. This is one of the ethical foundations, but it is also important in acquiring or losing traffic.</a:t>
          </a:r>
          <a:endParaRPr lang="pl-PL" sz="900" b="1">
            <a:solidFill>
              <a:srgbClr val="FF0000"/>
            </a:solidFill>
          </a:endParaRPr>
        </a:p>
      </dgm:t>
    </dgm:pt>
    <dgm:pt modelId="{75CC73E7-12C7-4AFF-A746-88761DA55365}" type="sibTrans" cxnId="{568A1611-B201-4C1C-A503-2DA537D8D586}">
      <dgm:prSet/>
      <dgm:spPr/>
      <dgm:t>
        <a:bodyPr/>
        <a:lstStyle/>
        <a:p>
          <a:pPr algn="just"/>
          <a:endParaRPr lang="pl-PL"/>
        </a:p>
      </dgm:t>
    </dgm:pt>
    <dgm:pt modelId="{9BE35643-4E92-4EC3-9A1A-481C33278FDC}" type="parTrans" cxnId="{568A1611-B201-4C1C-A503-2DA537D8D586}">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7"/>
      <dgm:spPr/>
      <dgm:t>
        <a:bodyPr/>
        <a:lstStyle/>
        <a:p>
          <a:endParaRPr lang="pl-PL"/>
        </a:p>
      </dgm:t>
    </dgm:pt>
    <dgm:pt modelId="{9F524FE0-CCF2-4035-BBBD-ABCAA4DDB02A}" type="pres">
      <dgm:prSet presAssocID="{385ABED6-7382-490A-87D6-171E1FAA592F}" presName="parentText" presStyleLbl="node1" presStyleIdx="0" presStyleCnt="7">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7"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AC34874F-4275-4480-A5C7-E8738F1EDCB2}" type="pres">
      <dgm:prSet presAssocID="{08141CC3-8E7B-4B62-A358-4D9ADB71490C}" presName="parentLin" presStyleCnt="0"/>
      <dgm:spPr/>
    </dgm:pt>
    <dgm:pt modelId="{4DA1085D-FDC6-4707-9BA3-8B9EC8864308}" type="pres">
      <dgm:prSet presAssocID="{08141CC3-8E7B-4B62-A358-4D9ADB71490C}" presName="parentLeftMargin" presStyleLbl="node1" presStyleIdx="0" presStyleCnt="7"/>
      <dgm:spPr/>
      <dgm:t>
        <a:bodyPr/>
        <a:lstStyle/>
        <a:p>
          <a:endParaRPr lang="pl-PL"/>
        </a:p>
      </dgm:t>
    </dgm:pt>
    <dgm:pt modelId="{A0841890-AF79-405E-A6CE-EA3321513D4D}" type="pres">
      <dgm:prSet presAssocID="{08141CC3-8E7B-4B62-A358-4D9ADB71490C}" presName="parentText" presStyleLbl="node1" presStyleIdx="1" presStyleCnt="7">
        <dgm:presLayoutVars>
          <dgm:chMax val="0"/>
          <dgm:bulletEnabled val="1"/>
        </dgm:presLayoutVars>
      </dgm:prSet>
      <dgm:spPr/>
      <dgm:t>
        <a:bodyPr/>
        <a:lstStyle/>
        <a:p>
          <a:endParaRPr lang="pl-PL"/>
        </a:p>
      </dgm:t>
    </dgm:pt>
    <dgm:pt modelId="{C88B2234-1A1D-415C-A7E9-D7933C51E5CC}" type="pres">
      <dgm:prSet presAssocID="{08141CC3-8E7B-4B62-A358-4D9ADB71490C}" presName="negativeSpace" presStyleCnt="0"/>
      <dgm:spPr/>
    </dgm:pt>
    <dgm:pt modelId="{B314B642-D2C5-435F-BB0C-F7552D89F7B9}" type="pres">
      <dgm:prSet presAssocID="{08141CC3-8E7B-4B62-A358-4D9ADB71490C}" presName="childText" presStyleLbl="conFgAcc1" presStyleIdx="1" presStyleCnt="7">
        <dgm:presLayoutVars>
          <dgm:bulletEnabled val="1"/>
        </dgm:presLayoutVars>
      </dgm:prSet>
      <dgm:spPr/>
      <dgm:t>
        <a:bodyPr/>
        <a:lstStyle/>
        <a:p>
          <a:endParaRPr lang="pl-PL"/>
        </a:p>
      </dgm:t>
    </dgm:pt>
    <dgm:pt modelId="{74CC01B7-9F65-4A32-BE5B-6814EB7578D2}" type="pres">
      <dgm:prSet presAssocID="{44671D5F-611B-40DE-A68B-B75DABA80C16}" presName="spaceBetweenRectangles" presStyleCnt="0"/>
      <dgm:spPr/>
    </dgm:pt>
    <dgm:pt modelId="{EE9EBC5E-5E12-466E-A683-93D6C665E999}" type="pres">
      <dgm:prSet presAssocID="{C211BD26-7FFE-4A9E-9B08-715C8C1DDB05}" presName="parentLin" presStyleCnt="0"/>
      <dgm:spPr/>
    </dgm:pt>
    <dgm:pt modelId="{1E5527DE-EB62-49C1-B934-051C2A07CECA}" type="pres">
      <dgm:prSet presAssocID="{C211BD26-7FFE-4A9E-9B08-715C8C1DDB05}" presName="parentLeftMargin" presStyleLbl="node1" presStyleIdx="1" presStyleCnt="7"/>
      <dgm:spPr/>
      <dgm:t>
        <a:bodyPr/>
        <a:lstStyle/>
        <a:p>
          <a:endParaRPr lang="pl-PL"/>
        </a:p>
      </dgm:t>
    </dgm:pt>
    <dgm:pt modelId="{A1CCCAE0-2CC3-49E1-A061-3C66967C2384}" type="pres">
      <dgm:prSet presAssocID="{C211BD26-7FFE-4A9E-9B08-715C8C1DDB05}" presName="parentText" presStyleLbl="node1" presStyleIdx="2" presStyleCnt="7">
        <dgm:presLayoutVars>
          <dgm:chMax val="0"/>
          <dgm:bulletEnabled val="1"/>
        </dgm:presLayoutVars>
      </dgm:prSet>
      <dgm:spPr/>
      <dgm:t>
        <a:bodyPr/>
        <a:lstStyle/>
        <a:p>
          <a:endParaRPr lang="pl-PL"/>
        </a:p>
      </dgm:t>
    </dgm:pt>
    <dgm:pt modelId="{2479E042-4E72-4960-8905-66B763306441}" type="pres">
      <dgm:prSet presAssocID="{C211BD26-7FFE-4A9E-9B08-715C8C1DDB05}" presName="negativeSpace" presStyleCnt="0"/>
      <dgm:spPr/>
    </dgm:pt>
    <dgm:pt modelId="{4249C16B-A239-4E64-A81E-B32F4514C3F3}" type="pres">
      <dgm:prSet presAssocID="{C211BD26-7FFE-4A9E-9B08-715C8C1DDB05}" presName="childText" presStyleLbl="conFgAcc1" presStyleIdx="2" presStyleCnt="7">
        <dgm:presLayoutVars>
          <dgm:bulletEnabled val="1"/>
        </dgm:presLayoutVars>
      </dgm:prSet>
      <dgm:spPr/>
      <dgm:t>
        <a:bodyPr/>
        <a:lstStyle/>
        <a:p>
          <a:endParaRPr lang="pl-PL"/>
        </a:p>
      </dgm:t>
    </dgm:pt>
    <dgm:pt modelId="{40C0B002-2B6D-4341-BEA0-4F0D74C278AA}" type="pres">
      <dgm:prSet presAssocID="{0B805898-B150-42BE-AF03-DAAB616C924B}" presName="spaceBetweenRectangles" presStyleCnt="0"/>
      <dgm:spPr/>
    </dgm:pt>
    <dgm:pt modelId="{A0BA1214-DAF3-460A-90B2-A65308C1F300}" type="pres">
      <dgm:prSet presAssocID="{F0041BCB-DDF5-45DA-A876-F8492680C373}" presName="parentLin" presStyleCnt="0"/>
      <dgm:spPr/>
    </dgm:pt>
    <dgm:pt modelId="{B6269BDB-2F4C-423C-B681-582AC7C38025}" type="pres">
      <dgm:prSet presAssocID="{F0041BCB-DDF5-45DA-A876-F8492680C373}" presName="parentLeftMargin" presStyleLbl="node1" presStyleIdx="2" presStyleCnt="7"/>
      <dgm:spPr/>
      <dgm:t>
        <a:bodyPr/>
        <a:lstStyle/>
        <a:p>
          <a:endParaRPr lang="pl-PL"/>
        </a:p>
      </dgm:t>
    </dgm:pt>
    <dgm:pt modelId="{FD814603-7689-439C-AFD2-4822CFD42A1D}" type="pres">
      <dgm:prSet presAssocID="{F0041BCB-DDF5-45DA-A876-F8492680C373}" presName="parentText" presStyleLbl="node1" presStyleIdx="3" presStyleCnt="7">
        <dgm:presLayoutVars>
          <dgm:chMax val="0"/>
          <dgm:bulletEnabled val="1"/>
        </dgm:presLayoutVars>
      </dgm:prSet>
      <dgm:spPr/>
      <dgm:t>
        <a:bodyPr/>
        <a:lstStyle/>
        <a:p>
          <a:endParaRPr lang="pl-PL"/>
        </a:p>
      </dgm:t>
    </dgm:pt>
    <dgm:pt modelId="{1EDA946E-2C14-4895-B15E-0FF641B55695}" type="pres">
      <dgm:prSet presAssocID="{F0041BCB-DDF5-45DA-A876-F8492680C373}" presName="negativeSpace" presStyleCnt="0"/>
      <dgm:spPr/>
    </dgm:pt>
    <dgm:pt modelId="{40A922CC-91A1-412D-9BEB-235B9CCA272D}" type="pres">
      <dgm:prSet presAssocID="{F0041BCB-DDF5-45DA-A876-F8492680C373}" presName="childText" presStyleLbl="conFgAcc1" presStyleIdx="3" presStyleCnt="7">
        <dgm:presLayoutVars>
          <dgm:bulletEnabled val="1"/>
        </dgm:presLayoutVars>
      </dgm:prSet>
      <dgm:spPr/>
      <dgm:t>
        <a:bodyPr/>
        <a:lstStyle/>
        <a:p>
          <a:endParaRPr lang="pl-PL"/>
        </a:p>
      </dgm:t>
    </dgm:pt>
    <dgm:pt modelId="{A4339299-3846-45C3-85B5-B1BAF493D46E}" type="pres">
      <dgm:prSet presAssocID="{468A8209-4581-4004-9A38-808D963DE0BE}" presName="spaceBetweenRectangles" presStyleCnt="0"/>
      <dgm:spPr/>
    </dgm:pt>
    <dgm:pt modelId="{11DDC45F-73AF-43C1-8969-6BADD0ED97BB}" type="pres">
      <dgm:prSet presAssocID="{5C481920-A7FB-4ACE-B812-1BA9BBFEC572}" presName="parentLin" presStyleCnt="0"/>
      <dgm:spPr/>
    </dgm:pt>
    <dgm:pt modelId="{EB2A698E-4A92-40E0-9D21-06D869898AC5}" type="pres">
      <dgm:prSet presAssocID="{5C481920-A7FB-4ACE-B812-1BA9BBFEC572}" presName="parentLeftMargin" presStyleLbl="node1" presStyleIdx="3" presStyleCnt="7"/>
      <dgm:spPr/>
      <dgm:t>
        <a:bodyPr/>
        <a:lstStyle/>
        <a:p>
          <a:endParaRPr lang="pl-PL"/>
        </a:p>
      </dgm:t>
    </dgm:pt>
    <dgm:pt modelId="{AF086F2E-FE6E-416D-A975-346846EFC996}" type="pres">
      <dgm:prSet presAssocID="{5C481920-A7FB-4ACE-B812-1BA9BBFEC572}" presName="parentText" presStyleLbl="node1" presStyleIdx="4" presStyleCnt="7">
        <dgm:presLayoutVars>
          <dgm:chMax val="0"/>
          <dgm:bulletEnabled val="1"/>
        </dgm:presLayoutVars>
      </dgm:prSet>
      <dgm:spPr/>
      <dgm:t>
        <a:bodyPr/>
        <a:lstStyle/>
        <a:p>
          <a:endParaRPr lang="pl-PL"/>
        </a:p>
      </dgm:t>
    </dgm:pt>
    <dgm:pt modelId="{6F3D60EC-1BFF-4CB9-9EF2-DBC658BCA9DD}" type="pres">
      <dgm:prSet presAssocID="{5C481920-A7FB-4ACE-B812-1BA9BBFEC572}" presName="negativeSpace" presStyleCnt="0"/>
      <dgm:spPr/>
    </dgm:pt>
    <dgm:pt modelId="{04C08613-0A7F-4C18-99D7-FD194584E3A7}" type="pres">
      <dgm:prSet presAssocID="{5C481920-A7FB-4ACE-B812-1BA9BBFEC572}" presName="childText" presStyleLbl="conFgAcc1" presStyleIdx="4" presStyleCnt="7">
        <dgm:presLayoutVars>
          <dgm:bulletEnabled val="1"/>
        </dgm:presLayoutVars>
      </dgm:prSet>
      <dgm:spPr/>
      <dgm:t>
        <a:bodyPr/>
        <a:lstStyle/>
        <a:p>
          <a:endParaRPr lang="pl-PL"/>
        </a:p>
      </dgm:t>
    </dgm:pt>
    <dgm:pt modelId="{97031376-24E2-41D6-B0B1-E22880242DC6}" type="pres">
      <dgm:prSet presAssocID="{6C708C5C-F7FA-403F-AC65-5F58C5CE3AD4}" presName="spaceBetweenRectangles" presStyleCnt="0"/>
      <dgm:spPr/>
    </dgm:pt>
    <dgm:pt modelId="{7D53C9CB-9D36-4008-B736-660ECDC369A2}" type="pres">
      <dgm:prSet presAssocID="{0EDBA36C-6F02-4CC7-98CA-D6C8D9D02D68}" presName="parentLin" presStyleCnt="0"/>
      <dgm:spPr/>
    </dgm:pt>
    <dgm:pt modelId="{C9DD1114-5B76-4A25-821E-B1D6D043C49C}" type="pres">
      <dgm:prSet presAssocID="{0EDBA36C-6F02-4CC7-98CA-D6C8D9D02D68}" presName="parentLeftMargin" presStyleLbl="node1" presStyleIdx="4" presStyleCnt="7"/>
      <dgm:spPr/>
      <dgm:t>
        <a:bodyPr/>
        <a:lstStyle/>
        <a:p>
          <a:endParaRPr lang="pl-PL"/>
        </a:p>
      </dgm:t>
    </dgm:pt>
    <dgm:pt modelId="{E5F6BF3C-71E0-4B1A-8924-E3F2C398D9EF}" type="pres">
      <dgm:prSet presAssocID="{0EDBA36C-6F02-4CC7-98CA-D6C8D9D02D68}" presName="parentText" presStyleLbl="node1" presStyleIdx="5" presStyleCnt="7">
        <dgm:presLayoutVars>
          <dgm:chMax val="0"/>
          <dgm:bulletEnabled val="1"/>
        </dgm:presLayoutVars>
      </dgm:prSet>
      <dgm:spPr/>
      <dgm:t>
        <a:bodyPr/>
        <a:lstStyle/>
        <a:p>
          <a:endParaRPr lang="pl-PL"/>
        </a:p>
      </dgm:t>
    </dgm:pt>
    <dgm:pt modelId="{FC60B95D-3E06-46C5-A027-9591B56CF32E}" type="pres">
      <dgm:prSet presAssocID="{0EDBA36C-6F02-4CC7-98CA-D6C8D9D02D68}" presName="negativeSpace" presStyleCnt="0"/>
      <dgm:spPr/>
    </dgm:pt>
    <dgm:pt modelId="{13C106B2-6F0E-4585-A5FA-9E61F1199EAA}" type="pres">
      <dgm:prSet presAssocID="{0EDBA36C-6F02-4CC7-98CA-D6C8D9D02D68}" presName="childText" presStyleLbl="conFgAcc1" presStyleIdx="5" presStyleCnt="7">
        <dgm:presLayoutVars>
          <dgm:bulletEnabled val="1"/>
        </dgm:presLayoutVars>
      </dgm:prSet>
      <dgm:spPr/>
      <dgm:t>
        <a:bodyPr/>
        <a:lstStyle/>
        <a:p>
          <a:endParaRPr lang="pl-PL"/>
        </a:p>
      </dgm:t>
    </dgm:pt>
    <dgm:pt modelId="{549F4256-911F-4A2E-8DCA-56D9F61D3424}" type="pres">
      <dgm:prSet presAssocID="{BF9B1976-8D3C-4B5D-AB51-06200A53992E}" presName="spaceBetweenRectangles" presStyleCnt="0"/>
      <dgm:spPr/>
    </dgm:pt>
    <dgm:pt modelId="{9B6BBEFE-BB6C-47D5-9091-EEFEA133616F}" type="pres">
      <dgm:prSet presAssocID="{69435170-828B-4A2C-B2BE-2A96BC924DAE}" presName="parentLin" presStyleCnt="0"/>
      <dgm:spPr/>
    </dgm:pt>
    <dgm:pt modelId="{5EAEC7CB-DD65-4453-A505-9199F13C76DE}" type="pres">
      <dgm:prSet presAssocID="{69435170-828B-4A2C-B2BE-2A96BC924DAE}" presName="parentLeftMargin" presStyleLbl="node1" presStyleIdx="5" presStyleCnt="7"/>
      <dgm:spPr/>
      <dgm:t>
        <a:bodyPr/>
        <a:lstStyle/>
        <a:p>
          <a:endParaRPr lang="pl-PL"/>
        </a:p>
      </dgm:t>
    </dgm:pt>
    <dgm:pt modelId="{189A050A-E4AB-440F-9B59-EEA654FEF773}" type="pres">
      <dgm:prSet presAssocID="{69435170-828B-4A2C-B2BE-2A96BC924DAE}" presName="parentText" presStyleLbl="node1" presStyleIdx="6" presStyleCnt="7">
        <dgm:presLayoutVars>
          <dgm:chMax val="0"/>
          <dgm:bulletEnabled val="1"/>
        </dgm:presLayoutVars>
      </dgm:prSet>
      <dgm:spPr/>
      <dgm:t>
        <a:bodyPr/>
        <a:lstStyle/>
        <a:p>
          <a:endParaRPr lang="pl-PL"/>
        </a:p>
      </dgm:t>
    </dgm:pt>
    <dgm:pt modelId="{CBF20837-32BB-48B3-9772-7D9F92F95D40}" type="pres">
      <dgm:prSet presAssocID="{69435170-828B-4A2C-B2BE-2A96BC924DAE}" presName="negativeSpace" presStyleCnt="0"/>
      <dgm:spPr/>
    </dgm:pt>
    <dgm:pt modelId="{448574C6-67D5-4165-ADBF-96969352AEB5}" type="pres">
      <dgm:prSet presAssocID="{69435170-828B-4A2C-B2BE-2A96BC924DAE}" presName="childText" presStyleLbl="conFgAcc1" presStyleIdx="6" presStyleCnt="7">
        <dgm:presLayoutVars>
          <dgm:bulletEnabled val="1"/>
        </dgm:presLayoutVars>
      </dgm:prSet>
      <dgm:spPr/>
      <dgm:t>
        <a:bodyPr/>
        <a:lstStyle/>
        <a:p>
          <a:endParaRPr lang="pl-PL"/>
        </a:p>
      </dgm:t>
    </dgm:pt>
  </dgm:ptLst>
  <dgm:cxnLst>
    <dgm:cxn modelId="{9FFB3DB6-A074-426D-8D17-2F05E07C8F2B}" srcId="{542C948F-EAD8-47B0-87F0-7EF465CC722D}" destId="{08141CC3-8E7B-4B62-A358-4D9ADB71490C}" srcOrd="1" destOrd="0" parTransId="{2F97D82E-7A19-457E-A893-D952A8EE9762}" sibTransId="{44671D5F-611B-40DE-A68B-B75DABA80C16}"/>
    <dgm:cxn modelId="{2487E5B7-B025-45BE-8C5D-431DA8DB1005}" type="presOf" srcId="{08141CC3-8E7B-4B62-A358-4D9ADB71490C}" destId="{A0841890-AF79-405E-A6CE-EA3321513D4D}" srcOrd="1" destOrd="0" presId="urn:microsoft.com/office/officeart/2005/8/layout/list1"/>
    <dgm:cxn modelId="{C56EE118-ED56-4315-BF5A-8550D1BD55B0}" type="presOf" srcId="{385ABED6-7382-490A-87D6-171E1FAA592F}" destId="{9F524FE0-CCF2-4035-BBBD-ABCAA4DDB02A}" srcOrd="1" destOrd="0" presId="urn:microsoft.com/office/officeart/2005/8/layout/list1"/>
    <dgm:cxn modelId="{6AB4C46D-9C48-4AFF-8752-683B1037459C}" srcId="{542C948F-EAD8-47B0-87F0-7EF465CC722D}" destId="{F0041BCB-DDF5-45DA-A876-F8492680C373}" srcOrd="3" destOrd="0" parTransId="{9288828E-887C-45B0-85A7-B8E918212D43}" sibTransId="{468A8209-4581-4004-9A38-808D963DE0BE}"/>
    <dgm:cxn modelId="{94092588-9F3B-4A8D-82E3-F89EAB68552C}" type="presOf" srcId="{0EDBA36C-6F02-4CC7-98CA-D6C8D9D02D68}" destId="{E5F6BF3C-71E0-4B1A-8924-E3F2C398D9EF}" srcOrd="1" destOrd="0" presId="urn:microsoft.com/office/officeart/2005/8/layout/list1"/>
    <dgm:cxn modelId="{C7D4E374-7C7C-4C49-BCC3-79467F464697}" srcId="{0EDBA36C-6F02-4CC7-98CA-D6C8D9D02D68}" destId="{A42A30EF-D1AF-49DF-96F2-7A0718E5528B}" srcOrd="0" destOrd="0" parTransId="{1D6CBC69-70B1-4965-B1F1-2A650DDFB24C}" sibTransId="{D5E9F95C-0845-4133-BAFF-6DC999C4FDF0}"/>
    <dgm:cxn modelId="{CA4D7624-2A9A-49EA-9CCC-E79F5EBBD319}" type="presOf" srcId="{00F54E71-7639-45F8-8F17-13CF15C6BE5C}" destId="{04C08613-0A7F-4C18-99D7-FD194584E3A7}" srcOrd="0" destOrd="0" presId="urn:microsoft.com/office/officeart/2005/8/layout/list1"/>
    <dgm:cxn modelId="{F69A1C13-F573-4A01-8029-F590E98B2854}" type="presOf" srcId="{08141CC3-8E7B-4B62-A358-4D9ADB71490C}" destId="{4DA1085D-FDC6-4707-9BA3-8B9EC8864308}" srcOrd="0" destOrd="0" presId="urn:microsoft.com/office/officeart/2005/8/layout/list1"/>
    <dgm:cxn modelId="{82E881FC-6F22-4A71-9F61-9BA3D65E8198}" type="presOf" srcId="{69435170-828B-4A2C-B2BE-2A96BC924DAE}" destId="{5EAEC7CB-DD65-4453-A505-9199F13C76DE}" srcOrd="0" destOrd="0" presId="urn:microsoft.com/office/officeart/2005/8/layout/list1"/>
    <dgm:cxn modelId="{180FF5CB-CAFE-439F-8722-810B3E3001F3}" type="presOf" srcId="{69435170-828B-4A2C-B2BE-2A96BC924DAE}" destId="{189A050A-E4AB-440F-9B59-EEA654FEF773}" srcOrd="1" destOrd="0" presId="urn:microsoft.com/office/officeart/2005/8/layout/list1"/>
    <dgm:cxn modelId="{568A1611-B201-4C1C-A503-2DA537D8D586}" srcId="{F0041BCB-DDF5-45DA-A876-F8492680C373}" destId="{B3AAED88-6E14-4D33-B668-38BBA4E2B3E5}" srcOrd="0" destOrd="0" parTransId="{9BE35643-4E92-4EC3-9A1A-481C33278FDC}" sibTransId="{75CC73E7-12C7-4AFF-A746-88761DA55365}"/>
    <dgm:cxn modelId="{3CD2DE28-2EDE-4CDD-81E8-F294180AEE67}" srcId="{542C948F-EAD8-47B0-87F0-7EF465CC722D}" destId="{C211BD26-7FFE-4A9E-9B08-715C8C1DDB05}" srcOrd="2" destOrd="0" parTransId="{F700C559-AD47-4622-A362-03985FE7DE34}" sibTransId="{0B805898-B150-42BE-AF03-DAAB616C924B}"/>
    <dgm:cxn modelId="{0D1BC4C6-5F8A-4612-873F-E5D043FABE89}" type="presOf" srcId="{BA8F55AA-BC3C-4C0D-81AD-1386418758DA}" destId="{448574C6-67D5-4165-ADBF-96969352AEB5}" srcOrd="0" destOrd="0" presId="urn:microsoft.com/office/officeart/2005/8/layout/list1"/>
    <dgm:cxn modelId="{84A7A06C-CBC4-4965-95D1-C6C54F7819B8}" type="presOf" srcId="{385ABED6-7382-490A-87D6-171E1FAA592F}" destId="{040928AD-7619-4BFA-9C0B-698651D841B6}" srcOrd="0" destOrd="0" presId="urn:microsoft.com/office/officeart/2005/8/layout/list1"/>
    <dgm:cxn modelId="{0D972505-D1A3-44EF-B6E0-C3A78D023E92}" srcId="{5C481920-A7FB-4ACE-B812-1BA9BBFEC572}" destId="{00F54E71-7639-45F8-8F17-13CF15C6BE5C}" srcOrd="0" destOrd="0" parTransId="{661A3AD8-AB86-4288-A4A7-28366F1C0C29}" sibTransId="{9DA404EF-7788-47EB-8727-5F77DDF52923}"/>
    <dgm:cxn modelId="{59A7D06D-76D6-4B18-A5A7-02616D229465}" type="presOf" srcId="{C211BD26-7FFE-4A9E-9B08-715C8C1DDB05}" destId="{1E5527DE-EB62-49C1-B934-051C2A07CECA}" srcOrd="0" destOrd="0" presId="urn:microsoft.com/office/officeart/2005/8/layout/list1"/>
    <dgm:cxn modelId="{2EC7F0AA-BE58-401F-A555-653A354AED0D}" srcId="{C211BD26-7FFE-4A9E-9B08-715C8C1DDB05}" destId="{B3A60308-DC65-484D-A898-E1C0AC5793B8}" srcOrd="0" destOrd="0" parTransId="{F629825A-0787-45E6-AB62-4AA6F09B6F77}" sibTransId="{076E2497-F96A-4E5A-B456-B7FC7FE33C44}"/>
    <dgm:cxn modelId="{6D674B77-8B2F-4D67-92A5-11D28AA0A415}" srcId="{69435170-828B-4A2C-B2BE-2A96BC924DAE}" destId="{BA8F55AA-BC3C-4C0D-81AD-1386418758DA}" srcOrd="0" destOrd="0" parTransId="{99939824-6E23-4153-9956-5D2F251CF9E2}" sibTransId="{E21982D9-768F-451D-AB49-84185E94AF58}"/>
    <dgm:cxn modelId="{E8A5C965-3B8D-4A8A-AEDA-45524DB6CEAA}" type="presOf" srcId="{5C481920-A7FB-4ACE-B812-1BA9BBFEC572}" destId="{AF086F2E-FE6E-416D-A975-346846EFC996}" srcOrd="1" destOrd="0" presId="urn:microsoft.com/office/officeart/2005/8/layout/list1"/>
    <dgm:cxn modelId="{009FF42D-F0F9-4D1E-9B60-8808344CF4DF}" type="presOf" srcId="{542C948F-EAD8-47B0-87F0-7EF465CC722D}" destId="{DFE1F5A0-D718-4A89-BB61-F93AD789E95E}"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3CB7EDCB-85D5-4CD3-A102-7F7D1BFE5913}" type="presOf" srcId="{C211BD26-7FFE-4A9E-9B08-715C8C1DDB05}" destId="{A1CCCAE0-2CC3-49E1-A061-3C66967C2384}" srcOrd="1" destOrd="0" presId="urn:microsoft.com/office/officeart/2005/8/layout/list1"/>
    <dgm:cxn modelId="{655F8119-E415-4FFA-A7E6-DB47C2E4E51E}" type="presOf" srcId="{F0041BCB-DDF5-45DA-A876-F8492680C373}" destId="{FD814603-7689-439C-AFD2-4822CFD42A1D}" srcOrd="1" destOrd="0" presId="urn:microsoft.com/office/officeart/2005/8/layout/list1"/>
    <dgm:cxn modelId="{04E73E29-F77F-4A31-AF90-2894E9C8EBFC}" type="presOf" srcId="{5C481920-A7FB-4ACE-B812-1BA9BBFEC572}" destId="{EB2A698E-4A92-40E0-9D21-06D869898AC5}" srcOrd="0" destOrd="0" presId="urn:microsoft.com/office/officeart/2005/8/layout/list1"/>
    <dgm:cxn modelId="{C656EFB5-3960-4C6A-8D4C-FD9A72996FB2}" srcId="{542C948F-EAD8-47B0-87F0-7EF465CC722D}" destId="{69435170-828B-4A2C-B2BE-2A96BC924DAE}" srcOrd="6" destOrd="0" parTransId="{551CD761-47DC-4F15-A125-628F94992003}" sibTransId="{38D4DADA-EB26-4ACA-805D-5F721AE8EBAD}"/>
    <dgm:cxn modelId="{A1D7B859-2543-47EB-B9AC-E1B843B2BF04}" srcId="{08141CC3-8E7B-4B62-A358-4D9ADB71490C}" destId="{509D2BC5-11C4-443C-A67C-E85B64B4F386}" srcOrd="0" destOrd="0" parTransId="{1FF4B4D5-0B90-494B-A56C-2EDA0B9825DE}" sibTransId="{256758F4-0FD8-414E-AB47-8B57A540C6B2}"/>
    <dgm:cxn modelId="{63E1C814-1E44-478A-B6D2-BDE4C908B724}" type="presOf" srcId="{B3AAED88-6E14-4D33-B668-38BBA4E2B3E5}" destId="{40A922CC-91A1-412D-9BEB-235B9CCA272D}" srcOrd="0" destOrd="0" presId="urn:microsoft.com/office/officeart/2005/8/layout/list1"/>
    <dgm:cxn modelId="{7A627A0B-E2BD-457C-8E56-A5E1C39E9BA4}" type="presOf" srcId="{F0041BCB-DDF5-45DA-A876-F8492680C373}" destId="{B6269BDB-2F4C-423C-B681-582AC7C38025}" srcOrd="0" destOrd="0" presId="urn:microsoft.com/office/officeart/2005/8/layout/list1"/>
    <dgm:cxn modelId="{28BBD5C7-0D3C-429C-A126-4485FA7E66F8}" type="presOf" srcId="{B3A60308-DC65-484D-A898-E1C0AC5793B8}" destId="{4249C16B-A239-4E64-A81E-B32F4514C3F3}" srcOrd="0" destOrd="0" presId="urn:microsoft.com/office/officeart/2005/8/layout/list1"/>
    <dgm:cxn modelId="{DE9D2BFD-7E66-4991-BA41-795F5096E1C5}" type="presOf" srcId="{509D2BC5-11C4-443C-A67C-E85B64B4F386}" destId="{B314B642-D2C5-435F-BB0C-F7552D89F7B9}" srcOrd="0" destOrd="0" presId="urn:microsoft.com/office/officeart/2005/8/layout/list1"/>
    <dgm:cxn modelId="{58B009AC-DF46-497C-A0CB-008FCEB9BAA1}" type="presOf" srcId="{A42A30EF-D1AF-49DF-96F2-7A0718E5528B}" destId="{13C106B2-6F0E-4585-A5FA-9E61F1199EAA}" srcOrd="0" destOrd="0" presId="urn:microsoft.com/office/officeart/2005/8/layout/list1"/>
    <dgm:cxn modelId="{75B0BFF1-DF3E-4815-AB29-750921AA9019}" srcId="{542C948F-EAD8-47B0-87F0-7EF465CC722D}" destId="{5C481920-A7FB-4ACE-B812-1BA9BBFEC572}" srcOrd="4" destOrd="0" parTransId="{A8DB765A-452C-453D-8CB5-C3A77F4CA36A}" sibTransId="{6C708C5C-F7FA-403F-AC65-5F58C5CE3AD4}"/>
    <dgm:cxn modelId="{97E1B313-1BFC-4DD1-BE04-CC231590F36E}" srcId="{542C948F-EAD8-47B0-87F0-7EF465CC722D}" destId="{0EDBA36C-6F02-4CC7-98CA-D6C8D9D02D68}" srcOrd="5" destOrd="0" parTransId="{5CC655AE-D39D-4CD6-A3F1-0F771CE243C8}" sibTransId="{BF9B1976-8D3C-4B5D-AB51-06200A53992E}"/>
    <dgm:cxn modelId="{B3389392-8FD2-4052-917F-84309F673E0D}" type="presOf" srcId="{54AE4716-528E-46C5-BDCE-554A96A9D91A}" destId="{E3349F4B-AEE7-4FF6-B47E-FB215B248008}" srcOrd="0" destOrd="0" presId="urn:microsoft.com/office/officeart/2005/8/layout/list1"/>
    <dgm:cxn modelId="{533E7DAA-C19C-4C9F-A464-2DC6BBF3E34A}" srcId="{385ABED6-7382-490A-87D6-171E1FAA592F}" destId="{54AE4716-528E-46C5-BDCE-554A96A9D91A}" srcOrd="0" destOrd="0" parTransId="{CCA8D939-3AAB-4C81-9F37-8EB86676D314}" sibTransId="{32218AD1-BCDD-46D5-80D3-CBB3EF7A42E2}"/>
    <dgm:cxn modelId="{AA42553F-5B51-46BE-9E29-014351237AE1}" type="presOf" srcId="{0EDBA36C-6F02-4CC7-98CA-D6C8D9D02D68}" destId="{C9DD1114-5B76-4A25-821E-B1D6D043C49C}" srcOrd="0" destOrd="0" presId="urn:microsoft.com/office/officeart/2005/8/layout/list1"/>
    <dgm:cxn modelId="{D5DAAEF6-ADC0-4C1A-958A-4867B3A3271A}" type="presParOf" srcId="{DFE1F5A0-D718-4A89-BB61-F93AD789E95E}" destId="{88BF9BE0-8E1A-4445-8525-111A9FC41603}" srcOrd="0" destOrd="0" presId="urn:microsoft.com/office/officeart/2005/8/layout/list1"/>
    <dgm:cxn modelId="{81938C72-A743-4A07-9639-32AB8C3A1F73}" type="presParOf" srcId="{88BF9BE0-8E1A-4445-8525-111A9FC41603}" destId="{040928AD-7619-4BFA-9C0B-698651D841B6}" srcOrd="0" destOrd="0" presId="urn:microsoft.com/office/officeart/2005/8/layout/list1"/>
    <dgm:cxn modelId="{94681E9A-562F-4117-8D96-968962A7524D}" type="presParOf" srcId="{88BF9BE0-8E1A-4445-8525-111A9FC41603}" destId="{9F524FE0-CCF2-4035-BBBD-ABCAA4DDB02A}" srcOrd="1" destOrd="0" presId="urn:microsoft.com/office/officeart/2005/8/layout/list1"/>
    <dgm:cxn modelId="{3FEC69F9-65FC-4A87-9F69-21D2B941E95C}" type="presParOf" srcId="{DFE1F5A0-D718-4A89-BB61-F93AD789E95E}" destId="{0A03EB3D-F167-430A-A8B6-CD08C103A6F3}" srcOrd="1" destOrd="0" presId="urn:microsoft.com/office/officeart/2005/8/layout/list1"/>
    <dgm:cxn modelId="{B3DCC039-3CF5-48D0-8EE2-51EF633A8AC3}" type="presParOf" srcId="{DFE1F5A0-D718-4A89-BB61-F93AD789E95E}" destId="{E3349F4B-AEE7-4FF6-B47E-FB215B248008}" srcOrd="2" destOrd="0" presId="urn:microsoft.com/office/officeart/2005/8/layout/list1"/>
    <dgm:cxn modelId="{D1A218EB-BCE3-4FA9-8744-A0EE9BE74C1B}" type="presParOf" srcId="{DFE1F5A0-D718-4A89-BB61-F93AD789E95E}" destId="{1917491D-40AA-45B6-8E43-535077464FCE}" srcOrd="3" destOrd="0" presId="urn:microsoft.com/office/officeart/2005/8/layout/list1"/>
    <dgm:cxn modelId="{34ABA088-6C4C-4962-B6B9-14369FF9A8CE}" type="presParOf" srcId="{DFE1F5A0-D718-4A89-BB61-F93AD789E95E}" destId="{AC34874F-4275-4480-A5C7-E8738F1EDCB2}" srcOrd="4" destOrd="0" presId="urn:microsoft.com/office/officeart/2005/8/layout/list1"/>
    <dgm:cxn modelId="{35B1129D-04AB-42E2-B2C9-CE84292A2F90}" type="presParOf" srcId="{AC34874F-4275-4480-A5C7-E8738F1EDCB2}" destId="{4DA1085D-FDC6-4707-9BA3-8B9EC8864308}" srcOrd="0" destOrd="0" presId="urn:microsoft.com/office/officeart/2005/8/layout/list1"/>
    <dgm:cxn modelId="{1D79A17E-BB02-43D1-A8EA-58C504E4FB8B}" type="presParOf" srcId="{AC34874F-4275-4480-A5C7-E8738F1EDCB2}" destId="{A0841890-AF79-405E-A6CE-EA3321513D4D}" srcOrd="1" destOrd="0" presId="urn:microsoft.com/office/officeart/2005/8/layout/list1"/>
    <dgm:cxn modelId="{155254C9-E9F7-4F9D-9699-F1F3BCB60049}" type="presParOf" srcId="{DFE1F5A0-D718-4A89-BB61-F93AD789E95E}" destId="{C88B2234-1A1D-415C-A7E9-D7933C51E5CC}" srcOrd="5" destOrd="0" presId="urn:microsoft.com/office/officeart/2005/8/layout/list1"/>
    <dgm:cxn modelId="{655B6C0B-02CA-4D2C-8C4A-67568633049E}" type="presParOf" srcId="{DFE1F5A0-D718-4A89-BB61-F93AD789E95E}" destId="{B314B642-D2C5-435F-BB0C-F7552D89F7B9}" srcOrd="6" destOrd="0" presId="urn:microsoft.com/office/officeart/2005/8/layout/list1"/>
    <dgm:cxn modelId="{3BA110B2-8557-489E-8B4F-CF6B76EFC55B}" type="presParOf" srcId="{DFE1F5A0-D718-4A89-BB61-F93AD789E95E}" destId="{74CC01B7-9F65-4A32-BE5B-6814EB7578D2}" srcOrd="7" destOrd="0" presId="urn:microsoft.com/office/officeart/2005/8/layout/list1"/>
    <dgm:cxn modelId="{5A96D54C-6E65-4D44-8EB3-A2D773245DEE}" type="presParOf" srcId="{DFE1F5A0-D718-4A89-BB61-F93AD789E95E}" destId="{EE9EBC5E-5E12-466E-A683-93D6C665E999}" srcOrd="8" destOrd="0" presId="urn:microsoft.com/office/officeart/2005/8/layout/list1"/>
    <dgm:cxn modelId="{D51215B0-930E-4555-B131-EF7EFC2C67F6}" type="presParOf" srcId="{EE9EBC5E-5E12-466E-A683-93D6C665E999}" destId="{1E5527DE-EB62-49C1-B934-051C2A07CECA}" srcOrd="0" destOrd="0" presId="urn:microsoft.com/office/officeart/2005/8/layout/list1"/>
    <dgm:cxn modelId="{72E51A0F-DFB0-44C3-AB7B-B96B2808E926}" type="presParOf" srcId="{EE9EBC5E-5E12-466E-A683-93D6C665E999}" destId="{A1CCCAE0-2CC3-49E1-A061-3C66967C2384}" srcOrd="1" destOrd="0" presId="urn:microsoft.com/office/officeart/2005/8/layout/list1"/>
    <dgm:cxn modelId="{97EA0A2E-E06C-4889-8D69-70781C9947C0}" type="presParOf" srcId="{DFE1F5A0-D718-4A89-BB61-F93AD789E95E}" destId="{2479E042-4E72-4960-8905-66B763306441}" srcOrd="9" destOrd="0" presId="urn:microsoft.com/office/officeart/2005/8/layout/list1"/>
    <dgm:cxn modelId="{A7B80E50-E159-4F1D-9DA2-C032D897BD5F}" type="presParOf" srcId="{DFE1F5A0-D718-4A89-BB61-F93AD789E95E}" destId="{4249C16B-A239-4E64-A81E-B32F4514C3F3}" srcOrd="10" destOrd="0" presId="urn:microsoft.com/office/officeart/2005/8/layout/list1"/>
    <dgm:cxn modelId="{1460F64D-3536-4B5C-9E64-039A7FF5BADB}" type="presParOf" srcId="{DFE1F5A0-D718-4A89-BB61-F93AD789E95E}" destId="{40C0B002-2B6D-4341-BEA0-4F0D74C278AA}" srcOrd="11" destOrd="0" presId="urn:microsoft.com/office/officeart/2005/8/layout/list1"/>
    <dgm:cxn modelId="{82B93583-FBB3-4FA0-9B7E-6958977AAB1C}" type="presParOf" srcId="{DFE1F5A0-D718-4A89-BB61-F93AD789E95E}" destId="{A0BA1214-DAF3-460A-90B2-A65308C1F300}" srcOrd="12" destOrd="0" presId="urn:microsoft.com/office/officeart/2005/8/layout/list1"/>
    <dgm:cxn modelId="{56589ECE-C068-45F3-9F84-CD0677EC2CDE}" type="presParOf" srcId="{A0BA1214-DAF3-460A-90B2-A65308C1F300}" destId="{B6269BDB-2F4C-423C-B681-582AC7C38025}" srcOrd="0" destOrd="0" presId="urn:microsoft.com/office/officeart/2005/8/layout/list1"/>
    <dgm:cxn modelId="{C1CF7B8B-587B-4996-B703-7E1EA17B2180}" type="presParOf" srcId="{A0BA1214-DAF3-460A-90B2-A65308C1F300}" destId="{FD814603-7689-439C-AFD2-4822CFD42A1D}" srcOrd="1" destOrd="0" presId="urn:microsoft.com/office/officeart/2005/8/layout/list1"/>
    <dgm:cxn modelId="{610EA0D8-2864-4983-8801-474261D52C15}" type="presParOf" srcId="{DFE1F5A0-D718-4A89-BB61-F93AD789E95E}" destId="{1EDA946E-2C14-4895-B15E-0FF641B55695}" srcOrd="13" destOrd="0" presId="urn:microsoft.com/office/officeart/2005/8/layout/list1"/>
    <dgm:cxn modelId="{0B48AFE5-6BBE-4F71-A4DC-E4F302E0F099}" type="presParOf" srcId="{DFE1F5A0-D718-4A89-BB61-F93AD789E95E}" destId="{40A922CC-91A1-412D-9BEB-235B9CCA272D}" srcOrd="14" destOrd="0" presId="urn:microsoft.com/office/officeart/2005/8/layout/list1"/>
    <dgm:cxn modelId="{91AD1EE2-0B24-46D3-BB4F-923F42AEFE55}" type="presParOf" srcId="{DFE1F5A0-D718-4A89-BB61-F93AD789E95E}" destId="{A4339299-3846-45C3-85B5-B1BAF493D46E}" srcOrd="15" destOrd="0" presId="urn:microsoft.com/office/officeart/2005/8/layout/list1"/>
    <dgm:cxn modelId="{08D36DDD-3160-4B11-97DB-7361C2D50DC4}" type="presParOf" srcId="{DFE1F5A0-D718-4A89-BB61-F93AD789E95E}" destId="{11DDC45F-73AF-43C1-8969-6BADD0ED97BB}" srcOrd="16" destOrd="0" presId="urn:microsoft.com/office/officeart/2005/8/layout/list1"/>
    <dgm:cxn modelId="{9FCDB312-61F3-406C-8523-83BEEEC24319}" type="presParOf" srcId="{11DDC45F-73AF-43C1-8969-6BADD0ED97BB}" destId="{EB2A698E-4A92-40E0-9D21-06D869898AC5}" srcOrd="0" destOrd="0" presId="urn:microsoft.com/office/officeart/2005/8/layout/list1"/>
    <dgm:cxn modelId="{8E014048-2567-46D8-9F7C-BF0266DE1951}" type="presParOf" srcId="{11DDC45F-73AF-43C1-8969-6BADD0ED97BB}" destId="{AF086F2E-FE6E-416D-A975-346846EFC996}" srcOrd="1" destOrd="0" presId="urn:microsoft.com/office/officeart/2005/8/layout/list1"/>
    <dgm:cxn modelId="{8EFCE92E-ABD4-4916-B580-288A6B286A53}" type="presParOf" srcId="{DFE1F5A0-D718-4A89-BB61-F93AD789E95E}" destId="{6F3D60EC-1BFF-4CB9-9EF2-DBC658BCA9DD}" srcOrd="17" destOrd="0" presId="urn:microsoft.com/office/officeart/2005/8/layout/list1"/>
    <dgm:cxn modelId="{2E9A309D-860E-49D5-B7B7-12006139B556}" type="presParOf" srcId="{DFE1F5A0-D718-4A89-BB61-F93AD789E95E}" destId="{04C08613-0A7F-4C18-99D7-FD194584E3A7}" srcOrd="18" destOrd="0" presId="urn:microsoft.com/office/officeart/2005/8/layout/list1"/>
    <dgm:cxn modelId="{CB697A05-9CE3-458B-958F-7FB23B547AC5}" type="presParOf" srcId="{DFE1F5A0-D718-4A89-BB61-F93AD789E95E}" destId="{97031376-24E2-41D6-B0B1-E22880242DC6}" srcOrd="19" destOrd="0" presId="urn:microsoft.com/office/officeart/2005/8/layout/list1"/>
    <dgm:cxn modelId="{D8B8BE83-95A2-42D3-9907-564854F257D6}" type="presParOf" srcId="{DFE1F5A0-D718-4A89-BB61-F93AD789E95E}" destId="{7D53C9CB-9D36-4008-B736-660ECDC369A2}" srcOrd="20" destOrd="0" presId="urn:microsoft.com/office/officeart/2005/8/layout/list1"/>
    <dgm:cxn modelId="{B039C66F-1EDC-4324-8DD1-4293E5B314CA}" type="presParOf" srcId="{7D53C9CB-9D36-4008-B736-660ECDC369A2}" destId="{C9DD1114-5B76-4A25-821E-B1D6D043C49C}" srcOrd="0" destOrd="0" presId="urn:microsoft.com/office/officeart/2005/8/layout/list1"/>
    <dgm:cxn modelId="{85ADBA74-8DAF-40EB-AAC2-4478088A72ED}" type="presParOf" srcId="{7D53C9CB-9D36-4008-B736-660ECDC369A2}" destId="{E5F6BF3C-71E0-4B1A-8924-E3F2C398D9EF}" srcOrd="1" destOrd="0" presId="urn:microsoft.com/office/officeart/2005/8/layout/list1"/>
    <dgm:cxn modelId="{83E667D7-24D3-485B-8352-DE460BE391FD}" type="presParOf" srcId="{DFE1F5A0-D718-4A89-BB61-F93AD789E95E}" destId="{FC60B95D-3E06-46C5-A027-9591B56CF32E}" srcOrd="21" destOrd="0" presId="urn:microsoft.com/office/officeart/2005/8/layout/list1"/>
    <dgm:cxn modelId="{150AEE03-7FFB-4C7E-A623-0603D0AFD636}" type="presParOf" srcId="{DFE1F5A0-D718-4A89-BB61-F93AD789E95E}" destId="{13C106B2-6F0E-4585-A5FA-9E61F1199EAA}" srcOrd="22" destOrd="0" presId="urn:microsoft.com/office/officeart/2005/8/layout/list1"/>
    <dgm:cxn modelId="{1D4AF554-39C3-4125-A991-0965B18FBC7A}" type="presParOf" srcId="{DFE1F5A0-D718-4A89-BB61-F93AD789E95E}" destId="{549F4256-911F-4A2E-8DCA-56D9F61D3424}" srcOrd="23" destOrd="0" presId="urn:microsoft.com/office/officeart/2005/8/layout/list1"/>
    <dgm:cxn modelId="{21633980-42A6-4E1E-8611-859EEC32A177}" type="presParOf" srcId="{DFE1F5A0-D718-4A89-BB61-F93AD789E95E}" destId="{9B6BBEFE-BB6C-47D5-9091-EEFEA133616F}" srcOrd="24" destOrd="0" presId="urn:microsoft.com/office/officeart/2005/8/layout/list1"/>
    <dgm:cxn modelId="{BA43D8E9-11CC-4CFF-8879-D0B32F891A22}" type="presParOf" srcId="{9B6BBEFE-BB6C-47D5-9091-EEFEA133616F}" destId="{5EAEC7CB-DD65-4453-A505-9199F13C76DE}" srcOrd="0" destOrd="0" presId="urn:microsoft.com/office/officeart/2005/8/layout/list1"/>
    <dgm:cxn modelId="{C244AF8D-AACA-471B-B1C7-953DD391519D}" type="presParOf" srcId="{9B6BBEFE-BB6C-47D5-9091-EEFEA133616F}" destId="{189A050A-E4AB-440F-9B59-EEA654FEF773}" srcOrd="1" destOrd="0" presId="urn:microsoft.com/office/officeart/2005/8/layout/list1"/>
    <dgm:cxn modelId="{2B2ADD3D-A1D7-4AFE-B83C-D9463D6CD842}" type="presParOf" srcId="{DFE1F5A0-D718-4A89-BB61-F93AD789E95E}" destId="{CBF20837-32BB-48B3-9772-7D9F92F95D40}" srcOrd="25" destOrd="0" presId="urn:microsoft.com/office/officeart/2005/8/layout/list1"/>
    <dgm:cxn modelId="{F56C8EEB-DD5D-475C-8041-612556AD734B}" type="presParOf" srcId="{DFE1F5A0-D718-4A89-BB61-F93AD789E95E}" destId="{448574C6-67D5-4165-ADBF-96969352AEB5}" srcOrd="26" destOrd="0" presId="urn:microsoft.com/office/officeart/2005/8/layout/list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1000" b="1"/>
            <a:t>Saturation of the texts that we create with key words</a:t>
          </a:r>
          <a:endParaRPr lang="pl-PL" sz="1000" b="1"/>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9F2F7B8E-CA78-4940-BE53-7B302FD722A8}">
      <dgm:prSet phldrT="[Tekst]" custT="1"/>
      <dgm:spPr/>
      <dgm:t>
        <a:bodyPr/>
        <a:lstStyle/>
        <a:p>
          <a:r>
            <a:rPr lang="en-GB" sz="900"/>
            <a:t> This is another principle that facilitates the acquisition of traffic. If we use keywords that bring traffic, we will increase the visibility of the content in search engines.</a:t>
          </a:r>
          <a:endParaRPr lang="pl-PL" sz="900" b="1"/>
        </a:p>
      </dgm:t>
    </dgm:pt>
    <dgm:pt modelId="{B344B6EB-66D4-4E1B-ADE0-3F306C8910CD}" type="parTrans" cxnId="{F88C5828-A4D3-4476-A7EB-8A8E57D5F424}">
      <dgm:prSet/>
      <dgm:spPr/>
      <dgm:t>
        <a:bodyPr/>
        <a:lstStyle/>
        <a:p>
          <a:pPr algn="just"/>
          <a:endParaRPr lang="pl-PL"/>
        </a:p>
      </dgm:t>
    </dgm:pt>
    <dgm:pt modelId="{177C9576-AEFE-472E-AE86-5FD5E36DA1C1}" type="sibTrans" cxnId="{F88C5828-A4D3-4476-A7EB-8A8E57D5F424}">
      <dgm:prSet/>
      <dgm:spPr/>
      <dgm:t>
        <a:bodyPr/>
        <a:lstStyle/>
        <a:p>
          <a:pPr algn="just"/>
          <a:endParaRPr lang="pl-PL"/>
        </a:p>
      </dgm:t>
    </dgm:pt>
    <dgm:pt modelId="{D26B45EF-161B-405F-8152-B2F99E090847}">
      <dgm:prSet phldrT="[Tekst]" custT="1"/>
      <dgm:spPr/>
      <dgm:t>
        <a:bodyPr/>
        <a:lstStyle/>
        <a:p>
          <a:pPr algn="just"/>
          <a:r>
            <a:rPr lang="en-GB" sz="1000" b="1"/>
            <a:t>Using catchy titles/headings</a:t>
          </a:r>
          <a:endParaRPr lang="pl-PL" sz="1000" b="1"/>
        </a:p>
      </dgm:t>
    </dgm:pt>
    <dgm:pt modelId="{A4AE8691-6398-4163-8D32-980D9D3752E2}" type="parTrans" cxnId="{F149F86B-9CC1-45F6-AF0A-865DBE2A152F}">
      <dgm:prSet/>
      <dgm:spPr/>
      <dgm:t>
        <a:bodyPr/>
        <a:lstStyle/>
        <a:p>
          <a:pPr algn="just"/>
          <a:endParaRPr lang="pl-PL"/>
        </a:p>
      </dgm:t>
    </dgm:pt>
    <dgm:pt modelId="{D9A54B9F-5032-4313-8584-DFB7361235CB}" type="sibTrans" cxnId="{F149F86B-9CC1-45F6-AF0A-865DBE2A152F}">
      <dgm:prSet/>
      <dgm:spPr/>
      <dgm:t>
        <a:bodyPr/>
        <a:lstStyle/>
        <a:p>
          <a:pPr algn="just"/>
          <a:endParaRPr lang="pl-PL"/>
        </a:p>
      </dgm:t>
    </dgm:pt>
    <dgm:pt modelId="{7DD24F01-7E3B-4241-9956-288CA56DC22C}">
      <dgm:prSet phldrT="[Tekst]" custT="1"/>
      <dgm:spPr/>
      <dgm:t>
        <a:bodyPr/>
        <a:lstStyle/>
        <a:p>
          <a:r>
            <a:rPr lang="pl-PL" sz="900"/>
            <a:t> </a:t>
          </a:r>
          <a:r>
            <a:rPr lang="en-GB" sz="900"/>
            <a:t>Each heading is a chance for given material to be opened. It should be remembered that nowadays there are many blogs and portals fighting for the attention of a potential reader. That's why a catchy title is so important. </a:t>
          </a:r>
          <a:endParaRPr lang="pl-PL" sz="900" b="1"/>
        </a:p>
      </dgm:t>
    </dgm:pt>
    <dgm:pt modelId="{9A2D6F68-F711-44DD-9829-AACAABC9E5CC}" type="parTrans" cxnId="{8D7FA7E5-D2DA-4B1F-BCCD-24E372CFE437}">
      <dgm:prSet/>
      <dgm:spPr/>
      <dgm:t>
        <a:bodyPr/>
        <a:lstStyle/>
        <a:p>
          <a:pPr algn="just"/>
          <a:endParaRPr lang="pl-PL"/>
        </a:p>
      </dgm:t>
    </dgm:pt>
    <dgm:pt modelId="{DFD94189-6811-4059-A5CD-122F27611AFA}" type="sibTrans" cxnId="{8D7FA7E5-D2DA-4B1F-BCCD-24E372CFE437}">
      <dgm:prSet/>
      <dgm:spPr/>
      <dgm:t>
        <a:bodyPr/>
        <a:lstStyle/>
        <a:p>
          <a:pPr algn="just"/>
          <a:endParaRPr lang="pl-PL"/>
        </a:p>
      </dgm:t>
    </dgm:pt>
    <dgm:pt modelId="{6535983D-A4DA-4D9C-A0FA-3E918F910495}">
      <dgm:prSet phldrT="[Tekst]" custT="1"/>
      <dgm:spPr/>
      <dgm:t>
        <a:bodyPr/>
        <a:lstStyle/>
        <a:p>
          <a:pPr algn="just"/>
          <a:r>
            <a:rPr lang="en-GB" sz="1000" b="1"/>
            <a:t>Being clear</a:t>
          </a:r>
          <a:endParaRPr lang="pl-PL" sz="1000" b="1"/>
        </a:p>
      </dgm:t>
    </dgm:pt>
    <dgm:pt modelId="{45AA4DDC-F6E2-4738-A04C-839623B852AF}" type="parTrans" cxnId="{CF88D7FA-D090-455E-BAA0-9770D33F3756}">
      <dgm:prSet/>
      <dgm:spPr/>
      <dgm:t>
        <a:bodyPr/>
        <a:lstStyle/>
        <a:p>
          <a:pPr algn="just"/>
          <a:endParaRPr lang="pl-PL"/>
        </a:p>
      </dgm:t>
    </dgm:pt>
    <dgm:pt modelId="{2C0BDE59-041E-4B4D-A211-B98B70CCB56B}" type="sibTrans" cxnId="{CF88D7FA-D090-455E-BAA0-9770D33F3756}">
      <dgm:prSet/>
      <dgm:spPr/>
      <dgm:t>
        <a:bodyPr/>
        <a:lstStyle/>
        <a:p>
          <a:pPr algn="just"/>
          <a:endParaRPr lang="pl-PL"/>
        </a:p>
      </dgm:t>
    </dgm:pt>
    <dgm:pt modelId="{32B2DA7B-B767-4DC5-88D8-22B4E5ADB2A4}">
      <dgm:prSet phldrT="[Tekst]" custT="1"/>
      <dgm:spPr/>
      <dgm:t>
        <a:bodyPr/>
        <a:lstStyle/>
        <a:p>
          <a:pPr algn="just"/>
          <a:r>
            <a:rPr lang="en-GB" sz="1000" b="1"/>
            <a:t>Regularity</a:t>
          </a:r>
          <a:endParaRPr lang="pl-PL" sz="1000" b="1"/>
        </a:p>
      </dgm:t>
    </dgm:pt>
    <dgm:pt modelId="{FFE08475-D596-4182-BBE1-1CDB1B545A30}" type="parTrans" cxnId="{66BD65C2-4088-41B1-B4B4-18130CF13314}">
      <dgm:prSet/>
      <dgm:spPr/>
      <dgm:t>
        <a:bodyPr/>
        <a:lstStyle/>
        <a:p>
          <a:pPr algn="just"/>
          <a:endParaRPr lang="pl-PL"/>
        </a:p>
      </dgm:t>
    </dgm:pt>
    <dgm:pt modelId="{48072464-093E-4D69-9D81-D8662F00E252}" type="sibTrans" cxnId="{66BD65C2-4088-41B1-B4B4-18130CF13314}">
      <dgm:prSet/>
      <dgm:spPr/>
      <dgm:t>
        <a:bodyPr/>
        <a:lstStyle/>
        <a:p>
          <a:pPr algn="just"/>
          <a:endParaRPr lang="pl-PL"/>
        </a:p>
      </dgm:t>
    </dgm:pt>
    <dgm:pt modelId="{B118BFED-6257-4EF2-B46B-FF6232CF620E}">
      <dgm:prSet phldrT="[Tekst]" custT="1"/>
      <dgm:spPr/>
      <dgm:t>
        <a:bodyPr/>
        <a:lstStyle/>
        <a:p>
          <a:r>
            <a:rPr lang="pl-PL" sz="900"/>
            <a:t> </a:t>
          </a:r>
          <a:r>
            <a:rPr lang="en-GB" sz="900"/>
            <a:t>Currently, many people have a big problem with this because they treat their websites not as a business but as a hobby. Sometimes they don't have time to update information, create new content and other similar things. This is a big mistake. Regular planning and creating of new content ensures constant reception at least by those who have already become interested in our activities. </a:t>
          </a:r>
          <a:endParaRPr lang="pl-PL" sz="900" b="1"/>
        </a:p>
      </dgm:t>
    </dgm:pt>
    <dgm:pt modelId="{2B122B2E-869B-4188-BF99-89E415E1580F}" type="parTrans" cxnId="{CEBEE4AE-C633-43DE-9723-50262A30DB43}">
      <dgm:prSet/>
      <dgm:spPr/>
      <dgm:t>
        <a:bodyPr/>
        <a:lstStyle/>
        <a:p>
          <a:pPr algn="just"/>
          <a:endParaRPr lang="pl-PL"/>
        </a:p>
      </dgm:t>
    </dgm:pt>
    <dgm:pt modelId="{948D3471-C856-4A06-8D58-B33711C79D5B}" type="sibTrans" cxnId="{CEBEE4AE-C633-43DE-9723-50262A30DB43}">
      <dgm:prSet/>
      <dgm:spPr/>
      <dgm:t>
        <a:bodyPr/>
        <a:lstStyle/>
        <a:p>
          <a:pPr algn="just"/>
          <a:endParaRPr lang="pl-PL"/>
        </a:p>
      </dgm:t>
    </dgm:pt>
    <dgm:pt modelId="{0682889D-77D6-464F-98D6-C3C890690364}">
      <dgm:prSet phldrT="[Tekst]" custT="1"/>
      <dgm:spPr/>
      <dgm:t>
        <a:bodyPr/>
        <a:lstStyle/>
        <a:p>
          <a:pPr algn="just"/>
          <a:r>
            <a:rPr lang="en-GB" sz="1000" b="1"/>
            <a:t>Installing an RSS plugin (format for data subscription)</a:t>
          </a:r>
          <a:endParaRPr lang="pl-PL" sz="1000" b="1">
            <a:solidFill>
              <a:schemeClr val="bg1"/>
            </a:solidFill>
          </a:endParaRPr>
        </a:p>
      </dgm:t>
    </dgm:pt>
    <dgm:pt modelId="{86EF71A4-45EF-4A43-AF15-8AACAFA38DD3}" type="parTrans" cxnId="{D9C27C64-2267-42CE-904C-C27035414287}">
      <dgm:prSet/>
      <dgm:spPr/>
      <dgm:t>
        <a:bodyPr/>
        <a:lstStyle/>
        <a:p>
          <a:pPr algn="just"/>
          <a:endParaRPr lang="pl-PL"/>
        </a:p>
      </dgm:t>
    </dgm:pt>
    <dgm:pt modelId="{AA222060-3E93-49DB-ADB3-F5C2DE0502EE}" type="sibTrans" cxnId="{D9C27C64-2267-42CE-904C-C27035414287}">
      <dgm:prSet/>
      <dgm:spPr/>
      <dgm:t>
        <a:bodyPr/>
        <a:lstStyle/>
        <a:p>
          <a:pPr algn="just"/>
          <a:endParaRPr lang="pl-PL"/>
        </a:p>
      </dgm:t>
    </dgm:pt>
    <dgm:pt modelId="{CA5EF251-CED0-47A8-835E-4885F5DF156F}">
      <dgm:prSet phldrT="[Tekst]" custT="1"/>
      <dgm:spPr/>
      <dgm:t>
        <a:bodyPr/>
        <a:lstStyle/>
        <a:p>
          <a:r>
            <a:rPr lang="pl-PL" sz="900"/>
            <a:t> </a:t>
          </a:r>
          <a:r>
            <a:rPr lang="en-GB" sz="900"/>
            <a:t>At the moment, many people use blog subscriptions. It is worth installing an RSS plugin so that Internet users can easily access new content. Keep in mind that we live in fast times and not everyone remembers about our blog. A message on RSS suggests that the favorite author just created a new work. </a:t>
          </a:r>
          <a:endParaRPr lang="pl-PL" sz="900" b="1"/>
        </a:p>
      </dgm:t>
    </dgm:pt>
    <dgm:pt modelId="{41FF3C7C-C313-4DB8-9F6E-D42F21536509}" type="parTrans" cxnId="{D62CE137-6942-4631-B4C5-4984C72B5E6E}">
      <dgm:prSet/>
      <dgm:spPr/>
      <dgm:t>
        <a:bodyPr/>
        <a:lstStyle/>
        <a:p>
          <a:pPr algn="just"/>
          <a:endParaRPr lang="pl-PL"/>
        </a:p>
      </dgm:t>
    </dgm:pt>
    <dgm:pt modelId="{8B942A7F-A743-4DA7-88BD-822F508ABA96}" type="sibTrans" cxnId="{D62CE137-6942-4631-B4C5-4984C72B5E6E}">
      <dgm:prSet/>
      <dgm:spPr/>
      <dgm:t>
        <a:bodyPr/>
        <a:lstStyle/>
        <a:p>
          <a:pPr algn="just"/>
          <a:endParaRPr lang="pl-PL"/>
        </a:p>
      </dgm:t>
    </dgm:pt>
    <dgm:pt modelId="{DFCD575B-A85F-4F28-92B4-E20B33EB2006}">
      <dgm:prSet phldrT="[Tekst]" custT="1"/>
      <dgm:spPr/>
      <dgm:t>
        <a:bodyPr/>
        <a:lstStyle/>
        <a:p>
          <a:r>
            <a:rPr lang="pl-PL" sz="900"/>
            <a:t> </a:t>
          </a:r>
          <a:r>
            <a:rPr lang="en-GB" sz="900"/>
            <a:t>Sharing personal experiences and knowledge allows us to show more of a "human face", thanks to which it is easier to encourage people to read our materials. They know then that we are natural and sincere in what we do.</a:t>
          </a:r>
          <a:endParaRPr lang="pl-PL" sz="900" b="1"/>
        </a:p>
      </dgm:t>
    </dgm:pt>
    <dgm:pt modelId="{B238BD3A-3AB6-4EAA-8990-7FCC8661E187}" type="sibTrans" cxnId="{4ACDC8D7-5CE9-4183-AD10-6F46E1642773}">
      <dgm:prSet/>
      <dgm:spPr/>
      <dgm:t>
        <a:bodyPr/>
        <a:lstStyle/>
        <a:p>
          <a:pPr algn="just"/>
          <a:endParaRPr lang="pl-PL"/>
        </a:p>
      </dgm:t>
    </dgm:pt>
    <dgm:pt modelId="{11403779-C40C-48F8-991F-B5CEF257B891}" type="parTrans" cxnId="{4ACDC8D7-5CE9-4183-AD10-6F46E1642773}">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5"/>
      <dgm:spPr/>
      <dgm:t>
        <a:bodyPr/>
        <a:lstStyle/>
        <a:p>
          <a:endParaRPr lang="pl-PL"/>
        </a:p>
      </dgm:t>
    </dgm:pt>
    <dgm:pt modelId="{9F524FE0-CCF2-4035-BBBD-ABCAA4DDB02A}" type="pres">
      <dgm:prSet presAssocID="{385ABED6-7382-490A-87D6-171E1FAA592F}" presName="parentText" presStyleLbl="node1" presStyleIdx="0" presStyleCnt="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5"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D8038383-BA30-401D-8AE5-52C5880E1644}" type="pres">
      <dgm:prSet presAssocID="{D26B45EF-161B-405F-8152-B2F99E090847}" presName="parentLin" presStyleCnt="0"/>
      <dgm:spPr/>
    </dgm:pt>
    <dgm:pt modelId="{E0664E65-0ECF-43EC-B909-44E59C808B86}" type="pres">
      <dgm:prSet presAssocID="{D26B45EF-161B-405F-8152-B2F99E090847}" presName="parentLeftMargin" presStyleLbl="node1" presStyleIdx="0" presStyleCnt="5"/>
      <dgm:spPr/>
      <dgm:t>
        <a:bodyPr/>
        <a:lstStyle/>
        <a:p>
          <a:endParaRPr lang="pl-PL"/>
        </a:p>
      </dgm:t>
    </dgm:pt>
    <dgm:pt modelId="{31D34E28-1FC6-4835-8DEB-F22E17B66BBF}" type="pres">
      <dgm:prSet presAssocID="{D26B45EF-161B-405F-8152-B2F99E090847}" presName="parentText" presStyleLbl="node1" presStyleIdx="1" presStyleCnt="5">
        <dgm:presLayoutVars>
          <dgm:chMax val="0"/>
          <dgm:bulletEnabled val="1"/>
        </dgm:presLayoutVars>
      </dgm:prSet>
      <dgm:spPr/>
      <dgm:t>
        <a:bodyPr/>
        <a:lstStyle/>
        <a:p>
          <a:endParaRPr lang="pl-PL"/>
        </a:p>
      </dgm:t>
    </dgm:pt>
    <dgm:pt modelId="{2F36E4D2-2BD4-4C07-9A23-8F5BEF0249C2}" type="pres">
      <dgm:prSet presAssocID="{D26B45EF-161B-405F-8152-B2F99E090847}" presName="negativeSpace" presStyleCnt="0"/>
      <dgm:spPr/>
    </dgm:pt>
    <dgm:pt modelId="{F1BEBF4B-D8F0-4577-8CA5-02B8938D8BE2}" type="pres">
      <dgm:prSet presAssocID="{D26B45EF-161B-405F-8152-B2F99E090847}" presName="childText" presStyleLbl="conFgAcc1" presStyleIdx="1" presStyleCnt="5">
        <dgm:presLayoutVars>
          <dgm:bulletEnabled val="1"/>
        </dgm:presLayoutVars>
      </dgm:prSet>
      <dgm:spPr/>
      <dgm:t>
        <a:bodyPr/>
        <a:lstStyle/>
        <a:p>
          <a:endParaRPr lang="pl-PL"/>
        </a:p>
      </dgm:t>
    </dgm:pt>
    <dgm:pt modelId="{4CB58B33-8A4A-45EA-896A-030039031BE2}" type="pres">
      <dgm:prSet presAssocID="{D9A54B9F-5032-4313-8584-DFB7361235CB}" presName="spaceBetweenRectangles" presStyleCnt="0"/>
      <dgm:spPr/>
    </dgm:pt>
    <dgm:pt modelId="{3A17C377-0DA3-4BE4-ABBF-05EFA81028BC}" type="pres">
      <dgm:prSet presAssocID="{6535983D-A4DA-4D9C-A0FA-3E918F910495}" presName="parentLin" presStyleCnt="0"/>
      <dgm:spPr/>
    </dgm:pt>
    <dgm:pt modelId="{4BAC8DF5-C710-4980-8BA7-CCA985FB2919}" type="pres">
      <dgm:prSet presAssocID="{6535983D-A4DA-4D9C-A0FA-3E918F910495}" presName="parentLeftMargin" presStyleLbl="node1" presStyleIdx="1" presStyleCnt="5"/>
      <dgm:spPr/>
      <dgm:t>
        <a:bodyPr/>
        <a:lstStyle/>
        <a:p>
          <a:endParaRPr lang="pl-PL"/>
        </a:p>
      </dgm:t>
    </dgm:pt>
    <dgm:pt modelId="{C54EF843-33D3-4605-8423-4776EACCC3B0}" type="pres">
      <dgm:prSet presAssocID="{6535983D-A4DA-4D9C-A0FA-3E918F910495}" presName="parentText" presStyleLbl="node1" presStyleIdx="2" presStyleCnt="5">
        <dgm:presLayoutVars>
          <dgm:chMax val="0"/>
          <dgm:bulletEnabled val="1"/>
        </dgm:presLayoutVars>
      </dgm:prSet>
      <dgm:spPr/>
      <dgm:t>
        <a:bodyPr/>
        <a:lstStyle/>
        <a:p>
          <a:endParaRPr lang="pl-PL"/>
        </a:p>
      </dgm:t>
    </dgm:pt>
    <dgm:pt modelId="{996A773E-69C2-4F07-8AC4-1C42F89DF3F6}" type="pres">
      <dgm:prSet presAssocID="{6535983D-A4DA-4D9C-A0FA-3E918F910495}" presName="negativeSpace" presStyleCnt="0"/>
      <dgm:spPr/>
    </dgm:pt>
    <dgm:pt modelId="{ED01D77A-DF30-4F4A-987A-9A2DFABEAF77}" type="pres">
      <dgm:prSet presAssocID="{6535983D-A4DA-4D9C-A0FA-3E918F910495}" presName="childText" presStyleLbl="conFgAcc1" presStyleIdx="2" presStyleCnt="5">
        <dgm:presLayoutVars>
          <dgm:bulletEnabled val="1"/>
        </dgm:presLayoutVars>
      </dgm:prSet>
      <dgm:spPr/>
      <dgm:t>
        <a:bodyPr/>
        <a:lstStyle/>
        <a:p>
          <a:endParaRPr lang="pl-PL"/>
        </a:p>
      </dgm:t>
    </dgm:pt>
    <dgm:pt modelId="{B7EFFFF1-E064-4941-924F-8F0E90CDE0BD}" type="pres">
      <dgm:prSet presAssocID="{2C0BDE59-041E-4B4D-A211-B98B70CCB56B}" presName="spaceBetweenRectangles" presStyleCnt="0"/>
      <dgm:spPr/>
    </dgm:pt>
    <dgm:pt modelId="{FAF8FFE6-C198-4D90-AF37-AF8FD8A1AE78}" type="pres">
      <dgm:prSet presAssocID="{32B2DA7B-B767-4DC5-88D8-22B4E5ADB2A4}" presName="parentLin" presStyleCnt="0"/>
      <dgm:spPr/>
    </dgm:pt>
    <dgm:pt modelId="{30308C79-7E26-4C69-85B1-3F98D37FC11E}" type="pres">
      <dgm:prSet presAssocID="{32B2DA7B-B767-4DC5-88D8-22B4E5ADB2A4}" presName="parentLeftMargin" presStyleLbl="node1" presStyleIdx="2" presStyleCnt="5"/>
      <dgm:spPr/>
      <dgm:t>
        <a:bodyPr/>
        <a:lstStyle/>
        <a:p>
          <a:endParaRPr lang="pl-PL"/>
        </a:p>
      </dgm:t>
    </dgm:pt>
    <dgm:pt modelId="{8CF1589E-526C-4F4F-BFF7-7A3F6E847FB3}" type="pres">
      <dgm:prSet presAssocID="{32B2DA7B-B767-4DC5-88D8-22B4E5ADB2A4}" presName="parentText" presStyleLbl="node1" presStyleIdx="3" presStyleCnt="5">
        <dgm:presLayoutVars>
          <dgm:chMax val="0"/>
          <dgm:bulletEnabled val="1"/>
        </dgm:presLayoutVars>
      </dgm:prSet>
      <dgm:spPr/>
      <dgm:t>
        <a:bodyPr/>
        <a:lstStyle/>
        <a:p>
          <a:endParaRPr lang="pl-PL"/>
        </a:p>
      </dgm:t>
    </dgm:pt>
    <dgm:pt modelId="{6436F4A9-206A-4AB5-9B20-0D1C480B80B9}" type="pres">
      <dgm:prSet presAssocID="{32B2DA7B-B767-4DC5-88D8-22B4E5ADB2A4}" presName="negativeSpace" presStyleCnt="0"/>
      <dgm:spPr/>
    </dgm:pt>
    <dgm:pt modelId="{679A086F-27A7-4DAF-B5AC-B65509FE415A}" type="pres">
      <dgm:prSet presAssocID="{32B2DA7B-B767-4DC5-88D8-22B4E5ADB2A4}" presName="childText" presStyleLbl="conFgAcc1" presStyleIdx="3" presStyleCnt="5">
        <dgm:presLayoutVars>
          <dgm:bulletEnabled val="1"/>
        </dgm:presLayoutVars>
      </dgm:prSet>
      <dgm:spPr/>
      <dgm:t>
        <a:bodyPr/>
        <a:lstStyle/>
        <a:p>
          <a:endParaRPr lang="pl-PL"/>
        </a:p>
      </dgm:t>
    </dgm:pt>
    <dgm:pt modelId="{961C7A08-1116-426F-9B70-1C59830FC287}" type="pres">
      <dgm:prSet presAssocID="{48072464-093E-4D69-9D81-D8662F00E252}" presName="spaceBetweenRectangles" presStyleCnt="0"/>
      <dgm:spPr/>
    </dgm:pt>
    <dgm:pt modelId="{AAAFCB8B-B0FF-485A-9E8D-58F9B592C915}" type="pres">
      <dgm:prSet presAssocID="{0682889D-77D6-464F-98D6-C3C890690364}" presName="parentLin" presStyleCnt="0"/>
      <dgm:spPr/>
    </dgm:pt>
    <dgm:pt modelId="{AC85407C-7276-499F-A300-9B291BF76BED}" type="pres">
      <dgm:prSet presAssocID="{0682889D-77D6-464F-98D6-C3C890690364}" presName="parentLeftMargin" presStyleLbl="node1" presStyleIdx="3" presStyleCnt="5"/>
      <dgm:spPr/>
      <dgm:t>
        <a:bodyPr/>
        <a:lstStyle/>
        <a:p>
          <a:endParaRPr lang="pl-PL"/>
        </a:p>
      </dgm:t>
    </dgm:pt>
    <dgm:pt modelId="{C0F2950F-C011-4E93-9992-7C0AE0B3F8A5}" type="pres">
      <dgm:prSet presAssocID="{0682889D-77D6-464F-98D6-C3C890690364}" presName="parentText" presStyleLbl="node1" presStyleIdx="4" presStyleCnt="5">
        <dgm:presLayoutVars>
          <dgm:chMax val="0"/>
          <dgm:bulletEnabled val="1"/>
        </dgm:presLayoutVars>
      </dgm:prSet>
      <dgm:spPr/>
      <dgm:t>
        <a:bodyPr/>
        <a:lstStyle/>
        <a:p>
          <a:endParaRPr lang="pl-PL"/>
        </a:p>
      </dgm:t>
    </dgm:pt>
    <dgm:pt modelId="{2FA5F1DB-C5A9-42D0-968C-1AF6EA89F988}" type="pres">
      <dgm:prSet presAssocID="{0682889D-77D6-464F-98D6-C3C890690364}" presName="negativeSpace" presStyleCnt="0"/>
      <dgm:spPr/>
    </dgm:pt>
    <dgm:pt modelId="{0325F16B-0F98-4B97-85FA-38D8F8D61B69}" type="pres">
      <dgm:prSet presAssocID="{0682889D-77D6-464F-98D6-C3C890690364}" presName="childText" presStyleLbl="conFgAcc1" presStyleIdx="4" presStyleCnt="5">
        <dgm:presLayoutVars>
          <dgm:bulletEnabled val="1"/>
        </dgm:presLayoutVars>
      </dgm:prSet>
      <dgm:spPr/>
      <dgm:t>
        <a:bodyPr/>
        <a:lstStyle/>
        <a:p>
          <a:endParaRPr lang="pl-PL"/>
        </a:p>
      </dgm:t>
    </dgm:pt>
  </dgm:ptLst>
  <dgm:cxnLst>
    <dgm:cxn modelId="{D210855C-03A7-41CB-B704-1675FB448927}" type="presOf" srcId="{CA5EF251-CED0-47A8-835E-4885F5DF156F}" destId="{0325F16B-0F98-4B97-85FA-38D8F8D61B69}" srcOrd="0" destOrd="0" presId="urn:microsoft.com/office/officeart/2005/8/layout/list1"/>
    <dgm:cxn modelId="{37A0B083-5A47-4715-9BF7-B485796876CB}" type="presOf" srcId="{6535983D-A4DA-4D9C-A0FA-3E918F910495}" destId="{C54EF843-33D3-4605-8423-4776EACCC3B0}" srcOrd="1" destOrd="0" presId="urn:microsoft.com/office/officeart/2005/8/layout/list1"/>
    <dgm:cxn modelId="{34229093-DEFB-438A-BCF7-68DD36777A44}" type="presOf" srcId="{7DD24F01-7E3B-4241-9956-288CA56DC22C}" destId="{F1BEBF4B-D8F0-4577-8CA5-02B8938D8BE2}" srcOrd="0" destOrd="0" presId="urn:microsoft.com/office/officeart/2005/8/layout/list1"/>
    <dgm:cxn modelId="{8BC51E99-60A8-4F26-A836-82B31C533BB1}" type="presOf" srcId="{DFCD575B-A85F-4F28-92B4-E20B33EB2006}" destId="{ED01D77A-DF30-4F4A-987A-9A2DFABEAF77}" srcOrd="0" destOrd="0" presId="urn:microsoft.com/office/officeart/2005/8/layout/list1"/>
    <dgm:cxn modelId="{66BD65C2-4088-41B1-B4B4-18130CF13314}" srcId="{542C948F-EAD8-47B0-87F0-7EF465CC722D}" destId="{32B2DA7B-B767-4DC5-88D8-22B4E5ADB2A4}" srcOrd="3" destOrd="0" parTransId="{FFE08475-D596-4182-BBE1-1CDB1B545A30}" sibTransId="{48072464-093E-4D69-9D81-D8662F00E252}"/>
    <dgm:cxn modelId="{6710D9D5-77F0-4A76-9A19-71F372F4235A}" type="presOf" srcId="{385ABED6-7382-490A-87D6-171E1FAA592F}" destId="{040928AD-7619-4BFA-9C0B-698651D841B6}" srcOrd="0" destOrd="0" presId="urn:microsoft.com/office/officeart/2005/8/layout/list1"/>
    <dgm:cxn modelId="{4ACDC8D7-5CE9-4183-AD10-6F46E1642773}" srcId="{6535983D-A4DA-4D9C-A0FA-3E918F910495}" destId="{DFCD575B-A85F-4F28-92B4-E20B33EB2006}" srcOrd="0" destOrd="0" parTransId="{11403779-C40C-48F8-991F-B5CEF257B891}" sibTransId="{B238BD3A-3AB6-4EAA-8990-7FCC8661E187}"/>
    <dgm:cxn modelId="{907CDE8B-1711-4302-9446-8474016DAC77}" type="presOf" srcId="{6535983D-A4DA-4D9C-A0FA-3E918F910495}" destId="{4BAC8DF5-C710-4980-8BA7-CCA985FB2919}" srcOrd="0" destOrd="0" presId="urn:microsoft.com/office/officeart/2005/8/layout/list1"/>
    <dgm:cxn modelId="{E7F55DD1-7E81-4D09-9107-CBF0A8AAF2A1}" type="presOf" srcId="{0682889D-77D6-464F-98D6-C3C890690364}" destId="{C0F2950F-C011-4E93-9992-7C0AE0B3F8A5}" srcOrd="1" destOrd="0" presId="urn:microsoft.com/office/officeart/2005/8/layout/list1"/>
    <dgm:cxn modelId="{F88C5828-A4D3-4476-A7EB-8A8E57D5F424}" srcId="{385ABED6-7382-490A-87D6-171E1FAA592F}" destId="{9F2F7B8E-CA78-4940-BE53-7B302FD722A8}" srcOrd="0" destOrd="0" parTransId="{B344B6EB-66D4-4E1B-ADE0-3F306C8910CD}" sibTransId="{177C9576-AEFE-472E-AE86-5FD5E36DA1C1}"/>
    <dgm:cxn modelId="{0800B8AB-F264-41AD-92A2-77D0BE6F2035}" type="presOf" srcId="{0682889D-77D6-464F-98D6-C3C890690364}" destId="{AC85407C-7276-499F-A300-9B291BF76BED}" srcOrd="0" destOrd="0" presId="urn:microsoft.com/office/officeart/2005/8/layout/list1"/>
    <dgm:cxn modelId="{F05B82C5-0A1B-4738-A749-EBFA3A1F7817}" type="presOf" srcId="{D26B45EF-161B-405F-8152-B2F99E090847}" destId="{31D34E28-1FC6-4835-8DEB-F22E17B66BBF}" srcOrd="1" destOrd="0" presId="urn:microsoft.com/office/officeart/2005/8/layout/list1"/>
    <dgm:cxn modelId="{8493F502-A6F5-44B4-BD93-F5E4759179E1}" type="presOf" srcId="{32B2DA7B-B767-4DC5-88D8-22B4E5ADB2A4}" destId="{8CF1589E-526C-4F4F-BFF7-7A3F6E847FB3}" srcOrd="1" destOrd="0" presId="urn:microsoft.com/office/officeart/2005/8/layout/list1"/>
    <dgm:cxn modelId="{3BBB7641-353F-4101-8FD9-4CF13835894D}" type="presOf" srcId="{D26B45EF-161B-405F-8152-B2F99E090847}" destId="{E0664E65-0ECF-43EC-B909-44E59C808B86}" srcOrd="0" destOrd="0" presId="urn:microsoft.com/office/officeart/2005/8/layout/list1"/>
    <dgm:cxn modelId="{096DE7BE-1615-4FF7-AEF4-7823E1F50288}" type="presOf" srcId="{B118BFED-6257-4EF2-B46B-FF6232CF620E}" destId="{679A086F-27A7-4DAF-B5AC-B65509FE415A}" srcOrd="0" destOrd="0" presId="urn:microsoft.com/office/officeart/2005/8/layout/list1"/>
    <dgm:cxn modelId="{CF88D7FA-D090-455E-BAA0-9770D33F3756}" srcId="{542C948F-EAD8-47B0-87F0-7EF465CC722D}" destId="{6535983D-A4DA-4D9C-A0FA-3E918F910495}" srcOrd="2" destOrd="0" parTransId="{45AA4DDC-F6E2-4738-A04C-839623B852AF}" sibTransId="{2C0BDE59-041E-4B4D-A211-B98B70CCB56B}"/>
    <dgm:cxn modelId="{F9F74781-EC2D-444F-92E8-25B1FAB9751D}" srcId="{542C948F-EAD8-47B0-87F0-7EF465CC722D}" destId="{385ABED6-7382-490A-87D6-171E1FAA592F}" srcOrd="0" destOrd="0" parTransId="{5A997CCF-0A43-42FE-9D06-FDA8F4DCE027}" sibTransId="{EF076693-9C85-4F39-BB3D-866056E1C2BC}"/>
    <dgm:cxn modelId="{F149F86B-9CC1-45F6-AF0A-865DBE2A152F}" srcId="{542C948F-EAD8-47B0-87F0-7EF465CC722D}" destId="{D26B45EF-161B-405F-8152-B2F99E090847}" srcOrd="1" destOrd="0" parTransId="{A4AE8691-6398-4163-8D32-980D9D3752E2}" sibTransId="{D9A54B9F-5032-4313-8584-DFB7361235CB}"/>
    <dgm:cxn modelId="{D62CE137-6942-4631-B4C5-4984C72B5E6E}" srcId="{0682889D-77D6-464F-98D6-C3C890690364}" destId="{CA5EF251-CED0-47A8-835E-4885F5DF156F}" srcOrd="0" destOrd="0" parTransId="{41FF3C7C-C313-4DB8-9F6E-D42F21536509}" sibTransId="{8B942A7F-A743-4DA7-88BD-822F508ABA96}"/>
    <dgm:cxn modelId="{DE937250-A106-45C9-89C8-977E97231128}" type="presOf" srcId="{32B2DA7B-B767-4DC5-88D8-22B4E5ADB2A4}" destId="{30308C79-7E26-4C69-85B1-3F98D37FC11E}" srcOrd="0" destOrd="0" presId="urn:microsoft.com/office/officeart/2005/8/layout/list1"/>
    <dgm:cxn modelId="{EB322E3A-5BA4-46EE-9E02-F2DEC9F54BAC}" type="presOf" srcId="{542C948F-EAD8-47B0-87F0-7EF465CC722D}" destId="{DFE1F5A0-D718-4A89-BB61-F93AD789E95E}" srcOrd="0" destOrd="0" presId="urn:microsoft.com/office/officeart/2005/8/layout/list1"/>
    <dgm:cxn modelId="{CEBEE4AE-C633-43DE-9723-50262A30DB43}" srcId="{32B2DA7B-B767-4DC5-88D8-22B4E5ADB2A4}" destId="{B118BFED-6257-4EF2-B46B-FF6232CF620E}" srcOrd="0" destOrd="0" parTransId="{2B122B2E-869B-4188-BF99-89E415E1580F}" sibTransId="{948D3471-C856-4A06-8D58-B33711C79D5B}"/>
    <dgm:cxn modelId="{A5ECFFBE-C7D1-44B5-BCB9-14BCA4F8FFAC}" type="presOf" srcId="{9F2F7B8E-CA78-4940-BE53-7B302FD722A8}" destId="{E3349F4B-AEE7-4FF6-B47E-FB215B248008}" srcOrd="0" destOrd="0" presId="urn:microsoft.com/office/officeart/2005/8/layout/list1"/>
    <dgm:cxn modelId="{8D7FA7E5-D2DA-4B1F-BCCD-24E372CFE437}" srcId="{D26B45EF-161B-405F-8152-B2F99E090847}" destId="{7DD24F01-7E3B-4241-9956-288CA56DC22C}" srcOrd="0" destOrd="0" parTransId="{9A2D6F68-F711-44DD-9829-AACAABC9E5CC}" sibTransId="{DFD94189-6811-4059-A5CD-122F27611AFA}"/>
    <dgm:cxn modelId="{D9C27C64-2267-42CE-904C-C27035414287}" srcId="{542C948F-EAD8-47B0-87F0-7EF465CC722D}" destId="{0682889D-77D6-464F-98D6-C3C890690364}" srcOrd="4" destOrd="0" parTransId="{86EF71A4-45EF-4A43-AF15-8AACAFA38DD3}" sibTransId="{AA222060-3E93-49DB-ADB3-F5C2DE0502EE}"/>
    <dgm:cxn modelId="{816B0A01-C6F6-4444-A812-976BD4389C20}" type="presOf" srcId="{385ABED6-7382-490A-87D6-171E1FAA592F}" destId="{9F524FE0-CCF2-4035-BBBD-ABCAA4DDB02A}" srcOrd="1" destOrd="0" presId="urn:microsoft.com/office/officeart/2005/8/layout/list1"/>
    <dgm:cxn modelId="{F37B4BC3-BAB6-43A8-9023-E54C532105C3}" type="presParOf" srcId="{DFE1F5A0-D718-4A89-BB61-F93AD789E95E}" destId="{88BF9BE0-8E1A-4445-8525-111A9FC41603}" srcOrd="0" destOrd="0" presId="urn:microsoft.com/office/officeart/2005/8/layout/list1"/>
    <dgm:cxn modelId="{70DAFF32-5C28-4341-B4E1-F09F4932EDDE}" type="presParOf" srcId="{88BF9BE0-8E1A-4445-8525-111A9FC41603}" destId="{040928AD-7619-4BFA-9C0B-698651D841B6}" srcOrd="0" destOrd="0" presId="urn:microsoft.com/office/officeart/2005/8/layout/list1"/>
    <dgm:cxn modelId="{9DCC1F22-ABF1-48EC-9FEC-AC5A18AF3617}" type="presParOf" srcId="{88BF9BE0-8E1A-4445-8525-111A9FC41603}" destId="{9F524FE0-CCF2-4035-BBBD-ABCAA4DDB02A}" srcOrd="1" destOrd="0" presId="urn:microsoft.com/office/officeart/2005/8/layout/list1"/>
    <dgm:cxn modelId="{03670F82-853A-49E0-A1AA-B1806532D5C6}" type="presParOf" srcId="{DFE1F5A0-D718-4A89-BB61-F93AD789E95E}" destId="{0A03EB3D-F167-430A-A8B6-CD08C103A6F3}" srcOrd="1" destOrd="0" presId="urn:microsoft.com/office/officeart/2005/8/layout/list1"/>
    <dgm:cxn modelId="{829A150B-493D-48CC-9042-42D58F012A02}" type="presParOf" srcId="{DFE1F5A0-D718-4A89-BB61-F93AD789E95E}" destId="{E3349F4B-AEE7-4FF6-B47E-FB215B248008}" srcOrd="2" destOrd="0" presId="urn:microsoft.com/office/officeart/2005/8/layout/list1"/>
    <dgm:cxn modelId="{99084382-4DAE-4D1A-98F6-F24FA31A7C52}" type="presParOf" srcId="{DFE1F5A0-D718-4A89-BB61-F93AD789E95E}" destId="{1917491D-40AA-45B6-8E43-535077464FCE}" srcOrd="3" destOrd="0" presId="urn:microsoft.com/office/officeart/2005/8/layout/list1"/>
    <dgm:cxn modelId="{394DD530-9E7F-4C10-9276-8A74188FAEFE}" type="presParOf" srcId="{DFE1F5A0-D718-4A89-BB61-F93AD789E95E}" destId="{D8038383-BA30-401D-8AE5-52C5880E1644}" srcOrd="4" destOrd="0" presId="urn:microsoft.com/office/officeart/2005/8/layout/list1"/>
    <dgm:cxn modelId="{6C1EC329-C179-408C-8846-14CFABCB6076}" type="presParOf" srcId="{D8038383-BA30-401D-8AE5-52C5880E1644}" destId="{E0664E65-0ECF-43EC-B909-44E59C808B86}" srcOrd="0" destOrd="0" presId="urn:microsoft.com/office/officeart/2005/8/layout/list1"/>
    <dgm:cxn modelId="{9D7282AA-81A6-45F2-AE31-C0BD5643FD69}" type="presParOf" srcId="{D8038383-BA30-401D-8AE5-52C5880E1644}" destId="{31D34E28-1FC6-4835-8DEB-F22E17B66BBF}" srcOrd="1" destOrd="0" presId="urn:microsoft.com/office/officeart/2005/8/layout/list1"/>
    <dgm:cxn modelId="{E39CC406-166F-4B7E-9BCB-416773379617}" type="presParOf" srcId="{DFE1F5A0-D718-4A89-BB61-F93AD789E95E}" destId="{2F36E4D2-2BD4-4C07-9A23-8F5BEF0249C2}" srcOrd="5" destOrd="0" presId="urn:microsoft.com/office/officeart/2005/8/layout/list1"/>
    <dgm:cxn modelId="{1321F81C-9C81-4168-8DCF-E9149B70A797}" type="presParOf" srcId="{DFE1F5A0-D718-4A89-BB61-F93AD789E95E}" destId="{F1BEBF4B-D8F0-4577-8CA5-02B8938D8BE2}" srcOrd="6" destOrd="0" presId="urn:microsoft.com/office/officeart/2005/8/layout/list1"/>
    <dgm:cxn modelId="{E8B04630-28E1-4E57-B754-F28D40AD2774}" type="presParOf" srcId="{DFE1F5A0-D718-4A89-BB61-F93AD789E95E}" destId="{4CB58B33-8A4A-45EA-896A-030039031BE2}" srcOrd="7" destOrd="0" presId="urn:microsoft.com/office/officeart/2005/8/layout/list1"/>
    <dgm:cxn modelId="{FD29D71B-D80D-4E47-96C5-56F1EBAA751E}" type="presParOf" srcId="{DFE1F5A0-D718-4A89-BB61-F93AD789E95E}" destId="{3A17C377-0DA3-4BE4-ABBF-05EFA81028BC}" srcOrd="8" destOrd="0" presId="urn:microsoft.com/office/officeart/2005/8/layout/list1"/>
    <dgm:cxn modelId="{F1B0B9D6-B9A9-4B7C-8FCB-FAAD571131C1}" type="presParOf" srcId="{3A17C377-0DA3-4BE4-ABBF-05EFA81028BC}" destId="{4BAC8DF5-C710-4980-8BA7-CCA985FB2919}" srcOrd="0" destOrd="0" presId="urn:microsoft.com/office/officeart/2005/8/layout/list1"/>
    <dgm:cxn modelId="{14D785E9-5CFA-42D5-B7CF-AD62BD72C5EB}" type="presParOf" srcId="{3A17C377-0DA3-4BE4-ABBF-05EFA81028BC}" destId="{C54EF843-33D3-4605-8423-4776EACCC3B0}" srcOrd="1" destOrd="0" presId="urn:microsoft.com/office/officeart/2005/8/layout/list1"/>
    <dgm:cxn modelId="{B4B6912E-5D39-48CD-8E72-F7394C6DB00F}" type="presParOf" srcId="{DFE1F5A0-D718-4A89-BB61-F93AD789E95E}" destId="{996A773E-69C2-4F07-8AC4-1C42F89DF3F6}" srcOrd="9" destOrd="0" presId="urn:microsoft.com/office/officeart/2005/8/layout/list1"/>
    <dgm:cxn modelId="{4C60869A-9AFF-4AC5-892D-4809FA908E08}" type="presParOf" srcId="{DFE1F5A0-D718-4A89-BB61-F93AD789E95E}" destId="{ED01D77A-DF30-4F4A-987A-9A2DFABEAF77}" srcOrd="10" destOrd="0" presId="urn:microsoft.com/office/officeart/2005/8/layout/list1"/>
    <dgm:cxn modelId="{BA7D2A21-8972-4E59-8174-9D5A1208DE24}" type="presParOf" srcId="{DFE1F5A0-D718-4A89-BB61-F93AD789E95E}" destId="{B7EFFFF1-E064-4941-924F-8F0E90CDE0BD}" srcOrd="11" destOrd="0" presId="urn:microsoft.com/office/officeart/2005/8/layout/list1"/>
    <dgm:cxn modelId="{1833A3CF-5989-40FD-B968-5724E6F5CC9A}" type="presParOf" srcId="{DFE1F5A0-D718-4A89-BB61-F93AD789E95E}" destId="{FAF8FFE6-C198-4D90-AF37-AF8FD8A1AE78}" srcOrd="12" destOrd="0" presId="urn:microsoft.com/office/officeart/2005/8/layout/list1"/>
    <dgm:cxn modelId="{E8374A61-4212-4E29-92A2-7F6BC211EE61}" type="presParOf" srcId="{FAF8FFE6-C198-4D90-AF37-AF8FD8A1AE78}" destId="{30308C79-7E26-4C69-85B1-3F98D37FC11E}" srcOrd="0" destOrd="0" presId="urn:microsoft.com/office/officeart/2005/8/layout/list1"/>
    <dgm:cxn modelId="{21B9DE93-F40F-4AF6-AEA4-EEC6A346A051}" type="presParOf" srcId="{FAF8FFE6-C198-4D90-AF37-AF8FD8A1AE78}" destId="{8CF1589E-526C-4F4F-BFF7-7A3F6E847FB3}" srcOrd="1" destOrd="0" presId="urn:microsoft.com/office/officeart/2005/8/layout/list1"/>
    <dgm:cxn modelId="{066FDBFD-0353-4665-8A62-19D291132243}" type="presParOf" srcId="{DFE1F5A0-D718-4A89-BB61-F93AD789E95E}" destId="{6436F4A9-206A-4AB5-9B20-0D1C480B80B9}" srcOrd="13" destOrd="0" presId="urn:microsoft.com/office/officeart/2005/8/layout/list1"/>
    <dgm:cxn modelId="{144BB85A-2D76-4A49-946D-793D2880E72C}" type="presParOf" srcId="{DFE1F5A0-D718-4A89-BB61-F93AD789E95E}" destId="{679A086F-27A7-4DAF-B5AC-B65509FE415A}" srcOrd="14" destOrd="0" presId="urn:microsoft.com/office/officeart/2005/8/layout/list1"/>
    <dgm:cxn modelId="{A74D1402-0A1B-44E2-BFEF-D85229CA6F5C}" type="presParOf" srcId="{DFE1F5A0-D718-4A89-BB61-F93AD789E95E}" destId="{961C7A08-1116-426F-9B70-1C59830FC287}" srcOrd="15" destOrd="0" presId="urn:microsoft.com/office/officeart/2005/8/layout/list1"/>
    <dgm:cxn modelId="{21AF4FBD-CA72-4AFA-8DAA-3068222A042D}" type="presParOf" srcId="{DFE1F5A0-D718-4A89-BB61-F93AD789E95E}" destId="{AAAFCB8B-B0FF-485A-9E8D-58F9B592C915}" srcOrd="16" destOrd="0" presId="urn:microsoft.com/office/officeart/2005/8/layout/list1"/>
    <dgm:cxn modelId="{E3D49499-830A-4B84-80A2-480E7F962711}" type="presParOf" srcId="{AAAFCB8B-B0FF-485A-9E8D-58F9B592C915}" destId="{AC85407C-7276-499F-A300-9B291BF76BED}" srcOrd="0" destOrd="0" presId="urn:microsoft.com/office/officeart/2005/8/layout/list1"/>
    <dgm:cxn modelId="{9AE35485-9B48-43AA-8B5E-2F7A03EE44EE}" type="presParOf" srcId="{AAAFCB8B-B0FF-485A-9E8D-58F9B592C915}" destId="{C0F2950F-C011-4E93-9992-7C0AE0B3F8A5}" srcOrd="1" destOrd="0" presId="urn:microsoft.com/office/officeart/2005/8/layout/list1"/>
    <dgm:cxn modelId="{437BFCD8-736A-4E4C-BEC0-FEBADF187118}" type="presParOf" srcId="{DFE1F5A0-D718-4A89-BB61-F93AD789E95E}" destId="{2FA5F1DB-C5A9-42D0-968C-1AF6EA89F988}" srcOrd="17" destOrd="0" presId="urn:microsoft.com/office/officeart/2005/8/layout/list1"/>
    <dgm:cxn modelId="{FBC869A7-451B-475C-A985-E1C2C4BE84F1}" type="presParOf" srcId="{DFE1F5A0-D718-4A89-BB61-F93AD789E95E}" destId="{0325F16B-0F98-4B97-85FA-38D8F8D61B69}" srcOrd="18" destOrd="0" presId="urn:microsoft.com/office/officeart/2005/8/layout/lis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57698B22-8E09-4816-87B3-0A1718AF94AF}">
      <dgm:prSet custT="1"/>
      <dgm:spPr/>
      <dgm:t>
        <a:bodyPr/>
        <a:lstStyle/>
        <a:p>
          <a:pPr algn="just"/>
          <a:r>
            <a:rPr lang="en-GB" sz="900"/>
            <a:t> they are created and developed as companies' data products,</a:t>
          </a:r>
          <a:endParaRPr lang="pl-PL" sz="900"/>
        </a:p>
      </dgm:t>
    </dgm:pt>
    <dgm:pt modelId="{9B14FF5E-442C-4AE1-87CC-B5457D2C1E15}">
      <dgm:prSet custT="1"/>
      <dgm:spPr/>
      <dgm:t>
        <a:bodyPr/>
        <a:lstStyle/>
        <a:p>
          <a:r>
            <a:rPr lang="en-GB" sz="1000" b="1"/>
            <a:t>Systems with "closed source code"</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their code is publicly available, almost always for free, thanks to which a large number of people use it, </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900" b="1"/>
            <a:t>Systems with "open source code" (very often called "open source")</a:t>
          </a:r>
          <a:endParaRPr lang="pl-PL" sz="9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B5B60483-F3DC-4853-B76E-DAE31E15CFCF}">
      <dgm:prSet custT="1"/>
      <dgm:spPr/>
      <dgm:t>
        <a:bodyPr/>
        <a:lstStyle/>
        <a:p>
          <a:pPr algn="just"/>
          <a:r>
            <a:rPr lang="en-GB" sz="900"/>
            <a:t>the code of such CMS is known only to the clients of the company where this CMS was used, </a:t>
          </a:r>
          <a:endParaRPr lang="pl-PL" sz="900"/>
        </a:p>
      </dgm:t>
    </dgm:pt>
    <dgm:pt modelId="{1350429D-D4DD-4AF1-9C58-B649989CE143}" type="parTrans" cxnId="{4CDD2404-6C95-48BA-BE63-E906F298A802}">
      <dgm:prSet/>
      <dgm:spPr/>
      <dgm:t>
        <a:bodyPr/>
        <a:lstStyle/>
        <a:p>
          <a:endParaRPr lang="pl-PL"/>
        </a:p>
      </dgm:t>
    </dgm:pt>
    <dgm:pt modelId="{CD86CF36-3ECD-49F4-AC34-2DD6B0826C35}" type="sibTrans" cxnId="{4CDD2404-6C95-48BA-BE63-E906F298A802}">
      <dgm:prSet/>
      <dgm:spPr/>
      <dgm:t>
        <a:bodyPr/>
        <a:lstStyle/>
        <a:p>
          <a:endParaRPr lang="pl-PL"/>
        </a:p>
      </dgm:t>
    </dgm:pt>
    <dgm:pt modelId="{7A21F4C0-382B-44BC-9238-B8A4BD43702E}">
      <dgm:prSet phldrT="[Tekst]" custT="1"/>
      <dgm:spPr/>
      <dgm:t>
        <a:bodyPr/>
        <a:lstStyle/>
        <a:p>
          <a:pPr algn="just"/>
          <a:r>
            <a:rPr lang="en-GB" sz="900"/>
            <a:t>a large number of Internet users with access to the source code create a huge number of plugins, templates and other additions, </a:t>
          </a:r>
          <a:endParaRPr lang="pl-PL" sz="900"/>
        </a:p>
      </dgm:t>
    </dgm:pt>
    <dgm:pt modelId="{D6892767-2941-456A-B1A5-B8B656517A8B}" type="parTrans" cxnId="{0D963037-F545-4724-808E-CA31D0188102}">
      <dgm:prSet/>
      <dgm:spPr/>
    </dgm:pt>
    <dgm:pt modelId="{0DCB2C50-1EF3-4DB4-9088-2FC31E94E178}" type="sibTrans" cxnId="{0D963037-F545-4724-808E-CA31D0188102}">
      <dgm:prSet/>
      <dgm:spPr/>
    </dgm:pt>
    <dgm:pt modelId="{691D13A5-B801-4104-9EF6-C1A322413071}">
      <dgm:prSet phldrT="[Tekst]" custT="1"/>
      <dgm:spPr/>
      <dgm:t>
        <a:bodyPr/>
        <a:lstStyle/>
        <a:p>
          <a:pPr algn="just"/>
          <a:r>
            <a:rPr lang="en-GB" sz="900"/>
            <a:t>Internet users quickly also catch security errors in the code, which could threaten the hacking of a site using the given CMS,</a:t>
          </a:r>
          <a:endParaRPr lang="pl-PL" sz="900"/>
        </a:p>
      </dgm:t>
    </dgm:pt>
    <dgm:pt modelId="{97E76B83-B893-4089-AA1C-12FB7F273366}" type="parTrans" cxnId="{D4691289-20BD-4E6F-9697-939F84E45001}">
      <dgm:prSet/>
      <dgm:spPr/>
    </dgm:pt>
    <dgm:pt modelId="{4DE9DDF4-CF59-4196-89C7-61036E9823F8}" type="sibTrans" cxnId="{D4691289-20BD-4E6F-9697-939F84E45001}">
      <dgm:prSet/>
      <dgm:spPr/>
    </dgm:pt>
    <dgm:pt modelId="{6AC1878D-2BA5-44FE-B844-1444176BED50}">
      <dgm:prSet phldrT="[Tekst]" custT="1"/>
      <dgm:spPr/>
      <dgm:t>
        <a:bodyPr/>
        <a:lstStyle/>
        <a:p>
          <a:pPr algn="just"/>
          <a:r>
            <a:rPr lang="en-GB" sz="900"/>
            <a:t>for security reasons, it is necessary to update such a system on a regular basis, </a:t>
          </a:r>
          <a:endParaRPr lang="pl-PL" sz="900"/>
        </a:p>
      </dgm:t>
    </dgm:pt>
    <dgm:pt modelId="{F81C058D-4E38-4FDF-8B39-19BE4A7C31D8}" type="parTrans" cxnId="{D2A3B8B4-F471-43A2-A313-641C15F49A89}">
      <dgm:prSet/>
      <dgm:spPr/>
    </dgm:pt>
    <dgm:pt modelId="{B9A706D3-7488-4AF4-A57E-F94559C890D3}" type="sibTrans" cxnId="{D2A3B8B4-F471-43A2-A313-641C15F49A89}">
      <dgm:prSet/>
      <dgm:spPr/>
    </dgm:pt>
    <dgm:pt modelId="{32A68254-E8A5-41E3-8482-20CBDF72AAF0}">
      <dgm:prSet phldrT="[Tekst]" custT="1"/>
      <dgm:spPr/>
      <dgm:t>
        <a:bodyPr/>
        <a:lstStyle/>
        <a:p>
          <a:pPr algn="just"/>
          <a:r>
            <a:rPr lang="en-GB" sz="900"/>
            <a:t>in popular CMSs the update comes down to a single click and almost never causes problems, </a:t>
          </a:r>
          <a:endParaRPr lang="pl-PL" sz="900"/>
        </a:p>
      </dgm:t>
    </dgm:pt>
    <dgm:pt modelId="{AAF81192-1518-472A-B650-C322F4197841}" type="parTrans" cxnId="{FD0EE01E-F354-4C91-8244-3E407168C6CE}">
      <dgm:prSet/>
      <dgm:spPr/>
    </dgm:pt>
    <dgm:pt modelId="{D83CD42F-CBF0-4198-B151-7DE4C7BDC7E4}" type="sibTrans" cxnId="{FD0EE01E-F354-4C91-8244-3E407168C6CE}">
      <dgm:prSet/>
      <dgm:spPr/>
    </dgm:pt>
    <dgm:pt modelId="{D6415DCE-C601-43AD-9B57-EF460DC9212D}">
      <dgm:prSet phldrT="[Tekst]" custT="1"/>
      <dgm:spPr/>
      <dgm:t>
        <a:bodyPr/>
        <a:lstStyle/>
        <a:p>
          <a:pPr algn="just"/>
          <a:r>
            <a:rPr lang="en-GB" sz="900"/>
            <a:t>in less-popular CMSs the update may require programming knowledge and entail additional costs. </a:t>
          </a:r>
          <a:endParaRPr lang="pl-PL" sz="900"/>
        </a:p>
      </dgm:t>
    </dgm:pt>
    <dgm:pt modelId="{33A85CEC-CD4B-4828-B442-EA76AE00D557}" type="parTrans" cxnId="{56912D71-6460-4D4F-9B1B-1211B874D4DA}">
      <dgm:prSet/>
      <dgm:spPr/>
    </dgm:pt>
    <dgm:pt modelId="{97A41BE8-5E94-4202-9AD2-B4C5617DF5DF}" type="sibTrans" cxnId="{56912D71-6460-4D4F-9B1B-1211B874D4DA}">
      <dgm:prSet/>
      <dgm:spPr/>
    </dgm:pt>
    <dgm:pt modelId="{8674925B-4CD3-4E2D-BB34-CA536B83FFCD}">
      <dgm:prSet custT="1"/>
      <dgm:spPr/>
      <dgm:t>
        <a:bodyPr/>
        <a:lstStyle/>
        <a:p>
          <a:pPr algn="just"/>
          <a:r>
            <a:rPr lang="en-GB" sz="900"/>
            <a:t>a small number of system users usually means a smaller number of available add-ons (created mainly by the software producer), </a:t>
          </a:r>
          <a:endParaRPr lang="pl-PL" sz="900"/>
        </a:p>
      </dgm:t>
    </dgm:pt>
    <dgm:pt modelId="{CC25A5FA-8634-4D5D-B9AF-D08011B827A7}" type="parTrans" cxnId="{488DC8B9-4E00-4CC4-A8F5-1F962EB505B3}">
      <dgm:prSet/>
      <dgm:spPr/>
    </dgm:pt>
    <dgm:pt modelId="{237ACFAB-DD68-41EE-BA5C-BD61E38BD2BD}" type="sibTrans" cxnId="{488DC8B9-4E00-4CC4-A8F5-1F962EB505B3}">
      <dgm:prSet/>
      <dgm:spPr/>
    </dgm:pt>
    <dgm:pt modelId="{942B4D5F-4665-41E5-9188-E994D186595B}">
      <dgm:prSet custT="1"/>
      <dgm:spPr/>
      <dgm:t>
        <a:bodyPr/>
        <a:lstStyle/>
        <a:p>
          <a:pPr algn="just"/>
          <a:r>
            <a:rPr lang="en-GB" sz="900"/>
            <a:t>due to the fact that the code is only developed by one company, there is a greater chance that there are security errors in it, </a:t>
          </a:r>
          <a:endParaRPr lang="pl-PL" sz="900"/>
        </a:p>
      </dgm:t>
    </dgm:pt>
    <dgm:pt modelId="{BBFF1856-F147-4141-AD41-5A914F9A126A}" type="parTrans" cxnId="{976E0672-E55D-438C-9C09-FD7688A6BB6E}">
      <dgm:prSet/>
      <dgm:spPr/>
    </dgm:pt>
    <dgm:pt modelId="{0EC31775-C47B-4E23-A945-038B7B2D6CCC}" type="sibTrans" cxnId="{976E0672-E55D-438C-9C09-FD7688A6BB6E}">
      <dgm:prSet/>
      <dgm:spPr/>
    </dgm:pt>
    <dgm:pt modelId="{9F21020A-AFDC-4914-8A58-83E15A2DC351}">
      <dgm:prSet custT="1"/>
      <dgm:spPr/>
      <dgm:t>
        <a:bodyPr/>
        <a:lstStyle/>
        <a:p>
          <a:pPr algn="just"/>
          <a:r>
            <a:rPr lang="en-GB" sz="900"/>
            <a:t>this code is known to a small group of clients, so the chance of detecting and publishing a security gap is small</a:t>
          </a:r>
          <a:endParaRPr lang="pl-PL" sz="900">
            <a:solidFill>
              <a:srgbClr val="FF0000"/>
            </a:solidFill>
          </a:endParaRPr>
        </a:p>
      </dgm:t>
    </dgm:pt>
    <dgm:pt modelId="{899A4A73-125E-40B0-8E39-D5276037455F}" type="parTrans" cxnId="{636E6A93-8077-4D0E-B2A0-4915CECB2978}">
      <dgm:prSet/>
      <dgm:spPr/>
    </dgm:pt>
    <dgm:pt modelId="{6C09B7A4-66D7-4D17-BD9C-F264363F6190}" type="sibTrans" cxnId="{636E6A93-8077-4D0E-B2A0-4915CECB2978}">
      <dgm:prSet/>
      <dgm:spPr/>
    </dgm:pt>
    <dgm:pt modelId="{3DF4C907-5AF6-423E-AB10-16E0A75F9292}">
      <dgm:prSet custT="1"/>
      <dgm:spPr/>
      <dgm:t>
        <a:bodyPr/>
        <a:lstStyle/>
        <a:p>
          <a:pPr algn="just"/>
          <a:r>
            <a:rPr lang="en-GB" sz="900"/>
            <a:t>you rarely need to update such a CMS, and sometimes an update is included in the system price, </a:t>
          </a:r>
          <a:endParaRPr lang="pl-PL" sz="900"/>
        </a:p>
      </dgm:t>
    </dgm:pt>
    <dgm:pt modelId="{2A8713C7-F283-4C20-8E4D-F9DF22A12A6F}" type="parTrans" cxnId="{391E0FD4-DA71-40FD-9C0E-990A1F1FE7A0}">
      <dgm:prSet/>
      <dgm:spPr/>
    </dgm:pt>
    <dgm:pt modelId="{F9DEB2B4-2449-4805-BBDA-5ABF1C5D4B9F}" type="sibTrans" cxnId="{391E0FD4-DA71-40FD-9C0E-990A1F1FE7A0}">
      <dgm:prSet/>
      <dgm:spPr/>
    </dgm:pt>
    <dgm:pt modelId="{F0813B85-2B83-4F49-9385-11DFA35394FF}">
      <dgm:prSet custT="1"/>
      <dgm:spPr/>
      <dgm:t>
        <a:bodyPr/>
        <a:lstStyle/>
        <a:p>
          <a:pPr algn="just"/>
          <a:r>
            <a:rPr lang="en-GB" sz="900"/>
            <a:t>the limited development possibilities, however, disqualify CMSs with closed code in 95% of cases. </a:t>
          </a:r>
          <a:endParaRPr lang="pl-PL" sz="900"/>
        </a:p>
      </dgm:t>
    </dgm:pt>
    <dgm:pt modelId="{BD4BC762-9A2F-444C-902D-8100E7C27DDC}" type="parTrans" cxnId="{24385785-1C41-49FF-A4BC-76C65C5C5057}">
      <dgm:prSet/>
      <dgm:spPr/>
    </dgm:pt>
    <dgm:pt modelId="{3A98FD59-BD9E-4C17-A57E-813300813118}" type="sibTrans" cxnId="{24385785-1C41-49FF-A4BC-76C65C5C5057}">
      <dgm:prSet/>
      <dgm:spPr/>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2"/>
      <dgm:spPr/>
      <dgm:t>
        <a:bodyPr/>
        <a:lstStyle/>
        <a:p>
          <a:endParaRPr lang="pl-PL"/>
        </a:p>
      </dgm:t>
    </dgm:pt>
    <dgm:pt modelId="{9F524FE0-CCF2-4035-BBBD-ABCAA4DDB02A}" type="pres">
      <dgm:prSet presAssocID="{385ABED6-7382-490A-87D6-171E1FAA592F}" presName="parentText" presStyleLbl="node1" presStyleIdx="0" presStyleCnt="2">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2"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2"/>
      <dgm:spPr/>
      <dgm:t>
        <a:bodyPr/>
        <a:lstStyle/>
        <a:p>
          <a:endParaRPr lang="pl-PL"/>
        </a:p>
      </dgm:t>
    </dgm:pt>
    <dgm:pt modelId="{58A81A5B-D734-40D8-BB10-08CA3864F809}" type="pres">
      <dgm:prSet presAssocID="{9B14FF5E-442C-4AE1-87CC-B5457D2C1E15}" presName="parentText" presStyleLbl="node1" presStyleIdx="1" presStyleCnt="2">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2">
        <dgm:presLayoutVars>
          <dgm:bulletEnabled val="1"/>
        </dgm:presLayoutVars>
      </dgm:prSet>
      <dgm:spPr/>
      <dgm:t>
        <a:bodyPr/>
        <a:lstStyle/>
        <a:p>
          <a:endParaRPr lang="pl-PL"/>
        </a:p>
      </dgm:t>
    </dgm:pt>
  </dgm:ptLst>
  <dgm:cxnLst>
    <dgm:cxn modelId="{488DC8B9-4E00-4CC4-A8F5-1F962EB505B3}" srcId="{9B14FF5E-442C-4AE1-87CC-B5457D2C1E15}" destId="{8674925B-4CD3-4E2D-BB34-CA536B83FFCD}" srcOrd="2" destOrd="0" parTransId="{CC25A5FA-8634-4D5D-B9AF-D08011B827A7}" sibTransId="{237ACFAB-DD68-41EE-BA5C-BD61E38BD2BD}"/>
    <dgm:cxn modelId="{CEB9E41C-DA7F-47DC-88DA-A7011339AFB3}" type="presOf" srcId="{942B4D5F-4665-41E5-9188-E994D186595B}" destId="{FF602A52-77CB-4EF9-962A-D73A50242CFE}" srcOrd="0" destOrd="3" presId="urn:microsoft.com/office/officeart/2005/8/layout/list1"/>
    <dgm:cxn modelId="{24385785-1C41-49FF-A4BC-76C65C5C5057}" srcId="{9B14FF5E-442C-4AE1-87CC-B5457D2C1E15}" destId="{F0813B85-2B83-4F49-9385-11DFA35394FF}" srcOrd="6" destOrd="0" parTransId="{BD4BC762-9A2F-444C-902D-8100E7C27DDC}" sibTransId="{3A98FD59-BD9E-4C17-A57E-813300813118}"/>
    <dgm:cxn modelId="{4CDD2404-6C95-48BA-BE63-E906F298A802}" srcId="{9B14FF5E-442C-4AE1-87CC-B5457D2C1E15}" destId="{B5B60483-F3DC-4853-B76E-DAE31E15CFCF}" srcOrd="1" destOrd="0" parTransId="{1350429D-D4DD-4AF1-9C58-B649989CE143}" sibTransId="{CD86CF36-3ECD-49F4-AC34-2DD6B0826C35}"/>
    <dgm:cxn modelId="{D2A3B8B4-F471-43A2-A313-641C15F49A89}" srcId="{385ABED6-7382-490A-87D6-171E1FAA592F}" destId="{6AC1878D-2BA5-44FE-B844-1444176BED50}" srcOrd="3" destOrd="0" parTransId="{F81C058D-4E38-4FDF-8B39-19BE4A7C31D8}" sibTransId="{B9A706D3-7488-4AF4-A57E-F94559C890D3}"/>
    <dgm:cxn modelId="{AAA0F3DC-14B7-4082-90B3-FA0ABF64D3BF}" type="presOf" srcId="{9B14FF5E-442C-4AE1-87CC-B5457D2C1E15}" destId="{58A81A5B-D734-40D8-BB10-08CA3864F809}" srcOrd="1" destOrd="0" presId="urn:microsoft.com/office/officeart/2005/8/layout/list1"/>
    <dgm:cxn modelId="{391E0FD4-DA71-40FD-9C0E-990A1F1FE7A0}" srcId="{9B14FF5E-442C-4AE1-87CC-B5457D2C1E15}" destId="{3DF4C907-5AF6-423E-AB10-16E0A75F9292}" srcOrd="5" destOrd="0" parTransId="{2A8713C7-F283-4C20-8E4D-F9DF22A12A6F}" sibTransId="{F9DEB2B4-2449-4805-BBDA-5ABF1C5D4B9F}"/>
    <dgm:cxn modelId="{F9F74781-EC2D-444F-92E8-25B1FAB9751D}" srcId="{542C948F-EAD8-47B0-87F0-7EF465CC722D}" destId="{385ABED6-7382-490A-87D6-171E1FAA592F}" srcOrd="0" destOrd="0" parTransId="{5A997CCF-0A43-42FE-9D06-FDA8F4DCE027}" sibTransId="{EF076693-9C85-4F39-BB3D-866056E1C2BC}"/>
    <dgm:cxn modelId="{D4691289-20BD-4E6F-9697-939F84E45001}" srcId="{385ABED6-7382-490A-87D6-171E1FAA592F}" destId="{691D13A5-B801-4104-9EF6-C1A322413071}" srcOrd="2" destOrd="0" parTransId="{97E76B83-B893-4089-AA1C-12FB7F273366}" sibTransId="{4DE9DDF4-CF59-4196-89C7-61036E9823F8}"/>
    <dgm:cxn modelId="{DAFC248B-1B81-4265-9098-F630D5E74E96}" srcId="{542C948F-EAD8-47B0-87F0-7EF465CC722D}" destId="{9B14FF5E-442C-4AE1-87CC-B5457D2C1E15}" srcOrd="1" destOrd="0" parTransId="{7959CA1E-6033-4378-A6D0-FC187E23CD90}" sibTransId="{57DE7309-E511-41C6-8570-19DE51557FEA}"/>
    <dgm:cxn modelId="{6910021B-347F-4949-AFF4-0097AA11A59F}" type="presOf" srcId="{8674925B-4CD3-4E2D-BB34-CA536B83FFCD}" destId="{FF602A52-77CB-4EF9-962A-D73A50242CFE}" srcOrd="0" destOrd="2" presId="urn:microsoft.com/office/officeart/2005/8/layout/list1"/>
    <dgm:cxn modelId="{CE9F73D1-3B57-4640-9746-1BF245F23546}" type="presOf" srcId="{385ABED6-7382-490A-87D6-171E1FAA592F}" destId="{9F524FE0-CCF2-4035-BBBD-ABCAA4DDB02A}" srcOrd="1" destOrd="0" presId="urn:microsoft.com/office/officeart/2005/8/layout/list1"/>
    <dgm:cxn modelId="{0D963037-F545-4724-808E-CA31D0188102}" srcId="{385ABED6-7382-490A-87D6-171E1FAA592F}" destId="{7A21F4C0-382B-44BC-9238-B8A4BD43702E}" srcOrd="1" destOrd="0" parTransId="{D6892767-2941-456A-B1A5-B8B656517A8B}" sibTransId="{0DCB2C50-1EF3-4DB4-9088-2FC31E94E178}"/>
    <dgm:cxn modelId="{BD21C35D-4A75-40C5-A10E-79B19233D6FD}" type="presOf" srcId="{542C948F-EAD8-47B0-87F0-7EF465CC722D}" destId="{DFE1F5A0-D718-4A89-BB61-F93AD789E95E}" srcOrd="0" destOrd="0" presId="urn:microsoft.com/office/officeart/2005/8/layout/list1"/>
    <dgm:cxn modelId="{FD0EE01E-F354-4C91-8244-3E407168C6CE}" srcId="{385ABED6-7382-490A-87D6-171E1FAA592F}" destId="{32A68254-E8A5-41E3-8482-20CBDF72AAF0}" srcOrd="4" destOrd="0" parTransId="{AAF81192-1518-472A-B650-C322F4197841}" sibTransId="{D83CD42F-CBF0-4198-B151-7DE4C7BDC7E4}"/>
    <dgm:cxn modelId="{9168EECE-D61B-489A-95A3-07A8A21EE7F0}" type="presOf" srcId="{B5B60483-F3DC-4853-B76E-DAE31E15CFCF}" destId="{FF602A52-77CB-4EF9-962A-D73A50242CFE}" srcOrd="0" destOrd="1" presId="urn:microsoft.com/office/officeart/2005/8/layout/list1"/>
    <dgm:cxn modelId="{80F2C76E-3E90-4C64-B68D-2E6991C7E2A9}" type="presOf" srcId="{32A68254-E8A5-41E3-8482-20CBDF72AAF0}" destId="{E3349F4B-AEE7-4FF6-B47E-FB215B248008}" srcOrd="0" destOrd="4" presId="urn:microsoft.com/office/officeart/2005/8/layout/list1"/>
    <dgm:cxn modelId="{636E6A93-8077-4D0E-B2A0-4915CECB2978}" srcId="{9B14FF5E-442C-4AE1-87CC-B5457D2C1E15}" destId="{9F21020A-AFDC-4914-8A58-83E15A2DC351}" srcOrd="4" destOrd="0" parTransId="{899A4A73-125E-40B0-8E39-D5276037455F}" sibTransId="{6C09B7A4-66D7-4D17-BD9C-F264363F6190}"/>
    <dgm:cxn modelId="{DAEE5241-6020-4172-921E-9D5D137FEAC5}" type="presOf" srcId="{9F21020A-AFDC-4914-8A58-83E15A2DC351}" destId="{FF602A52-77CB-4EF9-962A-D73A50242CFE}" srcOrd="0" destOrd="4" presId="urn:microsoft.com/office/officeart/2005/8/layout/list1"/>
    <dgm:cxn modelId="{E8F476B3-43AE-4BB8-9704-5A67331B94DC}" type="presOf" srcId="{D6415DCE-C601-43AD-9B57-EF460DC9212D}" destId="{E3349F4B-AEE7-4FF6-B47E-FB215B248008}" srcOrd="0" destOrd="5" presId="urn:microsoft.com/office/officeart/2005/8/layout/list1"/>
    <dgm:cxn modelId="{F945782A-8C7E-4708-81C9-8D73C20FD80A}" type="presOf" srcId="{3DF4C907-5AF6-423E-AB10-16E0A75F9292}" destId="{FF602A52-77CB-4EF9-962A-D73A50242CFE}" srcOrd="0" destOrd="5" presId="urn:microsoft.com/office/officeart/2005/8/layout/list1"/>
    <dgm:cxn modelId="{56912D71-6460-4D4F-9B1B-1211B874D4DA}" srcId="{385ABED6-7382-490A-87D6-171E1FAA592F}" destId="{D6415DCE-C601-43AD-9B57-EF460DC9212D}" srcOrd="5" destOrd="0" parTransId="{33A85CEC-CD4B-4828-B442-EA76AE00D557}" sibTransId="{97A41BE8-5E94-4202-9AD2-B4C5617DF5DF}"/>
    <dgm:cxn modelId="{F415FC66-2EDE-4B73-844F-993D2E295A81}" type="presOf" srcId="{1FC722F7-55B0-4186-BACA-363C9711A774}" destId="{E3349F4B-AEE7-4FF6-B47E-FB215B248008}" srcOrd="0" destOrd="0" presId="urn:microsoft.com/office/officeart/2005/8/layout/list1"/>
    <dgm:cxn modelId="{820D527C-CF37-413A-B3E5-50EA39DDD18F}" type="presOf" srcId="{691D13A5-B801-4104-9EF6-C1A322413071}" destId="{E3349F4B-AEE7-4FF6-B47E-FB215B248008}" srcOrd="0" destOrd="2"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167229E0-9230-40A5-A7FA-703BEFE07069}" type="presOf" srcId="{7A21F4C0-382B-44BC-9238-B8A4BD43702E}" destId="{E3349F4B-AEE7-4FF6-B47E-FB215B248008}" srcOrd="0" destOrd="1" presId="urn:microsoft.com/office/officeart/2005/8/layout/list1"/>
    <dgm:cxn modelId="{976E0672-E55D-438C-9C09-FD7688A6BB6E}" srcId="{9B14FF5E-442C-4AE1-87CC-B5457D2C1E15}" destId="{942B4D5F-4665-41E5-9188-E994D186595B}" srcOrd="3" destOrd="0" parTransId="{BBFF1856-F147-4141-AD41-5A914F9A126A}" sibTransId="{0EC31775-C47B-4E23-A945-038B7B2D6CCC}"/>
    <dgm:cxn modelId="{73CBFF65-D2B5-4E01-93C2-8793DF6D21D1}" type="presOf" srcId="{385ABED6-7382-490A-87D6-171E1FAA592F}" destId="{040928AD-7619-4BFA-9C0B-698651D841B6}" srcOrd="0" destOrd="0" presId="urn:microsoft.com/office/officeart/2005/8/layout/list1"/>
    <dgm:cxn modelId="{7115D5D6-D425-4D46-8B80-AB9631FA3C90}" type="presOf" srcId="{6AC1878D-2BA5-44FE-B844-1444176BED50}" destId="{E3349F4B-AEE7-4FF6-B47E-FB215B248008}" srcOrd="0" destOrd="3" presId="urn:microsoft.com/office/officeart/2005/8/layout/list1"/>
    <dgm:cxn modelId="{23379B26-8A1C-4D05-BCD7-8D64801A2B14}" type="presOf" srcId="{57698B22-8E09-4816-87B3-0A1718AF94AF}" destId="{FF602A52-77CB-4EF9-962A-D73A50242CFE}" srcOrd="0" destOrd="0" presId="urn:microsoft.com/office/officeart/2005/8/layout/list1"/>
    <dgm:cxn modelId="{96165A69-C316-4121-B863-07E232E83E0B}" type="presOf" srcId="{9B14FF5E-442C-4AE1-87CC-B5457D2C1E15}" destId="{87131068-89CC-49A4-A68B-3E3B20386D97}" srcOrd="0" destOrd="0" presId="urn:microsoft.com/office/officeart/2005/8/layout/list1"/>
    <dgm:cxn modelId="{C564F4B0-4714-476A-A64E-CD8DA226777E}" type="presOf" srcId="{F0813B85-2B83-4F49-9385-11DFA35394FF}" destId="{FF602A52-77CB-4EF9-962A-D73A50242CFE}" srcOrd="0" destOrd="6"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7872F7E7-684F-4D85-A166-7D11326E5D97}" type="presParOf" srcId="{DFE1F5A0-D718-4A89-BB61-F93AD789E95E}" destId="{88BF9BE0-8E1A-4445-8525-111A9FC41603}" srcOrd="0" destOrd="0" presId="urn:microsoft.com/office/officeart/2005/8/layout/list1"/>
    <dgm:cxn modelId="{16BE74B4-39EE-44A3-A97D-F0214C02A706}" type="presParOf" srcId="{88BF9BE0-8E1A-4445-8525-111A9FC41603}" destId="{040928AD-7619-4BFA-9C0B-698651D841B6}" srcOrd="0" destOrd="0" presId="urn:microsoft.com/office/officeart/2005/8/layout/list1"/>
    <dgm:cxn modelId="{34B3D175-09FA-4B36-BE24-23C741418582}" type="presParOf" srcId="{88BF9BE0-8E1A-4445-8525-111A9FC41603}" destId="{9F524FE0-CCF2-4035-BBBD-ABCAA4DDB02A}" srcOrd="1" destOrd="0" presId="urn:microsoft.com/office/officeart/2005/8/layout/list1"/>
    <dgm:cxn modelId="{350D7399-8425-4F21-B0A1-E49178F8448D}" type="presParOf" srcId="{DFE1F5A0-D718-4A89-BB61-F93AD789E95E}" destId="{0A03EB3D-F167-430A-A8B6-CD08C103A6F3}" srcOrd="1" destOrd="0" presId="urn:microsoft.com/office/officeart/2005/8/layout/list1"/>
    <dgm:cxn modelId="{04FA6600-C79F-40A2-93AB-D06FE3054A9D}" type="presParOf" srcId="{DFE1F5A0-D718-4A89-BB61-F93AD789E95E}" destId="{E3349F4B-AEE7-4FF6-B47E-FB215B248008}" srcOrd="2" destOrd="0" presId="urn:microsoft.com/office/officeart/2005/8/layout/list1"/>
    <dgm:cxn modelId="{0AF89617-7425-4175-9F8A-CDA584017D27}" type="presParOf" srcId="{DFE1F5A0-D718-4A89-BB61-F93AD789E95E}" destId="{1917491D-40AA-45B6-8E43-535077464FCE}" srcOrd="3" destOrd="0" presId="urn:microsoft.com/office/officeart/2005/8/layout/list1"/>
    <dgm:cxn modelId="{9B7BB2EE-32C0-46EE-85F0-BB0A4E6E351A}" type="presParOf" srcId="{DFE1F5A0-D718-4A89-BB61-F93AD789E95E}" destId="{29DC44DF-D20C-4635-9F26-061DE15DC504}" srcOrd="4" destOrd="0" presId="urn:microsoft.com/office/officeart/2005/8/layout/list1"/>
    <dgm:cxn modelId="{7238428D-0FBE-4DE8-803E-0C633AFA103A}" type="presParOf" srcId="{29DC44DF-D20C-4635-9F26-061DE15DC504}" destId="{87131068-89CC-49A4-A68B-3E3B20386D97}" srcOrd="0" destOrd="0" presId="urn:microsoft.com/office/officeart/2005/8/layout/list1"/>
    <dgm:cxn modelId="{7EF706A1-1435-4FD5-A96D-538E8329406B}" type="presParOf" srcId="{29DC44DF-D20C-4635-9F26-061DE15DC504}" destId="{58A81A5B-D734-40D8-BB10-08CA3864F809}" srcOrd="1" destOrd="0" presId="urn:microsoft.com/office/officeart/2005/8/layout/list1"/>
    <dgm:cxn modelId="{61413730-A02D-449D-8AF8-4351BD74049F}" type="presParOf" srcId="{DFE1F5A0-D718-4A89-BB61-F93AD789E95E}" destId="{06731161-AD00-479E-94CF-88B643294D20}" srcOrd="5" destOrd="0" presId="urn:microsoft.com/office/officeart/2005/8/layout/list1"/>
    <dgm:cxn modelId="{974B94F7-40D6-4F3F-94AF-B278E819D148}" type="presParOf" srcId="{DFE1F5A0-D718-4A89-BB61-F93AD789E95E}" destId="{FF602A52-77CB-4EF9-962A-D73A50242CFE}" srcOrd="6" destOrd="0" presId="urn:microsoft.com/office/officeart/2005/8/layout/lis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r>
            <a:rPr lang="pl-PL" sz="900"/>
            <a:t> </a:t>
          </a:r>
          <a:r>
            <a:rPr lang="en-GB" sz="900"/>
            <a:t>Very similar to WordPress and Joomla. It also has hundreds of thousands of extensions and plugins. If your site has a lot of complicated and complex content, then Drupal is the best solution.</a:t>
          </a:r>
          <a:endParaRPr lang="pl-PL" sz="900"/>
        </a:p>
      </dgm:t>
    </dgm:pt>
    <dgm:pt modelId="{491E44CC-F396-4FA1-861C-07D67AA6A776}">
      <dgm:prSet custT="1"/>
      <dgm:spPr/>
      <dgm:t>
        <a:bodyPr/>
        <a:lstStyle/>
        <a:p>
          <a:r>
            <a:rPr lang="pl-PL" sz="900" b="1"/>
            <a:t>Drupal</a:t>
          </a:r>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9B14FF5E-442C-4AE1-87CC-B5457D2C1E15}">
      <dgm:prSet custT="1"/>
      <dgm:spPr/>
      <dgm:t>
        <a:bodyPr/>
        <a:lstStyle/>
        <a:p>
          <a:r>
            <a:rPr lang="pl-PL" sz="900" b="1"/>
            <a:t>Joomla</a:t>
          </a:r>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1FC722F7-55B0-4186-BACA-363C9711A774}">
      <dgm:prSet phldrT="[Tekst]" custT="1"/>
      <dgm:spPr/>
      <dgm:t>
        <a:bodyPr/>
        <a:lstStyle/>
        <a:p>
          <a:r>
            <a:rPr lang="pl-PL" sz="900"/>
            <a:t> </a:t>
          </a:r>
          <a:r>
            <a:rPr lang="en-GB" sz="900"/>
            <a:t>Built using PHP and MySQL (scripting programming languages, mainly done on the server side), it holds first place in the popularity ranking. Over 24% of websites in the world are built on WordPress. Pages based on this platform are compliant with W3C standards, additionally optimized for search engines. Its huge selection of themes and plugins allows you to create virtually any type of website. </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900" b="1"/>
            <a:t>WordPress</a:t>
          </a:r>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57698B22-8E09-4816-87B3-0A1718AF94AF}">
      <dgm:prSet custT="1"/>
      <dgm:spPr/>
      <dgm:t>
        <a:bodyPr/>
        <a:lstStyle/>
        <a:p>
          <a:r>
            <a:rPr lang="pl-PL" sz="900"/>
            <a:t> </a:t>
          </a:r>
          <a:r>
            <a:rPr lang="en-GB" sz="900"/>
            <a:t>It is ranked second in the popularity ranking, especially among small and large companies, mainly due to its flexibility and easy-to-use administrative control. It is optimized for search engines, which greatly enhances its promotional capabilities. </a:t>
          </a:r>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D60871D6-B703-461D-A0DD-589FED53792A}">
      <dgm:prSet custT="1"/>
      <dgm:spPr/>
      <dgm:t>
        <a:bodyPr/>
        <a:lstStyle/>
        <a:p>
          <a:r>
            <a:rPr lang="pl-PL" sz="900" b="1"/>
            <a:t>ModX</a:t>
          </a:r>
        </a:p>
      </dgm:t>
    </dgm:pt>
    <dgm:pt modelId="{F52088BB-2640-4796-A930-47304939A7CE}" type="parTrans" cxnId="{63CED855-3A2F-4C4C-AB05-C04F76360D2A}">
      <dgm:prSet/>
      <dgm:spPr/>
      <dgm:t>
        <a:bodyPr/>
        <a:lstStyle/>
        <a:p>
          <a:endParaRPr lang="pl-PL"/>
        </a:p>
      </dgm:t>
    </dgm:pt>
    <dgm:pt modelId="{C484284A-9541-4490-819A-C092B3E3CF04}" type="sibTrans" cxnId="{63CED855-3A2F-4C4C-AB05-C04F76360D2A}">
      <dgm:prSet/>
      <dgm:spPr/>
      <dgm:t>
        <a:bodyPr/>
        <a:lstStyle/>
        <a:p>
          <a:endParaRPr lang="pl-PL"/>
        </a:p>
      </dgm:t>
    </dgm:pt>
    <dgm:pt modelId="{692178E8-D734-4E13-A245-B0011E658B06}">
      <dgm:prSet custT="1"/>
      <dgm:spPr/>
      <dgm:t>
        <a:bodyPr/>
        <a:lstStyle/>
        <a:p>
          <a:r>
            <a:rPr lang="pl-PL" sz="900"/>
            <a:t> </a:t>
          </a:r>
          <a:r>
            <a:rPr lang="en-GB" sz="900"/>
            <a:t>Its strength is utility and simplicity. It would be a good solution for people who are less experienced in this area. ModX is well-optimized for search engines and does not need any additional plugins to get into the website ranking. </a:t>
          </a:r>
          <a:endParaRPr lang="pl-PL" sz="900"/>
        </a:p>
      </dgm:t>
    </dgm:pt>
    <dgm:pt modelId="{5ED13F49-A910-4B0D-B8F2-F4422259F4D2}" type="parTrans" cxnId="{D501AFCA-904F-4B6E-8534-62BF56C74E47}">
      <dgm:prSet/>
      <dgm:spPr/>
      <dgm:t>
        <a:bodyPr/>
        <a:lstStyle/>
        <a:p>
          <a:endParaRPr lang="pl-PL"/>
        </a:p>
      </dgm:t>
    </dgm:pt>
    <dgm:pt modelId="{7B325991-BF52-42CA-9A14-60D05A7FA901}" type="sibTrans" cxnId="{D501AFCA-904F-4B6E-8534-62BF56C74E47}">
      <dgm:prSet/>
      <dgm:spPr/>
      <dgm:t>
        <a:bodyPr/>
        <a:lstStyle/>
        <a:p>
          <a:endParaRPr lang="pl-PL"/>
        </a:p>
      </dgm:t>
    </dgm:pt>
    <dgm:pt modelId="{5B3879DC-1CDC-4535-AD0B-6B16DA821C93}">
      <dgm:prSet custT="1"/>
      <dgm:spPr/>
      <dgm:t>
        <a:bodyPr/>
        <a:lstStyle/>
        <a:p>
          <a:r>
            <a:rPr lang="pl-PL" sz="900" b="1"/>
            <a:t>ExpressionEngine</a:t>
          </a:r>
        </a:p>
      </dgm:t>
    </dgm:pt>
    <dgm:pt modelId="{564AAD39-EBDF-44D9-82F2-17D240865808}" type="parTrans" cxnId="{2AA79D9E-4E63-4A53-92A1-F561AA338E46}">
      <dgm:prSet/>
      <dgm:spPr/>
      <dgm:t>
        <a:bodyPr/>
        <a:lstStyle/>
        <a:p>
          <a:endParaRPr lang="pl-PL"/>
        </a:p>
      </dgm:t>
    </dgm:pt>
    <dgm:pt modelId="{F7E6044A-0CDE-4A1E-A35F-4C01988D3AF1}" type="sibTrans" cxnId="{2AA79D9E-4E63-4A53-92A1-F561AA338E46}">
      <dgm:prSet/>
      <dgm:spPr/>
      <dgm:t>
        <a:bodyPr/>
        <a:lstStyle/>
        <a:p>
          <a:endParaRPr lang="pl-PL"/>
        </a:p>
      </dgm:t>
    </dgm:pt>
    <dgm:pt modelId="{D7271F6D-2286-4CF2-954F-9864F58A6CA1}">
      <dgm:prSet custT="1"/>
      <dgm:spPr/>
      <dgm:t>
        <a:bodyPr/>
        <a:lstStyle/>
        <a:p>
          <a:r>
            <a:rPr lang="pl-PL" sz="900"/>
            <a:t> </a:t>
          </a:r>
          <a:r>
            <a:rPr lang="en-GB" sz="900"/>
            <a:t>For creating a website, it offers both free and paid options. It does not provide full freedom to design websites, but it is search engine friendly and provides assistance after the purchasing of a license.</a:t>
          </a:r>
          <a:endParaRPr lang="pl-PL" sz="900"/>
        </a:p>
      </dgm:t>
    </dgm:pt>
    <dgm:pt modelId="{40304FF1-F895-4A64-9ED9-76F087E24CF4}" type="parTrans" cxnId="{E4BA3AFC-106B-45A8-AA6C-222827D3F785}">
      <dgm:prSet/>
      <dgm:spPr/>
      <dgm:t>
        <a:bodyPr/>
        <a:lstStyle/>
        <a:p>
          <a:endParaRPr lang="pl-PL"/>
        </a:p>
      </dgm:t>
    </dgm:pt>
    <dgm:pt modelId="{902138D1-6A96-481A-BFD3-A4E069F2503B}" type="sibTrans" cxnId="{E4BA3AFC-106B-45A8-AA6C-222827D3F785}">
      <dgm:prSet/>
      <dgm:spPr/>
      <dgm:t>
        <a:bodyPr/>
        <a:lstStyle/>
        <a:p>
          <a:endParaRPr lang="pl-PL"/>
        </a:p>
      </dgm:t>
    </dgm:pt>
    <dgm:pt modelId="{B2D8EA48-2E1F-4B13-BBD0-853FC91551CE}">
      <dgm:prSet custT="1"/>
      <dgm:spPr/>
      <dgm:t>
        <a:bodyPr/>
        <a:lstStyle/>
        <a:p>
          <a:r>
            <a:rPr lang="pl-PL" sz="900" b="1"/>
            <a:t>TextPattern</a:t>
          </a:r>
        </a:p>
      </dgm:t>
    </dgm:pt>
    <dgm:pt modelId="{7B0DC9DD-64A3-47DC-BB6D-7E786CBC8757}" type="parTrans" cxnId="{309634DF-320D-489E-AAD1-7E3FCD5E8F00}">
      <dgm:prSet/>
      <dgm:spPr/>
      <dgm:t>
        <a:bodyPr/>
        <a:lstStyle/>
        <a:p>
          <a:endParaRPr lang="pl-PL"/>
        </a:p>
      </dgm:t>
    </dgm:pt>
    <dgm:pt modelId="{3DB789FE-B79B-4E75-8D9B-5F75DF225595}" type="sibTrans" cxnId="{309634DF-320D-489E-AAD1-7E3FCD5E8F00}">
      <dgm:prSet/>
      <dgm:spPr/>
      <dgm:t>
        <a:bodyPr/>
        <a:lstStyle/>
        <a:p>
          <a:endParaRPr lang="pl-PL"/>
        </a:p>
      </dgm:t>
    </dgm:pt>
    <dgm:pt modelId="{C9C571EE-0BA0-4789-BA57-99105AEBD012}">
      <dgm:prSet custT="1"/>
      <dgm:spPr/>
      <dgm:t>
        <a:bodyPr/>
        <a:lstStyle/>
        <a:p>
          <a:r>
            <a:rPr lang="pl-PL" sz="900"/>
            <a:t> </a:t>
          </a:r>
          <a:r>
            <a:rPr lang="en-GB" sz="900"/>
            <a:t>It is flexible, free and has a very minimalist interface, which makes it easy to use. The package provides an anti-spam system and import tools. </a:t>
          </a:r>
          <a:endParaRPr lang="pl-PL" sz="900"/>
        </a:p>
      </dgm:t>
    </dgm:pt>
    <dgm:pt modelId="{BECF8947-5500-4E8D-8C46-C5B0DB8028AD}" type="parTrans" cxnId="{0B9D3B09-A1D7-44FB-B8CD-86FE1A3EFE17}">
      <dgm:prSet/>
      <dgm:spPr/>
      <dgm:t>
        <a:bodyPr/>
        <a:lstStyle/>
        <a:p>
          <a:endParaRPr lang="pl-PL"/>
        </a:p>
      </dgm:t>
    </dgm:pt>
    <dgm:pt modelId="{F9DFF966-8127-4A22-91C4-718432933839}" type="sibTrans" cxnId="{0B9D3B09-A1D7-44FB-B8CD-86FE1A3EFE17}">
      <dgm:prSet/>
      <dgm:spPr/>
      <dgm:t>
        <a:bodyPr/>
        <a:lstStyle/>
        <a:p>
          <a:endParaRPr lang="pl-PL"/>
        </a:p>
      </dgm:t>
    </dgm:pt>
    <dgm:pt modelId="{C1A4B718-5BD4-4423-8455-B65D22408D57}">
      <dgm:prSet custT="1"/>
      <dgm:spPr/>
      <dgm:t>
        <a:bodyPr/>
        <a:lstStyle/>
        <a:p>
          <a:r>
            <a:rPr lang="pl-PL" sz="900" b="1"/>
            <a:t>Contao</a:t>
          </a:r>
        </a:p>
      </dgm:t>
    </dgm:pt>
    <dgm:pt modelId="{23A5866B-0D49-4C2F-B1AE-7F22D7A171BF}" type="parTrans" cxnId="{1D608C9D-2F69-4138-A327-5F6C621123BB}">
      <dgm:prSet/>
      <dgm:spPr/>
      <dgm:t>
        <a:bodyPr/>
        <a:lstStyle/>
        <a:p>
          <a:endParaRPr lang="pl-PL"/>
        </a:p>
      </dgm:t>
    </dgm:pt>
    <dgm:pt modelId="{F74A3275-7FD9-4361-A583-7395341E8305}" type="sibTrans" cxnId="{1D608C9D-2F69-4138-A327-5F6C621123BB}">
      <dgm:prSet/>
      <dgm:spPr/>
      <dgm:t>
        <a:bodyPr/>
        <a:lstStyle/>
        <a:p>
          <a:endParaRPr lang="pl-PL"/>
        </a:p>
      </dgm:t>
    </dgm:pt>
    <dgm:pt modelId="{1D781718-296C-43FE-AE98-29A12A4FA468}">
      <dgm:prSet custT="1"/>
      <dgm:spPr/>
      <dgm:t>
        <a:bodyPr/>
        <a:lstStyle/>
        <a:p>
          <a:r>
            <a:rPr lang="pl-PL" sz="900"/>
            <a:t> </a:t>
          </a:r>
          <a:r>
            <a:rPr lang="en-GB" sz="900"/>
            <a:t>It is friendly for positioning in search engines. Its security system is at a very high level, and it is therefore recommended for websites that value security.</a:t>
          </a:r>
          <a:endParaRPr lang="pl-PL" sz="900"/>
        </a:p>
      </dgm:t>
    </dgm:pt>
    <dgm:pt modelId="{8FF6CC28-4ACE-4951-B4A0-85703067CC33}" type="parTrans" cxnId="{925CD9F0-CC51-40AE-A457-60884EDE485A}">
      <dgm:prSet/>
      <dgm:spPr/>
      <dgm:t>
        <a:bodyPr/>
        <a:lstStyle/>
        <a:p>
          <a:endParaRPr lang="pl-PL"/>
        </a:p>
      </dgm:t>
    </dgm:pt>
    <dgm:pt modelId="{9762A960-3069-470A-9B4F-0C4F5E026A02}" type="sibTrans" cxnId="{925CD9F0-CC51-40AE-A457-60884EDE485A}">
      <dgm:prSet/>
      <dgm:spPr/>
      <dgm:t>
        <a:bodyPr/>
        <a:lstStyle/>
        <a:p>
          <a:endParaRPr lang="pl-PL"/>
        </a:p>
      </dgm:t>
    </dgm:pt>
    <dgm:pt modelId="{C9500E1B-2337-40F6-955D-463BE609C78D}">
      <dgm:prSet custT="1"/>
      <dgm:spPr/>
      <dgm:t>
        <a:bodyPr/>
        <a:lstStyle/>
        <a:p>
          <a:r>
            <a:rPr lang="pl-PL" sz="900" b="1"/>
            <a:t>DotNetNuke</a:t>
          </a:r>
        </a:p>
      </dgm:t>
    </dgm:pt>
    <dgm:pt modelId="{A96B7CA0-9B5B-4C57-A7F6-0D6A66A734D9}" type="parTrans" cxnId="{B7519B11-0D80-42B4-87E3-BF133329899F}">
      <dgm:prSet/>
      <dgm:spPr/>
      <dgm:t>
        <a:bodyPr/>
        <a:lstStyle/>
        <a:p>
          <a:endParaRPr lang="pl-PL"/>
        </a:p>
      </dgm:t>
    </dgm:pt>
    <dgm:pt modelId="{1896BEA4-E695-4ACF-B64D-4CD07191E80E}" type="sibTrans" cxnId="{B7519B11-0D80-42B4-87E3-BF133329899F}">
      <dgm:prSet/>
      <dgm:spPr/>
      <dgm:t>
        <a:bodyPr/>
        <a:lstStyle/>
        <a:p>
          <a:endParaRPr lang="pl-PL"/>
        </a:p>
      </dgm:t>
    </dgm:pt>
    <dgm:pt modelId="{47F12E04-95DC-43E9-8AB5-A82F2C18AE13}">
      <dgm:prSet custT="1"/>
      <dgm:spPr/>
      <dgm:t>
        <a:bodyPr/>
        <a:lstStyle/>
        <a:p>
          <a:r>
            <a:rPr lang="pl-PL" sz="900"/>
            <a:t> </a:t>
          </a:r>
          <a:r>
            <a:rPr lang="en-GB" sz="900"/>
            <a:t>It is very flexible, almost any feature or platform function can be changed. It offers ready-made, free templates as well as paid versions of them. Like Contao, it offers high, stringent security requirements.</a:t>
          </a:r>
          <a:endParaRPr lang="pl-PL" sz="900"/>
        </a:p>
      </dgm:t>
    </dgm:pt>
    <dgm:pt modelId="{FE5F1ED6-7491-42D6-B173-A7BD003DE33C}" type="parTrans" cxnId="{6A9E4610-BD25-4651-995D-95DE26E22C47}">
      <dgm:prSet/>
      <dgm:spPr/>
      <dgm:t>
        <a:bodyPr/>
        <a:lstStyle/>
        <a:p>
          <a:endParaRPr lang="pl-PL"/>
        </a:p>
      </dgm:t>
    </dgm:pt>
    <dgm:pt modelId="{DD3505EF-4BA2-4809-862F-FF437B7487F8}" type="sibTrans" cxnId="{6A9E4610-BD25-4651-995D-95DE26E22C47}">
      <dgm:prSet/>
      <dgm:spPr/>
      <dgm:t>
        <a:bodyPr/>
        <a:lstStyle/>
        <a:p>
          <a:endParaRPr lang="pl-PL"/>
        </a:p>
      </dgm:t>
    </dgm:pt>
    <dgm:pt modelId="{B8F8410A-59F0-47E2-A533-0D56271F67F2}">
      <dgm:prSet custT="1"/>
      <dgm:spPr/>
      <dgm:t>
        <a:bodyPr/>
        <a:lstStyle/>
        <a:p>
          <a:r>
            <a:rPr lang="pl-PL" sz="900" b="1"/>
            <a:t>Umbraco</a:t>
          </a:r>
        </a:p>
      </dgm:t>
    </dgm:pt>
    <dgm:pt modelId="{319039A3-0707-46C2-9963-58BF2FEA1B49}" type="parTrans" cxnId="{A48DACCA-DFC7-4F3F-B7F7-0A058B271909}">
      <dgm:prSet/>
      <dgm:spPr/>
      <dgm:t>
        <a:bodyPr/>
        <a:lstStyle/>
        <a:p>
          <a:endParaRPr lang="pl-PL"/>
        </a:p>
      </dgm:t>
    </dgm:pt>
    <dgm:pt modelId="{83DD294F-E5AE-4CEE-BFF1-124FABB56C3E}" type="sibTrans" cxnId="{A48DACCA-DFC7-4F3F-B7F7-0A058B271909}">
      <dgm:prSet/>
      <dgm:spPr/>
      <dgm:t>
        <a:bodyPr/>
        <a:lstStyle/>
        <a:p>
          <a:endParaRPr lang="pl-PL"/>
        </a:p>
      </dgm:t>
    </dgm:pt>
    <dgm:pt modelId="{47D43FA7-0C1A-495D-8164-7E1245269A31}">
      <dgm:prSet custT="1"/>
      <dgm:spPr/>
      <dgm:t>
        <a:bodyPr/>
        <a:lstStyle/>
        <a:p>
          <a:r>
            <a:rPr lang="pl-PL" sz="900"/>
            <a:t> </a:t>
          </a:r>
          <a:r>
            <a:rPr lang="en-GB" sz="900"/>
            <a:t>It gives full freedom to the designers at the so-called front-end (or simply the appearance of a website). Despite its flexibility in creating websites, it does not provide any complicated themes.</a:t>
          </a:r>
          <a:endParaRPr lang="pl-PL" sz="900"/>
        </a:p>
      </dgm:t>
    </dgm:pt>
    <dgm:pt modelId="{0F67BC1A-02C9-4B5D-8585-914BB02A5894}" type="parTrans" cxnId="{DB5906DD-74EE-4BC1-ACB5-952B1C21BEDC}">
      <dgm:prSet/>
      <dgm:spPr/>
      <dgm:t>
        <a:bodyPr/>
        <a:lstStyle/>
        <a:p>
          <a:endParaRPr lang="pl-PL"/>
        </a:p>
      </dgm:t>
    </dgm:pt>
    <dgm:pt modelId="{CA1A6E77-BE56-4F17-963D-CFA22E20E25C}" type="sibTrans" cxnId="{DB5906DD-74EE-4BC1-ACB5-952B1C21BEDC}">
      <dgm:prSet/>
      <dgm:spPr/>
      <dgm:t>
        <a:bodyPr/>
        <a:lstStyle/>
        <a:p>
          <a:endParaRPr lang="pl-PL"/>
        </a:p>
      </dgm:t>
    </dgm:pt>
    <dgm:pt modelId="{39DCA3D0-82DA-4A5C-9F4F-69828BDB570E}">
      <dgm:prSet custT="1"/>
      <dgm:spPr/>
      <dgm:t>
        <a:bodyPr/>
        <a:lstStyle/>
        <a:p>
          <a:r>
            <a:rPr lang="pl-PL" sz="900" b="1"/>
            <a:t>Concrete 5</a:t>
          </a:r>
        </a:p>
      </dgm:t>
    </dgm:pt>
    <dgm:pt modelId="{F3A58A57-50A6-4D9B-93D1-1E0F6473AABD}" type="parTrans" cxnId="{C3CD6A4E-BB80-4864-B7D5-37DDB86811AA}">
      <dgm:prSet/>
      <dgm:spPr/>
      <dgm:t>
        <a:bodyPr/>
        <a:lstStyle/>
        <a:p>
          <a:endParaRPr lang="pl-PL"/>
        </a:p>
      </dgm:t>
    </dgm:pt>
    <dgm:pt modelId="{96B28538-69E4-4B3C-8ACD-329C285FA552}" type="sibTrans" cxnId="{C3CD6A4E-BB80-4864-B7D5-37DDB86811AA}">
      <dgm:prSet/>
      <dgm:spPr/>
      <dgm:t>
        <a:bodyPr/>
        <a:lstStyle/>
        <a:p>
          <a:endParaRPr lang="pl-PL"/>
        </a:p>
      </dgm:t>
    </dgm:pt>
    <dgm:pt modelId="{A29F40ED-66FB-46C0-8B49-F3C905960F2E}">
      <dgm:prSet custT="1"/>
      <dgm:spPr/>
      <dgm:t>
        <a:bodyPr/>
        <a:lstStyle/>
        <a:p>
          <a:r>
            <a:rPr lang="pl-PL" sz="900"/>
            <a:t> </a:t>
          </a:r>
          <a:r>
            <a:rPr lang="en-GB" sz="900"/>
            <a:t>Its advantage is a free license and support for web applications. It is gaining popularity due to its flexibility in coding and using themes. It also offers support for business websites, which is why it is a great choice for corporations.</a:t>
          </a:r>
          <a:endParaRPr lang="pl-PL" sz="900"/>
        </a:p>
      </dgm:t>
    </dgm:pt>
    <dgm:pt modelId="{62D65D19-DFDA-47E1-B862-573A9D8B39A2}" type="parTrans" cxnId="{2D9048D9-F109-4857-BD93-0D2B6FEFD3A7}">
      <dgm:prSet/>
      <dgm:spPr/>
      <dgm:t>
        <a:bodyPr/>
        <a:lstStyle/>
        <a:p>
          <a:endParaRPr lang="pl-PL"/>
        </a:p>
      </dgm:t>
    </dgm:pt>
    <dgm:pt modelId="{3B4078E8-457E-4EC5-AF65-78A551E7D396}" type="sibTrans" cxnId="{2D9048D9-F109-4857-BD93-0D2B6FEFD3A7}">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10"/>
      <dgm:spPr/>
      <dgm:t>
        <a:bodyPr/>
        <a:lstStyle/>
        <a:p>
          <a:endParaRPr lang="pl-PL"/>
        </a:p>
      </dgm:t>
    </dgm:pt>
    <dgm:pt modelId="{9F524FE0-CCF2-4035-BBBD-ABCAA4DDB02A}" type="pres">
      <dgm:prSet presAssocID="{385ABED6-7382-490A-87D6-171E1FAA592F}" presName="parentText" presStyleLbl="node1" presStyleIdx="0" presStyleCnt="10" custLinFactNeighborY="-33080">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10" custLinFactY="-4438" custLinFactNeighborY="-100000">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10"/>
      <dgm:spPr/>
      <dgm:t>
        <a:bodyPr/>
        <a:lstStyle/>
        <a:p>
          <a:endParaRPr lang="pl-PL"/>
        </a:p>
      </dgm:t>
    </dgm:pt>
    <dgm:pt modelId="{58A81A5B-D734-40D8-BB10-08CA3864F809}" type="pres">
      <dgm:prSet presAssocID="{9B14FF5E-442C-4AE1-87CC-B5457D2C1E15}" presName="parentText" presStyleLbl="node1" presStyleIdx="1" presStyleCnt="10" custLinFactNeighborY="-36530">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10" custLinFactY="-5696" custLinFactNeighborY="-100000">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10"/>
      <dgm:spPr/>
      <dgm:t>
        <a:bodyPr/>
        <a:lstStyle/>
        <a:p>
          <a:endParaRPr lang="pl-PL"/>
        </a:p>
      </dgm:t>
    </dgm:pt>
    <dgm:pt modelId="{B1CEDEF4-9561-4593-9298-710B8BF44E86}" type="pres">
      <dgm:prSet presAssocID="{491E44CC-F396-4FA1-861C-07D67AA6A776}" presName="parentText" presStyleLbl="node1" presStyleIdx="2" presStyleCnt="10" custLinFactNeighborY="-32877">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10" custLinFactY="-4020" custLinFactNeighborY="-100000">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FE6F05A6-F3E1-4D86-8A56-728EFDFBBC64}" type="pres">
      <dgm:prSet presAssocID="{D60871D6-B703-461D-A0DD-589FED53792A}" presName="parentLin" presStyleCnt="0"/>
      <dgm:spPr/>
    </dgm:pt>
    <dgm:pt modelId="{B5554EAF-E325-46A0-A018-9FA5FDF694BE}" type="pres">
      <dgm:prSet presAssocID="{D60871D6-B703-461D-A0DD-589FED53792A}" presName="parentLeftMargin" presStyleLbl="node1" presStyleIdx="2" presStyleCnt="10"/>
      <dgm:spPr/>
      <dgm:t>
        <a:bodyPr/>
        <a:lstStyle/>
        <a:p>
          <a:endParaRPr lang="pl-PL"/>
        </a:p>
      </dgm:t>
    </dgm:pt>
    <dgm:pt modelId="{F02A89A9-C355-4275-BA6F-1E7238F75CF5}" type="pres">
      <dgm:prSet presAssocID="{D60871D6-B703-461D-A0DD-589FED53792A}" presName="parentText" presStyleLbl="node1" presStyleIdx="3" presStyleCnt="10" custLinFactNeighborY="-32877">
        <dgm:presLayoutVars>
          <dgm:chMax val="0"/>
          <dgm:bulletEnabled val="1"/>
        </dgm:presLayoutVars>
      </dgm:prSet>
      <dgm:spPr/>
      <dgm:t>
        <a:bodyPr/>
        <a:lstStyle/>
        <a:p>
          <a:endParaRPr lang="pl-PL"/>
        </a:p>
      </dgm:t>
    </dgm:pt>
    <dgm:pt modelId="{DB87EAB7-723D-464F-9411-F681084AF9DB}" type="pres">
      <dgm:prSet presAssocID="{D60871D6-B703-461D-A0DD-589FED53792A}" presName="negativeSpace" presStyleCnt="0"/>
      <dgm:spPr/>
    </dgm:pt>
    <dgm:pt modelId="{DB4F1DB9-F0E3-4C3C-90D7-230AE8852E73}" type="pres">
      <dgm:prSet presAssocID="{D60871D6-B703-461D-A0DD-589FED53792A}" presName="childText" presStyleLbl="conFgAcc1" presStyleIdx="3" presStyleCnt="10" custLinFactY="-3904" custLinFactNeighborY="-100000">
        <dgm:presLayoutVars>
          <dgm:bulletEnabled val="1"/>
        </dgm:presLayoutVars>
      </dgm:prSet>
      <dgm:spPr/>
      <dgm:t>
        <a:bodyPr/>
        <a:lstStyle/>
        <a:p>
          <a:endParaRPr lang="pl-PL"/>
        </a:p>
      </dgm:t>
    </dgm:pt>
    <dgm:pt modelId="{B0138D28-973D-4689-821C-CC7AC7FE5D46}" type="pres">
      <dgm:prSet presAssocID="{C484284A-9541-4490-819A-C092B3E3CF04}" presName="spaceBetweenRectangles" presStyleCnt="0"/>
      <dgm:spPr/>
    </dgm:pt>
    <dgm:pt modelId="{E296E9F9-7E3B-4459-B646-0D99D4F3280F}" type="pres">
      <dgm:prSet presAssocID="{5B3879DC-1CDC-4535-AD0B-6B16DA821C93}" presName="parentLin" presStyleCnt="0"/>
      <dgm:spPr/>
    </dgm:pt>
    <dgm:pt modelId="{DB9CABAD-50D0-4DFF-B17C-5F5B0FF17635}" type="pres">
      <dgm:prSet presAssocID="{5B3879DC-1CDC-4535-AD0B-6B16DA821C93}" presName="parentLeftMargin" presStyleLbl="node1" presStyleIdx="3" presStyleCnt="10"/>
      <dgm:spPr/>
      <dgm:t>
        <a:bodyPr/>
        <a:lstStyle/>
        <a:p>
          <a:endParaRPr lang="pl-PL"/>
        </a:p>
      </dgm:t>
    </dgm:pt>
    <dgm:pt modelId="{F3DDD80B-BE47-4973-A9E7-9E191ED6714B}" type="pres">
      <dgm:prSet presAssocID="{5B3879DC-1CDC-4535-AD0B-6B16DA821C93}" presName="parentText" presStyleLbl="node1" presStyleIdx="4" presStyleCnt="10" custLinFactNeighborY="1213">
        <dgm:presLayoutVars>
          <dgm:chMax val="0"/>
          <dgm:bulletEnabled val="1"/>
        </dgm:presLayoutVars>
      </dgm:prSet>
      <dgm:spPr/>
      <dgm:t>
        <a:bodyPr/>
        <a:lstStyle/>
        <a:p>
          <a:endParaRPr lang="pl-PL"/>
        </a:p>
      </dgm:t>
    </dgm:pt>
    <dgm:pt modelId="{149EEAC8-9416-4165-AA88-11C600AEDA96}" type="pres">
      <dgm:prSet presAssocID="{5B3879DC-1CDC-4535-AD0B-6B16DA821C93}" presName="negativeSpace" presStyleCnt="0"/>
      <dgm:spPr/>
    </dgm:pt>
    <dgm:pt modelId="{1A7EC3E0-930C-41FB-90C1-6E5F01A78A7A}" type="pres">
      <dgm:prSet presAssocID="{5B3879DC-1CDC-4535-AD0B-6B16DA821C93}" presName="childText" presStyleLbl="conFgAcc1" presStyleIdx="4" presStyleCnt="10" custLinFactNeighborY="-16882">
        <dgm:presLayoutVars>
          <dgm:bulletEnabled val="1"/>
        </dgm:presLayoutVars>
      </dgm:prSet>
      <dgm:spPr/>
      <dgm:t>
        <a:bodyPr/>
        <a:lstStyle/>
        <a:p>
          <a:endParaRPr lang="pl-PL"/>
        </a:p>
      </dgm:t>
    </dgm:pt>
    <dgm:pt modelId="{6017080D-8EC7-4CF7-B908-6BB456584170}" type="pres">
      <dgm:prSet presAssocID="{F7E6044A-0CDE-4A1E-A35F-4C01988D3AF1}" presName="spaceBetweenRectangles" presStyleCnt="0"/>
      <dgm:spPr/>
    </dgm:pt>
    <dgm:pt modelId="{D60FDEAE-AB63-42E9-8340-1164ED096D08}" type="pres">
      <dgm:prSet presAssocID="{B2D8EA48-2E1F-4B13-BBD0-853FC91551CE}" presName="parentLin" presStyleCnt="0"/>
      <dgm:spPr/>
    </dgm:pt>
    <dgm:pt modelId="{DCE5BF3B-7912-4FCD-B486-AAF0D958E190}" type="pres">
      <dgm:prSet presAssocID="{B2D8EA48-2E1F-4B13-BBD0-853FC91551CE}" presName="parentLeftMargin" presStyleLbl="node1" presStyleIdx="4" presStyleCnt="10"/>
      <dgm:spPr/>
      <dgm:t>
        <a:bodyPr/>
        <a:lstStyle/>
        <a:p>
          <a:endParaRPr lang="pl-PL"/>
        </a:p>
      </dgm:t>
    </dgm:pt>
    <dgm:pt modelId="{162AC351-4686-4073-A5FA-8BE7BECA1E6A}" type="pres">
      <dgm:prSet presAssocID="{B2D8EA48-2E1F-4B13-BBD0-853FC91551CE}" presName="parentText" presStyleLbl="node1" presStyleIdx="5" presStyleCnt="10" custLinFactNeighborY="15823">
        <dgm:presLayoutVars>
          <dgm:chMax val="0"/>
          <dgm:bulletEnabled val="1"/>
        </dgm:presLayoutVars>
      </dgm:prSet>
      <dgm:spPr/>
      <dgm:t>
        <a:bodyPr/>
        <a:lstStyle/>
        <a:p>
          <a:endParaRPr lang="pl-PL"/>
        </a:p>
      </dgm:t>
    </dgm:pt>
    <dgm:pt modelId="{E70247D5-D54D-4FF6-A34F-761A78AD4BE3}" type="pres">
      <dgm:prSet presAssocID="{B2D8EA48-2E1F-4B13-BBD0-853FC91551CE}" presName="negativeSpace" presStyleCnt="0"/>
      <dgm:spPr/>
    </dgm:pt>
    <dgm:pt modelId="{7EEFECEA-25CB-4C34-8938-18D9A57EBA87}" type="pres">
      <dgm:prSet presAssocID="{B2D8EA48-2E1F-4B13-BBD0-853FC91551CE}" presName="childText" presStyleLbl="conFgAcc1" presStyleIdx="5" presStyleCnt="10" custLinFactNeighborY="98636">
        <dgm:presLayoutVars>
          <dgm:bulletEnabled val="1"/>
        </dgm:presLayoutVars>
      </dgm:prSet>
      <dgm:spPr/>
      <dgm:t>
        <a:bodyPr/>
        <a:lstStyle/>
        <a:p>
          <a:endParaRPr lang="pl-PL"/>
        </a:p>
      </dgm:t>
    </dgm:pt>
    <dgm:pt modelId="{EB81498E-CF78-4A34-93F1-E713C5BD879F}" type="pres">
      <dgm:prSet presAssocID="{3DB789FE-B79B-4E75-8D9B-5F75DF225595}" presName="spaceBetweenRectangles" presStyleCnt="0"/>
      <dgm:spPr/>
    </dgm:pt>
    <dgm:pt modelId="{2B29DE33-7EBF-40AB-AB4A-1AB6755F9088}" type="pres">
      <dgm:prSet presAssocID="{C1A4B718-5BD4-4423-8455-B65D22408D57}" presName="parentLin" presStyleCnt="0"/>
      <dgm:spPr/>
    </dgm:pt>
    <dgm:pt modelId="{49808944-85BC-41C4-86C1-107948E27373}" type="pres">
      <dgm:prSet presAssocID="{C1A4B718-5BD4-4423-8455-B65D22408D57}" presName="parentLeftMargin" presStyleLbl="node1" presStyleIdx="5" presStyleCnt="10"/>
      <dgm:spPr/>
      <dgm:t>
        <a:bodyPr/>
        <a:lstStyle/>
        <a:p>
          <a:endParaRPr lang="pl-PL"/>
        </a:p>
      </dgm:t>
    </dgm:pt>
    <dgm:pt modelId="{078CB856-F17D-4A80-A141-599280F5E6B8}" type="pres">
      <dgm:prSet presAssocID="{C1A4B718-5BD4-4423-8455-B65D22408D57}" presName="parentText" presStyleLbl="node1" presStyleIdx="6" presStyleCnt="10" custLinFactNeighborY="33907">
        <dgm:presLayoutVars>
          <dgm:chMax val="0"/>
          <dgm:bulletEnabled val="1"/>
        </dgm:presLayoutVars>
      </dgm:prSet>
      <dgm:spPr/>
      <dgm:t>
        <a:bodyPr/>
        <a:lstStyle/>
        <a:p>
          <a:endParaRPr lang="pl-PL"/>
        </a:p>
      </dgm:t>
    </dgm:pt>
    <dgm:pt modelId="{8C3B347D-4A0C-422B-9BAD-7EF903186C14}" type="pres">
      <dgm:prSet presAssocID="{C1A4B718-5BD4-4423-8455-B65D22408D57}" presName="negativeSpace" presStyleCnt="0"/>
      <dgm:spPr/>
    </dgm:pt>
    <dgm:pt modelId="{30AABF27-D27F-4096-8325-88FD83E6D6E0}" type="pres">
      <dgm:prSet presAssocID="{C1A4B718-5BD4-4423-8455-B65D22408D57}" presName="childText" presStyleLbl="conFgAcc1" presStyleIdx="6" presStyleCnt="10" custLinFactY="4047" custLinFactNeighborY="100000">
        <dgm:presLayoutVars>
          <dgm:bulletEnabled val="1"/>
        </dgm:presLayoutVars>
      </dgm:prSet>
      <dgm:spPr/>
      <dgm:t>
        <a:bodyPr/>
        <a:lstStyle/>
        <a:p>
          <a:endParaRPr lang="pl-PL"/>
        </a:p>
      </dgm:t>
    </dgm:pt>
    <dgm:pt modelId="{10C8B74D-6BA9-4DFC-85BB-7356A0B9F6DA}" type="pres">
      <dgm:prSet presAssocID="{F74A3275-7FD9-4361-A583-7395341E8305}" presName="spaceBetweenRectangles" presStyleCnt="0"/>
      <dgm:spPr/>
    </dgm:pt>
    <dgm:pt modelId="{EB742828-9C24-457C-A84A-292ED20A22A4}" type="pres">
      <dgm:prSet presAssocID="{C9500E1B-2337-40F6-955D-463BE609C78D}" presName="parentLin" presStyleCnt="0"/>
      <dgm:spPr/>
    </dgm:pt>
    <dgm:pt modelId="{6982448A-69FA-4676-A3C1-72865058F55C}" type="pres">
      <dgm:prSet presAssocID="{C9500E1B-2337-40F6-955D-463BE609C78D}" presName="parentLeftMargin" presStyleLbl="node1" presStyleIdx="6" presStyleCnt="10"/>
      <dgm:spPr/>
      <dgm:t>
        <a:bodyPr/>
        <a:lstStyle/>
        <a:p>
          <a:endParaRPr lang="pl-PL"/>
        </a:p>
      </dgm:t>
    </dgm:pt>
    <dgm:pt modelId="{653E0B3E-BBEA-4330-92A5-C5524A2723EA}" type="pres">
      <dgm:prSet presAssocID="{C9500E1B-2337-40F6-955D-463BE609C78D}" presName="parentText" presStyleLbl="node1" presStyleIdx="7" presStyleCnt="10" custLinFactNeighborY="54777">
        <dgm:presLayoutVars>
          <dgm:chMax val="0"/>
          <dgm:bulletEnabled val="1"/>
        </dgm:presLayoutVars>
      </dgm:prSet>
      <dgm:spPr/>
      <dgm:t>
        <a:bodyPr/>
        <a:lstStyle/>
        <a:p>
          <a:endParaRPr lang="pl-PL"/>
        </a:p>
      </dgm:t>
    </dgm:pt>
    <dgm:pt modelId="{7CEBB5FC-DCEA-4999-8407-99121832E66F}" type="pres">
      <dgm:prSet presAssocID="{C9500E1B-2337-40F6-955D-463BE609C78D}" presName="negativeSpace" presStyleCnt="0"/>
      <dgm:spPr/>
    </dgm:pt>
    <dgm:pt modelId="{14776990-2152-4330-A447-86957AE142BF}" type="pres">
      <dgm:prSet presAssocID="{C9500E1B-2337-40F6-955D-463BE609C78D}" presName="childText" presStyleLbl="conFgAcc1" presStyleIdx="7" presStyleCnt="10" custLinFactY="8306" custLinFactNeighborY="100000">
        <dgm:presLayoutVars>
          <dgm:bulletEnabled val="1"/>
        </dgm:presLayoutVars>
      </dgm:prSet>
      <dgm:spPr/>
      <dgm:t>
        <a:bodyPr/>
        <a:lstStyle/>
        <a:p>
          <a:endParaRPr lang="pl-PL"/>
        </a:p>
      </dgm:t>
    </dgm:pt>
    <dgm:pt modelId="{3C945812-46A2-4FE4-983E-C76A1131C2E4}" type="pres">
      <dgm:prSet presAssocID="{1896BEA4-E695-4ACF-B64D-4CD07191E80E}" presName="spaceBetweenRectangles" presStyleCnt="0"/>
      <dgm:spPr/>
    </dgm:pt>
    <dgm:pt modelId="{54DCA6F4-F5CC-4386-9757-E2BE42DB4CA6}" type="pres">
      <dgm:prSet presAssocID="{B8F8410A-59F0-47E2-A533-0D56271F67F2}" presName="parentLin" presStyleCnt="0"/>
      <dgm:spPr/>
    </dgm:pt>
    <dgm:pt modelId="{F7B1790B-CB37-4100-8220-0EC4A65F80D7}" type="pres">
      <dgm:prSet presAssocID="{B8F8410A-59F0-47E2-A533-0D56271F67F2}" presName="parentLeftMargin" presStyleLbl="node1" presStyleIdx="7" presStyleCnt="10"/>
      <dgm:spPr/>
      <dgm:t>
        <a:bodyPr/>
        <a:lstStyle/>
        <a:p>
          <a:endParaRPr lang="pl-PL"/>
        </a:p>
      </dgm:t>
    </dgm:pt>
    <dgm:pt modelId="{A5B5F76E-6D34-403D-A668-6C239525664B}" type="pres">
      <dgm:prSet presAssocID="{B8F8410A-59F0-47E2-A533-0D56271F67F2}" presName="parentText" presStyleLbl="node1" presStyleIdx="8" presStyleCnt="10" custLinFactNeighborY="34368">
        <dgm:presLayoutVars>
          <dgm:chMax val="0"/>
          <dgm:bulletEnabled val="1"/>
        </dgm:presLayoutVars>
      </dgm:prSet>
      <dgm:spPr/>
      <dgm:t>
        <a:bodyPr/>
        <a:lstStyle/>
        <a:p>
          <a:endParaRPr lang="pl-PL"/>
        </a:p>
      </dgm:t>
    </dgm:pt>
    <dgm:pt modelId="{C7B4A759-C229-423D-93EC-9481C5D995BC}" type="pres">
      <dgm:prSet presAssocID="{B8F8410A-59F0-47E2-A533-0D56271F67F2}" presName="negativeSpace" presStyleCnt="0"/>
      <dgm:spPr/>
    </dgm:pt>
    <dgm:pt modelId="{6BA9989B-54D4-4C41-A979-A4EE8F9C381E}" type="pres">
      <dgm:prSet presAssocID="{B8F8410A-59F0-47E2-A533-0D56271F67F2}" presName="childText" presStyleLbl="conFgAcc1" presStyleIdx="8" presStyleCnt="10" custScaleY="114516" custLinFactY="1663" custLinFactNeighborY="100000">
        <dgm:presLayoutVars>
          <dgm:bulletEnabled val="1"/>
        </dgm:presLayoutVars>
      </dgm:prSet>
      <dgm:spPr/>
      <dgm:t>
        <a:bodyPr/>
        <a:lstStyle/>
        <a:p>
          <a:endParaRPr lang="pl-PL"/>
        </a:p>
      </dgm:t>
    </dgm:pt>
    <dgm:pt modelId="{0B0A6051-5DAC-4BD9-8125-A98667DBFC5B}" type="pres">
      <dgm:prSet presAssocID="{83DD294F-E5AE-4CEE-BFF1-124FABB56C3E}" presName="spaceBetweenRectangles" presStyleCnt="0"/>
      <dgm:spPr/>
    </dgm:pt>
    <dgm:pt modelId="{1D465E1A-73C6-47FD-92CA-F12E03C63316}" type="pres">
      <dgm:prSet presAssocID="{39DCA3D0-82DA-4A5C-9F4F-69828BDB570E}" presName="parentLin" presStyleCnt="0"/>
      <dgm:spPr/>
    </dgm:pt>
    <dgm:pt modelId="{F601CD06-3DFF-4B43-93A0-684E07B1DB5C}" type="pres">
      <dgm:prSet presAssocID="{39DCA3D0-82DA-4A5C-9F4F-69828BDB570E}" presName="parentLeftMargin" presStyleLbl="node1" presStyleIdx="8" presStyleCnt="10"/>
      <dgm:spPr/>
      <dgm:t>
        <a:bodyPr/>
        <a:lstStyle/>
        <a:p>
          <a:endParaRPr lang="pl-PL"/>
        </a:p>
      </dgm:t>
    </dgm:pt>
    <dgm:pt modelId="{2F8011FB-982C-4324-A0E6-15F39CD6C6ED}" type="pres">
      <dgm:prSet presAssocID="{39DCA3D0-82DA-4A5C-9F4F-69828BDB570E}" presName="parentText" presStyleLbl="node1" presStyleIdx="9" presStyleCnt="10" custLinFactNeighborY="12988">
        <dgm:presLayoutVars>
          <dgm:chMax val="0"/>
          <dgm:bulletEnabled val="1"/>
        </dgm:presLayoutVars>
      </dgm:prSet>
      <dgm:spPr/>
      <dgm:t>
        <a:bodyPr/>
        <a:lstStyle/>
        <a:p>
          <a:endParaRPr lang="pl-PL"/>
        </a:p>
      </dgm:t>
    </dgm:pt>
    <dgm:pt modelId="{E8F525FF-E6AA-4F6A-A7BD-3A754F29CE6F}" type="pres">
      <dgm:prSet presAssocID="{39DCA3D0-82DA-4A5C-9F4F-69828BDB570E}" presName="negativeSpace" presStyleCnt="0"/>
      <dgm:spPr/>
    </dgm:pt>
    <dgm:pt modelId="{45D6E1F6-1527-4C9D-9215-E0CBE4B078F8}" type="pres">
      <dgm:prSet presAssocID="{39DCA3D0-82DA-4A5C-9F4F-69828BDB570E}" presName="childText" presStyleLbl="conFgAcc1" presStyleIdx="9" presStyleCnt="10">
        <dgm:presLayoutVars>
          <dgm:bulletEnabled val="1"/>
        </dgm:presLayoutVars>
      </dgm:prSet>
      <dgm:spPr/>
      <dgm:t>
        <a:bodyPr/>
        <a:lstStyle/>
        <a:p>
          <a:endParaRPr lang="pl-PL"/>
        </a:p>
      </dgm:t>
    </dgm:pt>
  </dgm:ptLst>
  <dgm:cxnLst>
    <dgm:cxn modelId="{DC7FB258-62AC-40AF-8D53-D59E9EB6EBF6}" type="presOf" srcId="{491E44CC-F396-4FA1-861C-07D67AA6A776}" destId="{B0A005FC-06A1-41D4-AEB9-CE197C8B84B5}" srcOrd="0" destOrd="0" presId="urn:microsoft.com/office/officeart/2005/8/layout/list1"/>
    <dgm:cxn modelId="{B3F5A476-4F15-48F9-954B-F8D601E7742B}" type="presOf" srcId="{39DCA3D0-82DA-4A5C-9F4F-69828BDB570E}" destId="{2F8011FB-982C-4324-A0E6-15F39CD6C6ED}" srcOrd="1" destOrd="0" presId="urn:microsoft.com/office/officeart/2005/8/layout/list1"/>
    <dgm:cxn modelId="{E4024044-59EF-45D0-8666-B6C5D1C01A0F}" type="presOf" srcId="{1FC722F7-55B0-4186-BACA-363C9711A774}" destId="{E3349F4B-AEE7-4FF6-B47E-FB215B248008}" srcOrd="0" destOrd="0" presId="urn:microsoft.com/office/officeart/2005/8/layout/list1"/>
    <dgm:cxn modelId="{03837611-DDBF-4888-98C7-21FDABC40984}" type="presOf" srcId="{47D43FA7-0C1A-495D-8164-7E1245269A31}" destId="{6BA9989B-54D4-4C41-A979-A4EE8F9C381E}" srcOrd="0" destOrd="0" presId="urn:microsoft.com/office/officeart/2005/8/layout/list1"/>
    <dgm:cxn modelId="{B1ABB610-AF92-478A-AEF1-6010523944C6}" type="presOf" srcId="{39DCA3D0-82DA-4A5C-9F4F-69828BDB570E}" destId="{F601CD06-3DFF-4B43-93A0-684E07B1DB5C}" srcOrd="0" destOrd="0" presId="urn:microsoft.com/office/officeart/2005/8/layout/list1"/>
    <dgm:cxn modelId="{2966670E-4E60-4447-8D82-41503F7E2053}" type="presOf" srcId="{385ABED6-7382-490A-87D6-171E1FAA592F}" destId="{040928AD-7619-4BFA-9C0B-698651D841B6}" srcOrd="0" destOrd="0" presId="urn:microsoft.com/office/officeart/2005/8/layout/list1"/>
    <dgm:cxn modelId="{4037BB33-F0C2-4225-8FB3-F9575F5A36B1}" type="presOf" srcId="{C9500E1B-2337-40F6-955D-463BE609C78D}" destId="{653E0B3E-BBEA-4330-92A5-C5524A2723EA}" srcOrd="1" destOrd="0" presId="urn:microsoft.com/office/officeart/2005/8/layout/list1"/>
    <dgm:cxn modelId="{69191B95-5657-48F3-9EE4-26F38D99661E}" type="presOf" srcId="{9B14FF5E-442C-4AE1-87CC-B5457D2C1E15}" destId="{58A81A5B-D734-40D8-BB10-08CA3864F809}" srcOrd="1" destOrd="0" presId="urn:microsoft.com/office/officeart/2005/8/layout/list1"/>
    <dgm:cxn modelId="{C3CD6A4E-BB80-4864-B7D5-37DDB86811AA}" srcId="{542C948F-EAD8-47B0-87F0-7EF465CC722D}" destId="{39DCA3D0-82DA-4A5C-9F4F-69828BDB570E}" srcOrd="9" destOrd="0" parTransId="{F3A58A57-50A6-4D9B-93D1-1E0F6473AABD}" sibTransId="{96B28538-69E4-4B3C-8ACD-329C285FA552}"/>
    <dgm:cxn modelId="{60843764-01B4-4684-97FB-A72D9EE6F59B}" srcId="{9B14FF5E-442C-4AE1-87CC-B5457D2C1E15}" destId="{57698B22-8E09-4816-87B3-0A1718AF94AF}" srcOrd="0" destOrd="0" parTransId="{93676488-56A3-4131-9A20-97772FEC06BC}" sibTransId="{86504403-D319-441C-95E9-3CDBE681970E}"/>
    <dgm:cxn modelId="{63CED855-3A2F-4C4C-AB05-C04F76360D2A}" srcId="{542C948F-EAD8-47B0-87F0-7EF465CC722D}" destId="{D60871D6-B703-461D-A0DD-589FED53792A}" srcOrd="3" destOrd="0" parTransId="{F52088BB-2640-4796-A930-47304939A7CE}" sibTransId="{C484284A-9541-4490-819A-C092B3E3CF04}"/>
    <dgm:cxn modelId="{3CBCD514-8A89-4F60-8D7E-37142C690E98}" type="presOf" srcId="{B2D8EA48-2E1F-4B13-BBD0-853FC91551CE}" destId="{162AC351-4686-4073-A5FA-8BE7BECA1E6A}" srcOrd="1" destOrd="0" presId="urn:microsoft.com/office/officeart/2005/8/layout/list1"/>
    <dgm:cxn modelId="{56D310FA-E647-457E-9E86-AFA61DD75D14}" type="presOf" srcId="{B2D8EA48-2E1F-4B13-BBD0-853FC91551CE}" destId="{DCE5BF3B-7912-4FCD-B486-AAF0D958E190}" srcOrd="0" destOrd="0" presId="urn:microsoft.com/office/officeart/2005/8/layout/list1"/>
    <dgm:cxn modelId="{118016F2-F8E6-495E-988D-004FCA3F15BE}" type="presOf" srcId="{C9C571EE-0BA0-4789-BA57-99105AEBD012}" destId="{7EEFECEA-25CB-4C34-8938-18D9A57EBA87}" srcOrd="0" destOrd="0" presId="urn:microsoft.com/office/officeart/2005/8/layout/list1"/>
    <dgm:cxn modelId="{D501AFCA-904F-4B6E-8534-62BF56C74E47}" srcId="{D60871D6-B703-461D-A0DD-589FED53792A}" destId="{692178E8-D734-4E13-A245-B0011E658B06}" srcOrd="0" destOrd="0" parTransId="{5ED13F49-A910-4B0D-B8F2-F4422259F4D2}" sibTransId="{7B325991-BF52-42CA-9A14-60D05A7FA901}"/>
    <dgm:cxn modelId="{6A9E4610-BD25-4651-995D-95DE26E22C47}" srcId="{C9500E1B-2337-40F6-955D-463BE609C78D}" destId="{47F12E04-95DC-43E9-8AB5-A82F2C18AE13}" srcOrd="0" destOrd="0" parTransId="{FE5F1ED6-7491-42D6-B173-A7BD003DE33C}" sibTransId="{DD3505EF-4BA2-4809-862F-FF437B7487F8}"/>
    <dgm:cxn modelId="{441EA300-CEED-4E38-9C06-3E3C8DDBC221}" type="presOf" srcId="{D60871D6-B703-461D-A0DD-589FED53792A}" destId="{B5554EAF-E325-46A0-A018-9FA5FDF694BE}" srcOrd="0" destOrd="0" presId="urn:microsoft.com/office/officeart/2005/8/layout/list1"/>
    <dgm:cxn modelId="{3BD21E66-1128-40E6-983B-BF84C510E6B0}" type="presOf" srcId="{57698B22-8E09-4816-87B3-0A1718AF94AF}" destId="{FF602A52-77CB-4EF9-962A-D73A50242CFE}" srcOrd="0" destOrd="0" presId="urn:microsoft.com/office/officeart/2005/8/layout/list1"/>
    <dgm:cxn modelId="{309634DF-320D-489E-AAD1-7E3FCD5E8F00}" srcId="{542C948F-EAD8-47B0-87F0-7EF465CC722D}" destId="{B2D8EA48-2E1F-4B13-BBD0-853FC91551CE}" srcOrd="5" destOrd="0" parTransId="{7B0DC9DD-64A3-47DC-BB6D-7E786CBC8757}" sibTransId="{3DB789FE-B79B-4E75-8D9B-5F75DF225595}"/>
    <dgm:cxn modelId="{DB5906DD-74EE-4BC1-ACB5-952B1C21BEDC}" srcId="{B8F8410A-59F0-47E2-A533-0D56271F67F2}" destId="{47D43FA7-0C1A-495D-8164-7E1245269A31}" srcOrd="0" destOrd="0" parTransId="{0F67BC1A-02C9-4B5D-8585-914BB02A5894}" sibTransId="{CA1A6E77-BE56-4F17-963D-CFA22E20E25C}"/>
    <dgm:cxn modelId="{E0A671A6-E047-466C-BC59-FA34FB6A462A}" type="presOf" srcId="{385ABED6-7382-490A-87D6-171E1FAA592F}" destId="{9F524FE0-CCF2-4035-BBBD-ABCAA4DDB02A}" srcOrd="1" destOrd="0" presId="urn:microsoft.com/office/officeart/2005/8/layout/list1"/>
    <dgm:cxn modelId="{BEC69A48-BCF0-424F-84A8-7444A3DE12DE}" type="presOf" srcId="{D7271F6D-2286-4CF2-954F-9864F58A6CA1}" destId="{1A7EC3E0-930C-41FB-90C1-6E5F01A78A7A}" srcOrd="0"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0B9D3B09-A1D7-44FB-B8CD-86FE1A3EFE17}" srcId="{B2D8EA48-2E1F-4B13-BBD0-853FC91551CE}" destId="{C9C571EE-0BA0-4789-BA57-99105AEBD012}" srcOrd="0" destOrd="0" parTransId="{BECF8947-5500-4E8D-8C46-C5B0DB8028AD}" sibTransId="{F9DFF966-8127-4A22-91C4-718432933839}"/>
    <dgm:cxn modelId="{CF0B2C7F-7D27-4CA7-B57A-FEB7EA53993A}" type="presOf" srcId="{B8F8410A-59F0-47E2-A533-0D56271F67F2}" destId="{A5B5F76E-6D34-403D-A668-6C239525664B}" srcOrd="1" destOrd="0" presId="urn:microsoft.com/office/officeart/2005/8/layout/list1"/>
    <dgm:cxn modelId="{DAFC248B-1B81-4265-9098-F630D5E74E96}" srcId="{542C948F-EAD8-47B0-87F0-7EF465CC722D}" destId="{9B14FF5E-442C-4AE1-87CC-B5457D2C1E15}" srcOrd="1" destOrd="0" parTransId="{7959CA1E-6033-4378-A6D0-FC187E23CD90}" sibTransId="{57DE7309-E511-41C6-8570-19DE51557FEA}"/>
    <dgm:cxn modelId="{B7519B11-0D80-42B4-87E3-BF133329899F}" srcId="{542C948F-EAD8-47B0-87F0-7EF465CC722D}" destId="{C9500E1B-2337-40F6-955D-463BE609C78D}" srcOrd="7" destOrd="0" parTransId="{A96B7CA0-9B5B-4C57-A7F6-0D6A66A734D9}" sibTransId="{1896BEA4-E695-4ACF-B64D-4CD07191E80E}"/>
    <dgm:cxn modelId="{2CD868AA-0444-4D9E-9979-15BDE78F0CE3}" type="presOf" srcId="{A29F40ED-66FB-46C0-8B49-F3C905960F2E}" destId="{45D6E1F6-1527-4C9D-9215-E0CBE4B078F8}"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E4BA3AFC-106B-45A8-AA6C-222827D3F785}" srcId="{5B3879DC-1CDC-4535-AD0B-6B16DA821C93}" destId="{D7271F6D-2286-4CF2-954F-9864F58A6CA1}" srcOrd="0" destOrd="0" parTransId="{40304FF1-F895-4A64-9ED9-76F087E24CF4}" sibTransId="{902138D1-6A96-481A-BFD3-A4E069F2503B}"/>
    <dgm:cxn modelId="{BE6A8968-3155-4AEC-9F0A-C3A414EA9DE8}" srcId="{385ABED6-7382-490A-87D6-171E1FAA592F}" destId="{1FC722F7-55B0-4186-BACA-363C9711A774}" srcOrd="0" destOrd="0" parTransId="{DE2A03A3-93FE-4EC4-815F-DDE44C6BB173}" sibTransId="{9D4F28E1-FFA6-4222-8EDD-AE41DB294ABA}"/>
    <dgm:cxn modelId="{BC768808-0E5E-4ADD-9BD0-78E5664C7514}" type="presOf" srcId="{5B3879DC-1CDC-4535-AD0B-6B16DA821C93}" destId="{DB9CABAD-50D0-4DFF-B17C-5F5B0FF17635}" srcOrd="0" destOrd="0" presId="urn:microsoft.com/office/officeart/2005/8/layout/list1"/>
    <dgm:cxn modelId="{2DCC1025-0AEB-41E8-B71C-3BBA330E46AB}" type="presOf" srcId="{542C948F-EAD8-47B0-87F0-7EF465CC722D}" destId="{DFE1F5A0-D718-4A89-BB61-F93AD789E95E}" srcOrd="0" destOrd="0" presId="urn:microsoft.com/office/officeart/2005/8/layout/list1"/>
    <dgm:cxn modelId="{1D980A3B-AA0C-4D53-BEDE-C9275AFA2C72}" type="presOf" srcId="{60C85140-5960-4E9F-BD3C-8F2E576414D2}" destId="{C44049D8-C2AC-42DD-9914-50F882AE90A3}" srcOrd="0" destOrd="0" presId="urn:microsoft.com/office/officeart/2005/8/layout/list1"/>
    <dgm:cxn modelId="{925CD9F0-CC51-40AE-A457-60884EDE485A}" srcId="{C1A4B718-5BD4-4423-8455-B65D22408D57}" destId="{1D781718-296C-43FE-AE98-29A12A4FA468}" srcOrd="0" destOrd="0" parTransId="{8FF6CC28-4ACE-4951-B4A0-85703067CC33}" sibTransId="{9762A960-3069-470A-9B4F-0C4F5E026A02}"/>
    <dgm:cxn modelId="{BBD06E46-5F8A-434C-831F-ACE1D889C03E}" type="presOf" srcId="{D60871D6-B703-461D-A0DD-589FED53792A}" destId="{F02A89A9-C355-4275-BA6F-1E7238F75CF5}"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151E8E48-EFE6-47BB-8A5E-BC9CD665A585}" type="presOf" srcId="{9B14FF5E-442C-4AE1-87CC-B5457D2C1E15}" destId="{87131068-89CC-49A4-A68B-3E3B20386D97}" srcOrd="0" destOrd="0" presId="urn:microsoft.com/office/officeart/2005/8/layout/list1"/>
    <dgm:cxn modelId="{EE2FA2EC-4561-4240-9E68-C07DFB1AC28D}" type="presOf" srcId="{5B3879DC-1CDC-4535-AD0B-6B16DA821C93}" destId="{F3DDD80B-BE47-4973-A9E7-9E191ED6714B}" srcOrd="1" destOrd="0" presId="urn:microsoft.com/office/officeart/2005/8/layout/list1"/>
    <dgm:cxn modelId="{2AA79D9E-4E63-4A53-92A1-F561AA338E46}" srcId="{542C948F-EAD8-47B0-87F0-7EF465CC722D}" destId="{5B3879DC-1CDC-4535-AD0B-6B16DA821C93}" srcOrd="4" destOrd="0" parTransId="{564AAD39-EBDF-44D9-82F2-17D240865808}" sibTransId="{F7E6044A-0CDE-4A1E-A35F-4C01988D3AF1}"/>
    <dgm:cxn modelId="{1C51FB2F-516C-4DBC-AF88-982AB0A77329}" type="presOf" srcId="{C9500E1B-2337-40F6-955D-463BE609C78D}" destId="{6982448A-69FA-4676-A3C1-72865058F55C}" srcOrd="0" destOrd="0" presId="urn:microsoft.com/office/officeart/2005/8/layout/list1"/>
    <dgm:cxn modelId="{7A87CEB1-8A30-4BBE-963B-F2746DF243D8}" type="presOf" srcId="{47F12E04-95DC-43E9-8AB5-A82F2C18AE13}" destId="{14776990-2152-4330-A447-86957AE142BF}" srcOrd="0" destOrd="0" presId="urn:microsoft.com/office/officeart/2005/8/layout/list1"/>
    <dgm:cxn modelId="{A48DACCA-DFC7-4F3F-B7F7-0A058B271909}" srcId="{542C948F-EAD8-47B0-87F0-7EF465CC722D}" destId="{B8F8410A-59F0-47E2-A533-0D56271F67F2}" srcOrd="8" destOrd="0" parTransId="{319039A3-0707-46C2-9963-58BF2FEA1B49}" sibTransId="{83DD294F-E5AE-4CEE-BFF1-124FABB56C3E}"/>
    <dgm:cxn modelId="{5C69B696-B0D4-4408-9180-39B43564023E}" type="presOf" srcId="{692178E8-D734-4E13-A245-B0011E658B06}" destId="{DB4F1DB9-F0E3-4C3C-90D7-230AE8852E73}" srcOrd="0" destOrd="0" presId="urn:microsoft.com/office/officeart/2005/8/layout/list1"/>
    <dgm:cxn modelId="{CB99409E-FEFF-4BD7-A367-DB58AE81F64A}" type="presOf" srcId="{491E44CC-F396-4FA1-861C-07D67AA6A776}" destId="{B1CEDEF4-9561-4593-9298-710B8BF44E86}" srcOrd="1" destOrd="0" presId="urn:microsoft.com/office/officeart/2005/8/layout/list1"/>
    <dgm:cxn modelId="{845A1BCE-07CE-454E-B405-7228146BA803}" type="presOf" srcId="{C1A4B718-5BD4-4423-8455-B65D22408D57}" destId="{078CB856-F17D-4A80-A141-599280F5E6B8}" srcOrd="1" destOrd="0" presId="urn:microsoft.com/office/officeart/2005/8/layout/list1"/>
    <dgm:cxn modelId="{52E202E1-9B11-4096-A379-BCD94BB37DB6}" type="presOf" srcId="{C1A4B718-5BD4-4423-8455-B65D22408D57}" destId="{49808944-85BC-41C4-86C1-107948E27373}" srcOrd="0" destOrd="0" presId="urn:microsoft.com/office/officeart/2005/8/layout/list1"/>
    <dgm:cxn modelId="{1E8D98F6-C2E9-4504-AF8F-BF1C2D2ACC74}" type="presOf" srcId="{B8F8410A-59F0-47E2-A533-0D56271F67F2}" destId="{F7B1790B-CB37-4100-8220-0EC4A65F80D7}" srcOrd="0" destOrd="0" presId="urn:microsoft.com/office/officeart/2005/8/layout/list1"/>
    <dgm:cxn modelId="{643124B4-74E0-4199-8DAF-A15F893BCB59}" type="presOf" srcId="{1D781718-296C-43FE-AE98-29A12A4FA468}" destId="{30AABF27-D27F-4096-8325-88FD83E6D6E0}" srcOrd="0" destOrd="0" presId="urn:microsoft.com/office/officeart/2005/8/layout/list1"/>
    <dgm:cxn modelId="{1D608C9D-2F69-4138-A327-5F6C621123BB}" srcId="{542C948F-EAD8-47B0-87F0-7EF465CC722D}" destId="{C1A4B718-5BD4-4423-8455-B65D22408D57}" srcOrd="6" destOrd="0" parTransId="{23A5866B-0D49-4C2F-B1AE-7F22D7A171BF}" sibTransId="{F74A3275-7FD9-4361-A583-7395341E8305}"/>
    <dgm:cxn modelId="{2D9048D9-F109-4857-BD93-0D2B6FEFD3A7}" srcId="{39DCA3D0-82DA-4A5C-9F4F-69828BDB570E}" destId="{A29F40ED-66FB-46C0-8B49-F3C905960F2E}" srcOrd="0" destOrd="0" parTransId="{62D65D19-DFDA-47E1-B862-573A9D8B39A2}" sibTransId="{3B4078E8-457E-4EC5-AF65-78A551E7D396}"/>
    <dgm:cxn modelId="{6DF787B4-537B-4820-8711-242AF5BA711F}" type="presParOf" srcId="{DFE1F5A0-D718-4A89-BB61-F93AD789E95E}" destId="{88BF9BE0-8E1A-4445-8525-111A9FC41603}" srcOrd="0" destOrd="0" presId="urn:microsoft.com/office/officeart/2005/8/layout/list1"/>
    <dgm:cxn modelId="{53BFAE56-1303-4ED9-AA0B-5E8220D380E5}" type="presParOf" srcId="{88BF9BE0-8E1A-4445-8525-111A9FC41603}" destId="{040928AD-7619-4BFA-9C0B-698651D841B6}" srcOrd="0" destOrd="0" presId="urn:microsoft.com/office/officeart/2005/8/layout/list1"/>
    <dgm:cxn modelId="{DAA57BF2-9556-4135-8543-653082E1D530}" type="presParOf" srcId="{88BF9BE0-8E1A-4445-8525-111A9FC41603}" destId="{9F524FE0-CCF2-4035-BBBD-ABCAA4DDB02A}" srcOrd="1" destOrd="0" presId="urn:microsoft.com/office/officeart/2005/8/layout/list1"/>
    <dgm:cxn modelId="{B61B2613-306D-442F-9C23-D1B654F58DAF}" type="presParOf" srcId="{DFE1F5A0-D718-4A89-BB61-F93AD789E95E}" destId="{0A03EB3D-F167-430A-A8B6-CD08C103A6F3}" srcOrd="1" destOrd="0" presId="urn:microsoft.com/office/officeart/2005/8/layout/list1"/>
    <dgm:cxn modelId="{CABB6896-ECFB-4B99-A0E2-2D43D9C83E3A}" type="presParOf" srcId="{DFE1F5A0-D718-4A89-BB61-F93AD789E95E}" destId="{E3349F4B-AEE7-4FF6-B47E-FB215B248008}" srcOrd="2" destOrd="0" presId="urn:microsoft.com/office/officeart/2005/8/layout/list1"/>
    <dgm:cxn modelId="{7EA8ED40-93F0-4A44-B334-CE5440C94B44}" type="presParOf" srcId="{DFE1F5A0-D718-4A89-BB61-F93AD789E95E}" destId="{1917491D-40AA-45B6-8E43-535077464FCE}" srcOrd="3" destOrd="0" presId="urn:microsoft.com/office/officeart/2005/8/layout/list1"/>
    <dgm:cxn modelId="{47E0793C-C716-4CFB-BD87-7AD3FADBE0C2}" type="presParOf" srcId="{DFE1F5A0-D718-4A89-BB61-F93AD789E95E}" destId="{29DC44DF-D20C-4635-9F26-061DE15DC504}" srcOrd="4" destOrd="0" presId="urn:microsoft.com/office/officeart/2005/8/layout/list1"/>
    <dgm:cxn modelId="{05CAEE92-0AAC-4FD9-8FD4-B9253947E501}" type="presParOf" srcId="{29DC44DF-D20C-4635-9F26-061DE15DC504}" destId="{87131068-89CC-49A4-A68B-3E3B20386D97}" srcOrd="0" destOrd="0" presId="urn:microsoft.com/office/officeart/2005/8/layout/list1"/>
    <dgm:cxn modelId="{87F17C38-EDEC-453F-9EDB-1C83D0275108}" type="presParOf" srcId="{29DC44DF-D20C-4635-9F26-061DE15DC504}" destId="{58A81A5B-D734-40D8-BB10-08CA3864F809}" srcOrd="1" destOrd="0" presId="urn:microsoft.com/office/officeart/2005/8/layout/list1"/>
    <dgm:cxn modelId="{E1957EE9-FB41-4D02-9DBA-28441172C4E3}" type="presParOf" srcId="{DFE1F5A0-D718-4A89-BB61-F93AD789E95E}" destId="{06731161-AD00-479E-94CF-88B643294D20}" srcOrd="5" destOrd="0" presId="urn:microsoft.com/office/officeart/2005/8/layout/list1"/>
    <dgm:cxn modelId="{BCF22B77-C513-41D0-98D0-76D1F00D252C}" type="presParOf" srcId="{DFE1F5A0-D718-4A89-BB61-F93AD789E95E}" destId="{FF602A52-77CB-4EF9-962A-D73A50242CFE}" srcOrd="6" destOrd="0" presId="urn:microsoft.com/office/officeart/2005/8/layout/list1"/>
    <dgm:cxn modelId="{DAF4DA9B-A66A-4833-8185-E526053EF985}" type="presParOf" srcId="{DFE1F5A0-D718-4A89-BB61-F93AD789E95E}" destId="{2818DDC1-6FCC-4E10-868A-31CBA4268E20}" srcOrd="7" destOrd="0" presId="urn:microsoft.com/office/officeart/2005/8/layout/list1"/>
    <dgm:cxn modelId="{81E7ECA1-48AE-4EE2-9E7A-EDFE2A96151C}" type="presParOf" srcId="{DFE1F5A0-D718-4A89-BB61-F93AD789E95E}" destId="{46638971-F3C8-4591-B9A4-A55BF39084B2}" srcOrd="8" destOrd="0" presId="urn:microsoft.com/office/officeart/2005/8/layout/list1"/>
    <dgm:cxn modelId="{3F960E95-11D7-4C2B-88DC-6A4DCDEDDEAF}" type="presParOf" srcId="{46638971-F3C8-4591-B9A4-A55BF39084B2}" destId="{B0A005FC-06A1-41D4-AEB9-CE197C8B84B5}" srcOrd="0" destOrd="0" presId="urn:microsoft.com/office/officeart/2005/8/layout/list1"/>
    <dgm:cxn modelId="{11E24AED-6C16-4291-9A53-5C0A2107651F}" type="presParOf" srcId="{46638971-F3C8-4591-B9A4-A55BF39084B2}" destId="{B1CEDEF4-9561-4593-9298-710B8BF44E86}" srcOrd="1" destOrd="0" presId="urn:microsoft.com/office/officeart/2005/8/layout/list1"/>
    <dgm:cxn modelId="{96EB3B2E-60CA-4352-8BE6-49D805DB6E54}" type="presParOf" srcId="{DFE1F5A0-D718-4A89-BB61-F93AD789E95E}" destId="{0B0BC272-4A77-4F23-B054-37D9CA90397F}" srcOrd="9" destOrd="0" presId="urn:microsoft.com/office/officeart/2005/8/layout/list1"/>
    <dgm:cxn modelId="{5AE81DCD-F9DA-4AB3-9057-83023B114A95}" type="presParOf" srcId="{DFE1F5A0-D718-4A89-BB61-F93AD789E95E}" destId="{C44049D8-C2AC-42DD-9914-50F882AE90A3}" srcOrd="10" destOrd="0" presId="urn:microsoft.com/office/officeart/2005/8/layout/list1"/>
    <dgm:cxn modelId="{35B5BF94-9813-4C52-BEC5-7B267A2B5B83}" type="presParOf" srcId="{DFE1F5A0-D718-4A89-BB61-F93AD789E95E}" destId="{E21A520D-5113-4507-819E-F8E3F3B6A047}" srcOrd="11" destOrd="0" presId="urn:microsoft.com/office/officeart/2005/8/layout/list1"/>
    <dgm:cxn modelId="{6A044A50-D346-48E5-BA08-BD2CC85304C0}" type="presParOf" srcId="{DFE1F5A0-D718-4A89-BB61-F93AD789E95E}" destId="{FE6F05A6-F3E1-4D86-8A56-728EFDFBBC64}" srcOrd="12" destOrd="0" presId="urn:microsoft.com/office/officeart/2005/8/layout/list1"/>
    <dgm:cxn modelId="{5AC4A4FD-9DBA-47E2-A99D-AD604881B166}" type="presParOf" srcId="{FE6F05A6-F3E1-4D86-8A56-728EFDFBBC64}" destId="{B5554EAF-E325-46A0-A018-9FA5FDF694BE}" srcOrd="0" destOrd="0" presId="urn:microsoft.com/office/officeart/2005/8/layout/list1"/>
    <dgm:cxn modelId="{25331B51-EF0F-4F9D-A501-C6034F609061}" type="presParOf" srcId="{FE6F05A6-F3E1-4D86-8A56-728EFDFBBC64}" destId="{F02A89A9-C355-4275-BA6F-1E7238F75CF5}" srcOrd="1" destOrd="0" presId="urn:microsoft.com/office/officeart/2005/8/layout/list1"/>
    <dgm:cxn modelId="{8BD65C33-5E06-4173-8E85-7336C81B1245}" type="presParOf" srcId="{DFE1F5A0-D718-4A89-BB61-F93AD789E95E}" destId="{DB87EAB7-723D-464F-9411-F681084AF9DB}" srcOrd="13" destOrd="0" presId="urn:microsoft.com/office/officeart/2005/8/layout/list1"/>
    <dgm:cxn modelId="{6EEB42B4-64F2-4F3C-9C30-CECE56A3E038}" type="presParOf" srcId="{DFE1F5A0-D718-4A89-BB61-F93AD789E95E}" destId="{DB4F1DB9-F0E3-4C3C-90D7-230AE8852E73}" srcOrd="14" destOrd="0" presId="urn:microsoft.com/office/officeart/2005/8/layout/list1"/>
    <dgm:cxn modelId="{28E0A863-0E4E-49D8-B342-7DCCFEF4FE17}" type="presParOf" srcId="{DFE1F5A0-D718-4A89-BB61-F93AD789E95E}" destId="{B0138D28-973D-4689-821C-CC7AC7FE5D46}" srcOrd="15" destOrd="0" presId="urn:microsoft.com/office/officeart/2005/8/layout/list1"/>
    <dgm:cxn modelId="{FD45A039-E44A-4C24-BA5D-46C0C6C8C568}" type="presParOf" srcId="{DFE1F5A0-D718-4A89-BB61-F93AD789E95E}" destId="{E296E9F9-7E3B-4459-B646-0D99D4F3280F}" srcOrd="16" destOrd="0" presId="urn:microsoft.com/office/officeart/2005/8/layout/list1"/>
    <dgm:cxn modelId="{9C5B7F9F-0CBA-47DC-871F-5B18851CA3E6}" type="presParOf" srcId="{E296E9F9-7E3B-4459-B646-0D99D4F3280F}" destId="{DB9CABAD-50D0-4DFF-B17C-5F5B0FF17635}" srcOrd="0" destOrd="0" presId="urn:microsoft.com/office/officeart/2005/8/layout/list1"/>
    <dgm:cxn modelId="{7F2143C3-7FA3-4089-A591-23A5B71145BD}" type="presParOf" srcId="{E296E9F9-7E3B-4459-B646-0D99D4F3280F}" destId="{F3DDD80B-BE47-4973-A9E7-9E191ED6714B}" srcOrd="1" destOrd="0" presId="urn:microsoft.com/office/officeart/2005/8/layout/list1"/>
    <dgm:cxn modelId="{A7C1A0C5-C593-434C-A41D-6F83C38C5F75}" type="presParOf" srcId="{DFE1F5A0-D718-4A89-BB61-F93AD789E95E}" destId="{149EEAC8-9416-4165-AA88-11C600AEDA96}" srcOrd="17" destOrd="0" presId="urn:microsoft.com/office/officeart/2005/8/layout/list1"/>
    <dgm:cxn modelId="{E71AB908-D420-4B9C-BAB0-54152068645E}" type="presParOf" srcId="{DFE1F5A0-D718-4A89-BB61-F93AD789E95E}" destId="{1A7EC3E0-930C-41FB-90C1-6E5F01A78A7A}" srcOrd="18" destOrd="0" presId="urn:microsoft.com/office/officeart/2005/8/layout/list1"/>
    <dgm:cxn modelId="{147EFCAD-ED1D-4CF5-9BF3-3E60A04AE746}" type="presParOf" srcId="{DFE1F5A0-D718-4A89-BB61-F93AD789E95E}" destId="{6017080D-8EC7-4CF7-B908-6BB456584170}" srcOrd="19" destOrd="0" presId="urn:microsoft.com/office/officeart/2005/8/layout/list1"/>
    <dgm:cxn modelId="{C11838B8-22FE-4CFE-ACA0-DAA1D586DD86}" type="presParOf" srcId="{DFE1F5A0-D718-4A89-BB61-F93AD789E95E}" destId="{D60FDEAE-AB63-42E9-8340-1164ED096D08}" srcOrd="20" destOrd="0" presId="urn:microsoft.com/office/officeart/2005/8/layout/list1"/>
    <dgm:cxn modelId="{6F9A76E4-504D-4877-836E-3082B117455C}" type="presParOf" srcId="{D60FDEAE-AB63-42E9-8340-1164ED096D08}" destId="{DCE5BF3B-7912-4FCD-B486-AAF0D958E190}" srcOrd="0" destOrd="0" presId="urn:microsoft.com/office/officeart/2005/8/layout/list1"/>
    <dgm:cxn modelId="{EBE28128-A3EF-4052-AFF2-10E92A701960}" type="presParOf" srcId="{D60FDEAE-AB63-42E9-8340-1164ED096D08}" destId="{162AC351-4686-4073-A5FA-8BE7BECA1E6A}" srcOrd="1" destOrd="0" presId="urn:microsoft.com/office/officeart/2005/8/layout/list1"/>
    <dgm:cxn modelId="{CC2B173A-6984-4E37-9656-274FD476F55E}" type="presParOf" srcId="{DFE1F5A0-D718-4A89-BB61-F93AD789E95E}" destId="{E70247D5-D54D-4FF6-A34F-761A78AD4BE3}" srcOrd="21" destOrd="0" presId="urn:microsoft.com/office/officeart/2005/8/layout/list1"/>
    <dgm:cxn modelId="{359E9FE7-11AC-423C-A20C-72F410331008}" type="presParOf" srcId="{DFE1F5A0-D718-4A89-BB61-F93AD789E95E}" destId="{7EEFECEA-25CB-4C34-8938-18D9A57EBA87}" srcOrd="22" destOrd="0" presId="urn:microsoft.com/office/officeart/2005/8/layout/list1"/>
    <dgm:cxn modelId="{B26638DF-3D1E-49A1-A3C2-FC65B4EA49A2}" type="presParOf" srcId="{DFE1F5A0-D718-4A89-BB61-F93AD789E95E}" destId="{EB81498E-CF78-4A34-93F1-E713C5BD879F}" srcOrd="23" destOrd="0" presId="urn:microsoft.com/office/officeart/2005/8/layout/list1"/>
    <dgm:cxn modelId="{A621D4EC-98E1-4545-B95B-7826779B784E}" type="presParOf" srcId="{DFE1F5A0-D718-4A89-BB61-F93AD789E95E}" destId="{2B29DE33-7EBF-40AB-AB4A-1AB6755F9088}" srcOrd="24" destOrd="0" presId="urn:microsoft.com/office/officeart/2005/8/layout/list1"/>
    <dgm:cxn modelId="{DB04029D-15AB-455D-AE97-E940FA9FC9AB}" type="presParOf" srcId="{2B29DE33-7EBF-40AB-AB4A-1AB6755F9088}" destId="{49808944-85BC-41C4-86C1-107948E27373}" srcOrd="0" destOrd="0" presId="urn:microsoft.com/office/officeart/2005/8/layout/list1"/>
    <dgm:cxn modelId="{CBA14D48-DD6C-43BB-ADDC-969D5B635F21}" type="presParOf" srcId="{2B29DE33-7EBF-40AB-AB4A-1AB6755F9088}" destId="{078CB856-F17D-4A80-A141-599280F5E6B8}" srcOrd="1" destOrd="0" presId="urn:microsoft.com/office/officeart/2005/8/layout/list1"/>
    <dgm:cxn modelId="{6CE2974A-C26C-4354-844A-4DE820AB2E61}" type="presParOf" srcId="{DFE1F5A0-D718-4A89-BB61-F93AD789E95E}" destId="{8C3B347D-4A0C-422B-9BAD-7EF903186C14}" srcOrd="25" destOrd="0" presId="urn:microsoft.com/office/officeart/2005/8/layout/list1"/>
    <dgm:cxn modelId="{218FB8DF-11FC-4CAA-AA2F-3C3750B4F743}" type="presParOf" srcId="{DFE1F5A0-D718-4A89-BB61-F93AD789E95E}" destId="{30AABF27-D27F-4096-8325-88FD83E6D6E0}" srcOrd="26" destOrd="0" presId="urn:microsoft.com/office/officeart/2005/8/layout/list1"/>
    <dgm:cxn modelId="{9C56EFAA-BCF3-44B8-93A4-B8ABB2928075}" type="presParOf" srcId="{DFE1F5A0-D718-4A89-BB61-F93AD789E95E}" destId="{10C8B74D-6BA9-4DFC-85BB-7356A0B9F6DA}" srcOrd="27" destOrd="0" presId="urn:microsoft.com/office/officeart/2005/8/layout/list1"/>
    <dgm:cxn modelId="{3087677A-DAEA-4FF2-A884-0485BAF54450}" type="presParOf" srcId="{DFE1F5A0-D718-4A89-BB61-F93AD789E95E}" destId="{EB742828-9C24-457C-A84A-292ED20A22A4}" srcOrd="28" destOrd="0" presId="urn:microsoft.com/office/officeart/2005/8/layout/list1"/>
    <dgm:cxn modelId="{FFE2100E-CE96-448E-BBA2-CC8556277A6E}" type="presParOf" srcId="{EB742828-9C24-457C-A84A-292ED20A22A4}" destId="{6982448A-69FA-4676-A3C1-72865058F55C}" srcOrd="0" destOrd="0" presId="urn:microsoft.com/office/officeart/2005/8/layout/list1"/>
    <dgm:cxn modelId="{FD69DF9D-96EE-4945-B005-AF35073AFA03}" type="presParOf" srcId="{EB742828-9C24-457C-A84A-292ED20A22A4}" destId="{653E0B3E-BBEA-4330-92A5-C5524A2723EA}" srcOrd="1" destOrd="0" presId="urn:microsoft.com/office/officeart/2005/8/layout/list1"/>
    <dgm:cxn modelId="{534B1CE3-8A57-4AFE-A844-05E00E5A4989}" type="presParOf" srcId="{DFE1F5A0-D718-4A89-BB61-F93AD789E95E}" destId="{7CEBB5FC-DCEA-4999-8407-99121832E66F}" srcOrd="29" destOrd="0" presId="urn:microsoft.com/office/officeart/2005/8/layout/list1"/>
    <dgm:cxn modelId="{15C3C071-513F-4678-8D3D-F5393E6C31F6}" type="presParOf" srcId="{DFE1F5A0-D718-4A89-BB61-F93AD789E95E}" destId="{14776990-2152-4330-A447-86957AE142BF}" srcOrd="30" destOrd="0" presId="urn:microsoft.com/office/officeart/2005/8/layout/list1"/>
    <dgm:cxn modelId="{DC05B7F9-9E29-467E-8719-DAD012482275}" type="presParOf" srcId="{DFE1F5A0-D718-4A89-BB61-F93AD789E95E}" destId="{3C945812-46A2-4FE4-983E-C76A1131C2E4}" srcOrd="31" destOrd="0" presId="urn:microsoft.com/office/officeart/2005/8/layout/list1"/>
    <dgm:cxn modelId="{23330821-63A2-481C-BBC6-4179DF91D7D1}" type="presParOf" srcId="{DFE1F5A0-D718-4A89-BB61-F93AD789E95E}" destId="{54DCA6F4-F5CC-4386-9757-E2BE42DB4CA6}" srcOrd="32" destOrd="0" presId="urn:microsoft.com/office/officeart/2005/8/layout/list1"/>
    <dgm:cxn modelId="{DBDB6135-B8AA-4EEA-A739-F95D3CD51F1E}" type="presParOf" srcId="{54DCA6F4-F5CC-4386-9757-E2BE42DB4CA6}" destId="{F7B1790B-CB37-4100-8220-0EC4A65F80D7}" srcOrd="0" destOrd="0" presId="urn:microsoft.com/office/officeart/2005/8/layout/list1"/>
    <dgm:cxn modelId="{9C798B4C-95E1-4F1D-8C0D-B924DB7BA594}" type="presParOf" srcId="{54DCA6F4-F5CC-4386-9757-E2BE42DB4CA6}" destId="{A5B5F76E-6D34-403D-A668-6C239525664B}" srcOrd="1" destOrd="0" presId="urn:microsoft.com/office/officeart/2005/8/layout/list1"/>
    <dgm:cxn modelId="{4F1CEAE0-233E-40E9-A73C-B25FA6A2223E}" type="presParOf" srcId="{DFE1F5A0-D718-4A89-BB61-F93AD789E95E}" destId="{C7B4A759-C229-423D-93EC-9481C5D995BC}" srcOrd="33" destOrd="0" presId="urn:microsoft.com/office/officeart/2005/8/layout/list1"/>
    <dgm:cxn modelId="{9E758EA2-ECCE-4871-BB35-E0788CFB00DA}" type="presParOf" srcId="{DFE1F5A0-D718-4A89-BB61-F93AD789E95E}" destId="{6BA9989B-54D4-4C41-A979-A4EE8F9C381E}" srcOrd="34" destOrd="0" presId="urn:microsoft.com/office/officeart/2005/8/layout/list1"/>
    <dgm:cxn modelId="{C92793B2-6697-4EF9-B177-562DD995DC19}" type="presParOf" srcId="{DFE1F5A0-D718-4A89-BB61-F93AD789E95E}" destId="{0B0A6051-5DAC-4BD9-8125-A98667DBFC5B}" srcOrd="35" destOrd="0" presId="urn:microsoft.com/office/officeart/2005/8/layout/list1"/>
    <dgm:cxn modelId="{218EBF53-4261-4332-97A9-2CF04D62E9B5}" type="presParOf" srcId="{DFE1F5A0-D718-4A89-BB61-F93AD789E95E}" destId="{1D465E1A-73C6-47FD-92CA-F12E03C63316}" srcOrd="36" destOrd="0" presId="urn:microsoft.com/office/officeart/2005/8/layout/list1"/>
    <dgm:cxn modelId="{7F139AEE-EBAE-41E2-A606-EB92227F59B4}" type="presParOf" srcId="{1D465E1A-73C6-47FD-92CA-F12E03C63316}" destId="{F601CD06-3DFF-4B43-93A0-684E07B1DB5C}" srcOrd="0" destOrd="0" presId="urn:microsoft.com/office/officeart/2005/8/layout/list1"/>
    <dgm:cxn modelId="{3446A727-F067-400D-9190-227FBF68425C}" type="presParOf" srcId="{1D465E1A-73C6-47FD-92CA-F12E03C63316}" destId="{2F8011FB-982C-4324-A0E6-15F39CD6C6ED}" srcOrd="1" destOrd="0" presId="urn:microsoft.com/office/officeart/2005/8/layout/list1"/>
    <dgm:cxn modelId="{CA84D9CD-FFB7-4D99-800B-46977A7BD400}" type="presParOf" srcId="{DFE1F5A0-D718-4A89-BB61-F93AD789E95E}" destId="{E8F525FF-E6AA-4F6A-A7BD-3A754F29CE6F}" srcOrd="37" destOrd="0" presId="urn:microsoft.com/office/officeart/2005/8/layout/list1"/>
    <dgm:cxn modelId="{63AA189B-66AB-4939-AAF6-02ACD35D4674}" type="presParOf" srcId="{DFE1F5A0-D718-4A89-BB61-F93AD789E95E}" destId="{45D6E1F6-1527-4C9D-9215-E0CBE4B078F8}" srcOrd="38" destOrd="0" presId="urn:microsoft.com/office/officeart/2005/8/layout/lis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thanks to skillful linking it is possible to determine how to separate the  flow of page ranks</a:t>
          </a:r>
          <a:r>
            <a:rPr lang="pl-PL" sz="900">
              <a:solidFill>
                <a:srgbClr val="FF0000"/>
              </a:solidFill>
            </a:rPr>
            <a:t> </a:t>
          </a:r>
          <a:r>
            <a:rPr lang="en-GB" sz="900"/>
            <a:t>(the method of giving indexed web pages a specific numerical value, indicating their quality) between selected subpages of the website, which can ensure success in the form of high traffic on the page,</a:t>
          </a:r>
          <a:endParaRPr lang="pl-PL" sz="900"/>
        </a:p>
      </dgm:t>
    </dgm:pt>
    <dgm:pt modelId="{491E44CC-F396-4FA1-861C-07D67AA6A776}">
      <dgm:prSet custT="1"/>
      <dgm:spPr/>
      <dgm:t>
        <a:bodyPr/>
        <a:lstStyle/>
        <a:p>
          <a:pPr algn="just"/>
          <a:r>
            <a:rPr lang="en-GB" sz="900" b="1"/>
            <a:t>Internal linking</a:t>
          </a:r>
          <a:endParaRPr lang="pl-PL" sz="900" b="1"/>
        </a:p>
      </dgm:t>
    </dgm:pt>
    <dgm:pt modelId="{07C2F0DB-812A-45BB-A43C-90787D5E09B4}" type="sibTrans" cxnId="{DD16D7D0-0825-43B4-9FB0-E6CDA9A174A9}">
      <dgm:prSet/>
      <dgm:spPr/>
      <dgm:t>
        <a:bodyPr/>
        <a:lstStyle/>
        <a:p>
          <a:pPr algn="just"/>
          <a:endParaRPr lang="pl-PL" sz="900"/>
        </a:p>
      </dgm:t>
    </dgm:pt>
    <dgm:pt modelId="{DC129E90-8AA7-4BCA-AC0B-E4B62EF86980}" type="parTrans" cxnId="{DD16D7D0-0825-43B4-9FB0-E6CDA9A174A9}">
      <dgm:prSet/>
      <dgm:spPr/>
      <dgm:t>
        <a:bodyPr/>
        <a:lstStyle/>
        <a:p>
          <a:pPr algn="just"/>
          <a:endParaRPr lang="pl-PL" sz="900"/>
        </a:p>
      </dgm:t>
    </dgm:pt>
    <dgm:pt modelId="{B3C67927-B85A-46E1-82C0-15DEDE9734F2}" type="sibTrans" cxnId="{9346B489-339A-478A-A435-5C017FE93CF2}">
      <dgm:prSet/>
      <dgm:spPr/>
      <dgm:t>
        <a:bodyPr/>
        <a:lstStyle/>
        <a:p>
          <a:pPr algn="just"/>
          <a:endParaRPr lang="pl-PL" sz="900"/>
        </a:p>
      </dgm:t>
    </dgm:pt>
    <dgm:pt modelId="{16179DB1-2C00-4F36-85D4-CD81922F1F60}" type="parTrans" cxnId="{9346B489-339A-478A-A435-5C017FE93CF2}">
      <dgm:prSet/>
      <dgm:spPr/>
      <dgm:t>
        <a:bodyPr/>
        <a:lstStyle/>
        <a:p>
          <a:pPr algn="just"/>
          <a:endParaRPr lang="pl-PL" sz="900"/>
        </a:p>
      </dgm:t>
    </dgm:pt>
    <dgm:pt modelId="{9B14FF5E-442C-4AE1-87CC-B5457D2C1E15}">
      <dgm:prSet custT="1"/>
      <dgm:spPr/>
      <dgm:t>
        <a:bodyPr/>
        <a:lstStyle/>
        <a:p>
          <a:pPr algn="just"/>
          <a:r>
            <a:rPr lang="en-GB" sz="900" b="1"/>
            <a:t>Friendly url addresses</a:t>
          </a:r>
          <a:endParaRPr lang="pl-PL" sz="900" b="1"/>
        </a:p>
      </dgm:t>
    </dgm:pt>
    <dgm:pt modelId="{57DE7309-E511-41C6-8570-19DE51557FEA}" type="sibTrans" cxnId="{DAFC248B-1B81-4265-9098-F630D5E74E96}">
      <dgm:prSet/>
      <dgm:spPr/>
      <dgm:t>
        <a:bodyPr/>
        <a:lstStyle/>
        <a:p>
          <a:pPr algn="just"/>
          <a:endParaRPr lang="pl-PL" sz="900"/>
        </a:p>
      </dgm:t>
    </dgm:pt>
    <dgm:pt modelId="{7959CA1E-6033-4378-A6D0-FC187E23CD90}" type="parTrans" cxnId="{DAFC248B-1B81-4265-9098-F630D5E74E96}">
      <dgm:prSet/>
      <dgm:spPr/>
      <dgm:t>
        <a:bodyPr/>
        <a:lstStyle/>
        <a:p>
          <a:pPr algn="just"/>
          <a:endParaRPr lang="pl-PL" sz="900"/>
        </a:p>
      </dgm:t>
    </dgm:pt>
    <dgm:pt modelId="{1FC722F7-55B0-4186-BACA-363C9711A774}">
      <dgm:prSet phldrT="[Tekst]" custT="1"/>
      <dgm:spPr/>
      <dgm:t>
        <a:bodyPr/>
        <a:lstStyle/>
        <a:p>
          <a:pPr algn="just"/>
          <a:endParaRPr lang="pl-PL" sz="900"/>
        </a:p>
      </dgm:t>
    </dgm:pt>
    <dgm:pt modelId="{9D4F28E1-FFA6-4222-8EDD-AE41DB294ABA}" type="sibTrans" cxnId="{BE6A8968-3155-4AEC-9F0A-C3A414EA9DE8}">
      <dgm:prSet/>
      <dgm:spPr/>
      <dgm:t>
        <a:bodyPr/>
        <a:lstStyle/>
        <a:p>
          <a:pPr algn="just"/>
          <a:endParaRPr lang="pl-PL" sz="900"/>
        </a:p>
      </dgm:t>
    </dgm:pt>
    <dgm:pt modelId="{DE2A03A3-93FE-4EC4-815F-DDE44C6BB173}" type="parTrans" cxnId="{BE6A8968-3155-4AEC-9F0A-C3A414EA9DE8}">
      <dgm:prSet/>
      <dgm:spPr/>
      <dgm:t>
        <a:bodyPr/>
        <a:lstStyle/>
        <a:p>
          <a:pPr algn="just"/>
          <a:endParaRPr lang="pl-PL" sz="900"/>
        </a:p>
      </dgm:t>
    </dgm:pt>
    <dgm:pt modelId="{385ABED6-7382-490A-87D6-171E1FAA592F}">
      <dgm:prSet phldrT="[Tekst]" custT="1"/>
      <dgm:spPr/>
      <dgm:t>
        <a:bodyPr/>
        <a:lstStyle/>
        <a:p>
          <a:pPr algn="just"/>
          <a:r>
            <a:rPr lang="en-GB" sz="900" b="1"/>
            <a:t>Proper layout of information on the site</a:t>
          </a:r>
          <a:endParaRPr lang="pl-PL" sz="900" b="1"/>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57698B22-8E09-4816-87B3-0A1718AF94AF}">
      <dgm:prSet custT="1"/>
      <dgm:spPr/>
      <dgm:t>
        <a:bodyPr/>
        <a:lstStyle/>
        <a:p>
          <a:pPr algn="just"/>
          <a:endParaRPr lang="pl-PL" sz="900"/>
        </a:p>
      </dgm:t>
    </dgm:pt>
    <dgm:pt modelId="{86504403-D319-441C-95E9-3CDBE681970E}" type="sibTrans" cxnId="{60843764-01B4-4684-97FB-A72D9EE6F59B}">
      <dgm:prSet/>
      <dgm:spPr/>
      <dgm:t>
        <a:bodyPr/>
        <a:lstStyle/>
        <a:p>
          <a:pPr algn="just"/>
          <a:endParaRPr lang="pl-PL" sz="900"/>
        </a:p>
      </dgm:t>
    </dgm:pt>
    <dgm:pt modelId="{93676488-56A3-4131-9A20-97772FEC06BC}" type="parTrans" cxnId="{60843764-01B4-4684-97FB-A72D9EE6F59B}">
      <dgm:prSet/>
      <dgm:spPr/>
      <dgm:t>
        <a:bodyPr/>
        <a:lstStyle/>
        <a:p>
          <a:pPr algn="just"/>
          <a:endParaRPr lang="pl-PL" sz="900"/>
        </a:p>
      </dgm:t>
    </dgm:pt>
    <dgm:pt modelId="{D60871D6-B703-461D-A0DD-589FED53792A}">
      <dgm:prSet custT="1"/>
      <dgm:spPr/>
      <dgm:t>
        <a:bodyPr/>
        <a:lstStyle/>
        <a:p>
          <a:pPr algn="just"/>
          <a:r>
            <a:rPr lang="en-GB" sz="900" b="1"/>
            <a:t>Proper keyword targeting</a:t>
          </a:r>
          <a:endParaRPr lang="pl-PL" sz="900" b="1"/>
        </a:p>
      </dgm:t>
    </dgm:pt>
    <dgm:pt modelId="{F52088BB-2640-4796-A930-47304939A7CE}" type="parTrans" cxnId="{63CED855-3A2F-4C4C-AB05-C04F76360D2A}">
      <dgm:prSet/>
      <dgm:spPr/>
      <dgm:t>
        <a:bodyPr/>
        <a:lstStyle/>
        <a:p>
          <a:pPr algn="just"/>
          <a:endParaRPr lang="pl-PL"/>
        </a:p>
      </dgm:t>
    </dgm:pt>
    <dgm:pt modelId="{C484284A-9541-4490-819A-C092B3E3CF04}" type="sibTrans" cxnId="{63CED855-3A2F-4C4C-AB05-C04F76360D2A}">
      <dgm:prSet/>
      <dgm:spPr/>
      <dgm:t>
        <a:bodyPr/>
        <a:lstStyle/>
        <a:p>
          <a:pPr algn="just"/>
          <a:endParaRPr lang="pl-PL"/>
        </a:p>
      </dgm:t>
    </dgm:pt>
    <dgm:pt modelId="{692178E8-D734-4E13-A245-B0011E658B06}">
      <dgm:prSet custT="1"/>
      <dgm:spPr/>
      <dgm:t>
        <a:bodyPr/>
        <a:lstStyle/>
        <a:p>
          <a:pPr algn="just"/>
          <a:r>
            <a:rPr lang="en-GB" sz="900"/>
            <a:t>always, whenever possible, use links with anchor text (a word or phrase, which is a link) in accordance with the most important keyword,</a:t>
          </a:r>
          <a:endParaRPr lang="pl-PL" sz="900"/>
        </a:p>
      </dgm:t>
    </dgm:pt>
    <dgm:pt modelId="{5ED13F49-A910-4B0D-B8F2-F4422259F4D2}" type="parTrans" cxnId="{D501AFCA-904F-4B6E-8534-62BF56C74E47}">
      <dgm:prSet/>
      <dgm:spPr/>
      <dgm:t>
        <a:bodyPr/>
        <a:lstStyle/>
        <a:p>
          <a:pPr algn="just"/>
          <a:endParaRPr lang="pl-PL"/>
        </a:p>
      </dgm:t>
    </dgm:pt>
    <dgm:pt modelId="{7B325991-BF52-42CA-9A14-60D05A7FA901}" type="sibTrans" cxnId="{D501AFCA-904F-4B6E-8534-62BF56C74E47}">
      <dgm:prSet/>
      <dgm:spPr/>
      <dgm:t>
        <a:bodyPr/>
        <a:lstStyle/>
        <a:p>
          <a:pPr algn="just"/>
          <a:endParaRPr lang="pl-PL"/>
        </a:p>
      </dgm:t>
    </dgm:pt>
    <dgm:pt modelId="{5B3879DC-1CDC-4535-AD0B-6B16DA821C93}">
      <dgm:prSet custT="1"/>
      <dgm:spPr/>
      <dgm:t>
        <a:bodyPr/>
        <a:lstStyle/>
        <a:p>
          <a:pPr algn="just"/>
          <a:r>
            <a:rPr lang="en-GB" sz="900" b="1"/>
            <a:t>Content optimization in accordance with positioned keywords</a:t>
          </a:r>
          <a:endParaRPr lang="pl-PL" sz="900" b="1"/>
        </a:p>
      </dgm:t>
    </dgm:pt>
    <dgm:pt modelId="{564AAD39-EBDF-44D9-82F2-17D240865808}" type="parTrans" cxnId="{2AA79D9E-4E63-4A53-92A1-F561AA338E46}">
      <dgm:prSet/>
      <dgm:spPr/>
      <dgm:t>
        <a:bodyPr/>
        <a:lstStyle/>
        <a:p>
          <a:pPr algn="just"/>
          <a:endParaRPr lang="pl-PL"/>
        </a:p>
      </dgm:t>
    </dgm:pt>
    <dgm:pt modelId="{F7E6044A-0CDE-4A1E-A35F-4C01988D3AF1}" type="sibTrans" cxnId="{2AA79D9E-4E63-4A53-92A1-F561AA338E46}">
      <dgm:prSet/>
      <dgm:spPr/>
      <dgm:t>
        <a:bodyPr/>
        <a:lstStyle/>
        <a:p>
          <a:pPr algn="just"/>
          <a:endParaRPr lang="pl-PL"/>
        </a:p>
      </dgm:t>
    </dgm:pt>
    <dgm:pt modelId="{D7271F6D-2286-4CF2-954F-9864F58A6CA1}">
      <dgm:prSet custT="1"/>
      <dgm:spPr/>
      <dgm:t>
        <a:bodyPr/>
        <a:lstStyle/>
        <a:p>
          <a:pPr algn="just"/>
          <a:r>
            <a:rPr lang="en-GB" sz="900"/>
            <a:t> it is important that the keyword that is assigned to a given subpage appears at least several times in the content of the site, in the &lt;h1&gt; &lt;h2&gt; &lt;h3&gt; tags and in the page title,</a:t>
          </a:r>
          <a:endParaRPr lang="pl-PL" sz="900"/>
        </a:p>
      </dgm:t>
    </dgm:pt>
    <dgm:pt modelId="{40304FF1-F895-4A64-9ED9-76F087E24CF4}" type="parTrans" cxnId="{E4BA3AFC-106B-45A8-AA6C-222827D3F785}">
      <dgm:prSet/>
      <dgm:spPr/>
      <dgm:t>
        <a:bodyPr/>
        <a:lstStyle/>
        <a:p>
          <a:pPr algn="just"/>
          <a:endParaRPr lang="pl-PL"/>
        </a:p>
      </dgm:t>
    </dgm:pt>
    <dgm:pt modelId="{902138D1-6A96-481A-BFD3-A4E069F2503B}" type="sibTrans" cxnId="{E4BA3AFC-106B-45A8-AA6C-222827D3F785}">
      <dgm:prSet/>
      <dgm:spPr/>
      <dgm:t>
        <a:bodyPr/>
        <a:lstStyle/>
        <a:p>
          <a:pPr algn="just"/>
          <a:endParaRPr lang="pl-PL"/>
        </a:p>
      </dgm:t>
    </dgm:pt>
    <dgm:pt modelId="{B2D8EA48-2E1F-4B13-BBD0-853FC91551CE}">
      <dgm:prSet custT="1"/>
      <dgm:spPr/>
      <dgm:t>
        <a:bodyPr/>
        <a:lstStyle/>
        <a:p>
          <a:pPr algn="just"/>
          <a:r>
            <a:rPr lang="en-GB" sz="900" b="1"/>
            <a:t>Duplication of content and positioning</a:t>
          </a:r>
          <a:r>
            <a:rPr lang="pl-PL" sz="900" b="1"/>
            <a:t> </a:t>
          </a:r>
        </a:p>
      </dgm:t>
    </dgm:pt>
    <dgm:pt modelId="{7B0DC9DD-64A3-47DC-BB6D-7E786CBC8757}" type="parTrans" cxnId="{309634DF-320D-489E-AAD1-7E3FCD5E8F00}">
      <dgm:prSet/>
      <dgm:spPr/>
      <dgm:t>
        <a:bodyPr/>
        <a:lstStyle/>
        <a:p>
          <a:pPr algn="just"/>
          <a:endParaRPr lang="pl-PL"/>
        </a:p>
      </dgm:t>
    </dgm:pt>
    <dgm:pt modelId="{3DB789FE-B79B-4E75-8D9B-5F75DF225595}" type="sibTrans" cxnId="{309634DF-320D-489E-AAD1-7E3FCD5E8F00}">
      <dgm:prSet/>
      <dgm:spPr/>
      <dgm:t>
        <a:bodyPr/>
        <a:lstStyle/>
        <a:p>
          <a:pPr algn="just"/>
          <a:endParaRPr lang="pl-PL"/>
        </a:p>
      </dgm:t>
    </dgm:pt>
    <dgm:pt modelId="{C9C571EE-0BA0-4789-BA57-99105AEBD012}">
      <dgm:prSet custT="1"/>
      <dgm:spPr/>
      <dgm:t>
        <a:bodyPr/>
        <a:lstStyle/>
        <a:p>
          <a:pPr algn="just"/>
          <a:r>
            <a:rPr lang="en-GB" sz="900"/>
            <a:t>when creating content for a website, only unique content should be created, keeping in mind that the content should not be copied from other (especially stronger) websites,</a:t>
          </a:r>
          <a:endParaRPr lang="pl-PL" sz="900"/>
        </a:p>
      </dgm:t>
    </dgm:pt>
    <dgm:pt modelId="{BECF8947-5500-4E8D-8C46-C5B0DB8028AD}" type="parTrans" cxnId="{0B9D3B09-A1D7-44FB-B8CD-86FE1A3EFE17}">
      <dgm:prSet/>
      <dgm:spPr/>
      <dgm:t>
        <a:bodyPr/>
        <a:lstStyle/>
        <a:p>
          <a:pPr algn="just"/>
          <a:endParaRPr lang="pl-PL"/>
        </a:p>
      </dgm:t>
    </dgm:pt>
    <dgm:pt modelId="{F9DFF966-8127-4A22-91C4-718432933839}" type="sibTrans" cxnId="{0B9D3B09-A1D7-44FB-B8CD-86FE1A3EFE17}">
      <dgm:prSet/>
      <dgm:spPr/>
      <dgm:t>
        <a:bodyPr/>
        <a:lstStyle/>
        <a:p>
          <a:pPr algn="just"/>
          <a:endParaRPr lang="pl-PL"/>
        </a:p>
      </dgm:t>
    </dgm:pt>
    <dgm:pt modelId="{C1A4B718-5BD4-4423-8455-B65D22408D57}">
      <dgm:prSet custT="1"/>
      <dgm:spPr/>
      <dgm:t>
        <a:bodyPr/>
        <a:lstStyle/>
        <a:p>
          <a:pPr algn="just"/>
          <a:r>
            <a:rPr lang="en-GB" sz="900" b="1"/>
            <a:t>Keyword cannibalization</a:t>
          </a:r>
          <a:endParaRPr lang="pl-PL" sz="900" b="1"/>
        </a:p>
      </dgm:t>
    </dgm:pt>
    <dgm:pt modelId="{23A5866B-0D49-4C2F-B1AE-7F22D7A171BF}" type="parTrans" cxnId="{1D608C9D-2F69-4138-A327-5F6C621123BB}">
      <dgm:prSet/>
      <dgm:spPr/>
      <dgm:t>
        <a:bodyPr/>
        <a:lstStyle/>
        <a:p>
          <a:pPr algn="just"/>
          <a:endParaRPr lang="pl-PL"/>
        </a:p>
      </dgm:t>
    </dgm:pt>
    <dgm:pt modelId="{F74A3275-7FD9-4361-A583-7395341E8305}" type="sibTrans" cxnId="{1D608C9D-2F69-4138-A327-5F6C621123BB}">
      <dgm:prSet/>
      <dgm:spPr/>
      <dgm:t>
        <a:bodyPr/>
        <a:lstStyle/>
        <a:p>
          <a:pPr algn="just"/>
          <a:endParaRPr lang="pl-PL"/>
        </a:p>
      </dgm:t>
    </dgm:pt>
    <dgm:pt modelId="{1D781718-296C-43FE-AE98-29A12A4FA468}">
      <dgm:prSet custT="1"/>
      <dgm:spPr/>
      <dgm:t>
        <a:bodyPr/>
        <a:lstStyle/>
        <a:p>
          <a:pPr algn="just"/>
          <a:r>
            <a:rPr lang="en-GB" sz="900"/>
            <a:t>a situation in which the same main keyword is used in the optimization of several subpages, thanks to which the Google bot itself selects the page that is displayed under the selected query,</a:t>
          </a:r>
          <a:endParaRPr lang="pl-PL" sz="900"/>
        </a:p>
      </dgm:t>
    </dgm:pt>
    <dgm:pt modelId="{8FF6CC28-4ACE-4951-B4A0-85703067CC33}" type="parTrans" cxnId="{925CD9F0-CC51-40AE-A457-60884EDE485A}">
      <dgm:prSet/>
      <dgm:spPr/>
      <dgm:t>
        <a:bodyPr/>
        <a:lstStyle/>
        <a:p>
          <a:pPr algn="just"/>
          <a:endParaRPr lang="pl-PL"/>
        </a:p>
      </dgm:t>
    </dgm:pt>
    <dgm:pt modelId="{9762A960-3069-470A-9B4F-0C4F5E026A02}" type="sibTrans" cxnId="{925CD9F0-CC51-40AE-A457-60884EDE485A}">
      <dgm:prSet/>
      <dgm:spPr/>
      <dgm:t>
        <a:bodyPr/>
        <a:lstStyle/>
        <a:p>
          <a:pPr algn="just"/>
          <a:endParaRPr lang="pl-PL"/>
        </a:p>
      </dgm:t>
    </dgm:pt>
    <dgm:pt modelId="{C9500E1B-2337-40F6-955D-463BE609C78D}">
      <dgm:prSet custT="1"/>
      <dgm:spPr/>
      <dgm:t>
        <a:bodyPr/>
        <a:lstStyle/>
        <a:p>
          <a:pPr algn="just"/>
          <a:r>
            <a:rPr lang="en-GB" sz="900" b="1"/>
            <a:t>The speed of page loading and its impact on positioning</a:t>
          </a:r>
          <a:endParaRPr lang="pl-PL" sz="900" b="1"/>
        </a:p>
      </dgm:t>
    </dgm:pt>
    <dgm:pt modelId="{A96B7CA0-9B5B-4C57-A7F6-0D6A66A734D9}" type="parTrans" cxnId="{B7519B11-0D80-42B4-87E3-BF133329899F}">
      <dgm:prSet/>
      <dgm:spPr/>
      <dgm:t>
        <a:bodyPr/>
        <a:lstStyle/>
        <a:p>
          <a:pPr algn="just"/>
          <a:endParaRPr lang="pl-PL"/>
        </a:p>
      </dgm:t>
    </dgm:pt>
    <dgm:pt modelId="{1896BEA4-E695-4ACF-B64D-4CD07191E80E}" type="sibTrans" cxnId="{B7519B11-0D80-42B4-87E3-BF133329899F}">
      <dgm:prSet/>
      <dgm:spPr/>
      <dgm:t>
        <a:bodyPr/>
        <a:lstStyle/>
        <a:p>
          <a:pPr algn="just"/>
          <a:endParaRPr lang="pl-PL"/>
        </a:p>
      </dgm:t>
    </dgm:pt>
    <dgm:pt modelId="{47F12E04-95DC-43E9-8AB5-A82F2C18AE13}">
      <dgm:prSet custT="1"/>
      <dgm:spPr/>
      <dgm:t>
        <a:bodyPr/>
        <a:lstStyle/>
        <a:p>
          <a:pPr algn="just"/>
          <a:r>
            <a:rPr lang="en-GB" sz="900"/>
            <a:t>if Google bots are able to move faster between subpages of the website, this will result in faster indexing of the website,</a:t>
          </a:r>
          <a:endParaRPr lang="pl-PL" sz="900"/>
        </a:p>
      </dgm:t>
    </dgm:pt>
    <dgm:pt modelId="{FE5F1ED6-7491-42D6-B173-A7BD003DE33C}" type="parTrans" cxnId="{6A9E4610-BD25-4651-995D-95DE26E22C47}">
      <dgm:prSet/>
      <dgm:spPr/>
      <dgm:t>
        <a:bodyPr/>
        <a:lstStyle/>
        <a:p>
          <a:pPr algn="just"/>
          <a:endParaRPr lang="pl-PL"/>
        </a:p>
      </dgm:t>
    </dgm:pt>
    <dgm:pt modelId="{DD3505EF-4BA2-4809-862F-FF437B7487F8}" type="sibTrans" cxnId="{6A9E4610-BD25-4651-995D-95DE26E22C47}">
      <dgm:prSet/>
      <dgm:spPr/>
      <dgm:t>
        <a:bodyPr/>
        <a:lstStyle/>
        <a:p>
          <a:pPr algn="just"/>
          <a:endParaRPr lang="pl-PL"/>
        </a:p>
      </dgm:t>
    </dgm:pt>
    <dgm:pt modelId="{47D43FA7-0C1A-495D-8164-7E1245269A31}">
      <dgm:prSet custT="1"/>
      <dgm:spPr/>
      <dgm:t>
        <a:bodyPr/>
        <a:lstStyle/>
        <a:p>
          <a:pPr algn="just"/>
          <a:r>
            <a:rPr lang="en-GB" sz="900"/>
            <a:t>from April 21, 2015 adapting a site for mobile devices has had a very big impact on the positioning of the website,</a:t>
          </a:r>
          <a:endParaRPr lang="pl-PL" sz="900"/>
        </a:p>
      </dgm:t>
    </dgm:pt>
    <dgm:pt modelId="{0F67BC1A-02C9-4B5D-8585-914BB02A5894}" type="parTrans" cxnId="{DB5906DD-74EE-4BC1-ACB5-952B1C21BEDC}">
      <dgm:prSet/>
      <dgm:spPr/>
      <dgm:t>
        <a:bodyPr/>
        <a:lstStyle/>
        <a:p>
          <a:pPr algn="just"/>
          <a:endParaRPr lang="pl-PL"/>
        </a:p>
      </dgm:t>
    </dgm:pt>
    <dgm:pt modelId="{CA1A6E77-BE56-4F17-963D-CFA22E20E25C}" type="sibTrans" cxnId="{DB5906DD-74EE-4BC1-ACB5-952B1C21BEDC}">
      <dgm:prSet/>
      <dgm:spPr/>
      <dgm:t>
        <a:bodyPr/>
        <a:lstStyle/>
        <a:p>
          <a:pPr algn="just"/>
          <a:endParaRPr lang="pl-PL"/>
        </a:p>
      </dgm:t>
    </dgm:pt>
    <dgm:pt modelId="{B8F8410A-59F0-47E2-A533-0D56271F67F2}">
      <dgm:prSet custT="1"/>
      <dgm:spPr/>
      <dgm:t>
        <a:bodyPr/>
        <a:lstStyle/>
        <a:p>
          <a:pPr algn="just"/>
          <a:r>
            <a:rPr lang="en-GB" sz="900" b="1"/>
            <a:t>The mobile version of the website affects Google's positioning</a:t>
          </a:r>
          <a:endParaRPr lang="pl-PL" sz="900" b="1"/>
        </a:p>
      </dgm:t>
    </dgm:pt>
    <dgm:pt modelId="{83DD294F-E5AE-4CEE-BFF1-124FABB56C3E}" type="sibTrans" cxnId="{A48DACCA-DFC7-4F3F-B7F7-0A058B271909}">
      <dgm:prSet/>
      <dgm:spPr/>
      <dgm:t>
        <a:bodyPr/>
        <a:lstStyle/>
        <a:p>
          <a:pPr algn="just"/>
          <a:endParaRPr lang="pl-PL"/>
        </a:p>
      </dgm:t>
    </dgm:pt>
    <dgm:pt modelId="{319039A3-0707-46C2-9963-58BF2FEA1B49}" type="parTrans" cxnId="{A48DACCA-DFC7-4F3F-B7F7-0A058B271909}">
      <dgm:prSet/>
      <dgm:spPr/>
      <dgm:t>
        <a:bodyPr/>
        <a:lstStyle/>
        <a:p>
          <a:pPr algn="just"/>
          <a:endParaRPr lang="pl-PL"/>
        </a:p>
      </dgm:t>
    </dgm:pt>
    <dgm:pt modelId="{04BBF1FB-9345-4E19-9B4B-ACAFDE58693E}">
      <dgm:prSet phldrT="[Tekst]" custT="1"/>
      <dgm:spPr/>
      <dgm:t>
        <a:bodyPr/>
        <a:lstStyle/>
        <a:p>
          <a:pPr algn="just"/>
          <a:r>
            <a:rPr lang="en-GB" sz="900"/>
            <a:t>this will ensure that both users and indexing bots can quickly reach the most important content,</a:t>
          </a:r>
          <a:endParaRPr lang="pl-PL" sz="900"/>
        </a:p>
      </dgm:t>
    </dgm:pt>
    <dgm:pt modelId="{BAC258ED-F5A1-4F90-9002-08F505F8DCDB}" type="parTrans" cxnId="{A487D18C-A108-4719-A6A7-0902C989089B}">
      <dgm:prSet/>
      <dgm:spPr/>
      <dgm:t>
        <a:bodyPr/>
        <a:lstStyle/>
        <a:p>
          <a:endParaRPr lang="en-GB"/>
        </a:p>
      </dgm:t>
    </dgm:pt>
    <dgm:pt modelId="{93586E22-A2CE-4C02-AFFF-2ECFD6B8ED51}" type="sibTrans" cxnId="{A487D18C-A108-4719-A6A7-0902C989089B}">
      <dgm:prSet/>
      <dgm:spPr/>
      <dgm:t>
        <a:bodyPr/>
        <a:lstStyle/>
        <a:p>
          <a:endParaRPr lang="en-GB"/>
        </a:p>
      </dgm:t>
    </dgm:pt>
    <dgm:pt modelId="{6B251B3D-BA4C-4E5B-8EDD-EB7D2BBAAB23}">
      <dgm:prSet custT="1"/>
      <dgm:spPr/>
      <dgm:t>
        <a:bodyPr/>
        <a:lstStyle/>
        <a:p>
          <a:pPr algn="just"/>
          <a:r>
            <a:rPr lang="en-GB" sz="900"/>
            <a:t>it is necessary to remember about internal linking and index only the most important subpages.</a:t>
          </a:r>
        </a:p>
      </dgm:t>
    </dgm:pt>
    <dgm:pt modelId="{77828BC0-51BA-49ED-BEAE-DD268136D75D}" type="parTrans" cxnId="{B77F0281-3E08-40D6-A0E7-4826C9D8297C}">
      <dgm:prSet/>
      <dgm:spPr/>
      <dgm:t>
        <a:bodyPr/>
        <a:lstStyle/>
        <a:p>
          <a:endParaRPr lang="en-GB"/>
        </a:p>
      </dgm:t>
    </dgm:pt>
    <dgm:pt modelId="{26553ADC-E3E2-4D9B-91EE-00AF31712FA9}" type="sibTrans" cxnId="{B77F0281-3E08-40D6-A0E7-4826C9D8297C}">
      <dgm:prSet/>
      <dgm:spPr/>
      <dgm:t>
        <a:bodyPr/>
        <a:lstStyle/>
        <a:p>
          <a:endParaRPr lang="en-GB"/>
        </a:p>
      </dgm:t>
    </dgm:pt>
    <dgm:pt modelId="{D9EA454A-2172-4AA0-A9B6-3BF34932C74A}">
      <dgm:prSet custT="1"/>
      <dgm:spPr/>
      <dgm:t>
        <a:bodyPr/>
        <a:lstStyle/>
        <a:p>
          <a:pPr algn="just"/>
          <a:r>
            <a:rPr lang="en-GB" sz="900"/>
            <a:t>if there is such a possibility, use a keyword in the domain name,</a:t>
          </a:r>
          <a:endParaRPr lang="pl-PL" sz="900"/>
        </a:p>
      </dgm:t>
    </dgm:pt>
    <dgm:pt modelId="{C666EF2D-49AD-4B42-B681-CE62B35D8EFD}" type="parTrans" cxnId="{5F8077B0-6061-485E-B88F-8B52031D3FFB}">
      <dgm:prSet/>
      <dgm:spPr/>
      <dgm:t>
        <a:bodyPr/>
        <a:lstStyle/>
        <a:p>
          <a:endParaRPr lang="en-GB"/>
        </a:p>
      </dgm:t>
    </dgm:pt>
    <dgm:pt modelId="{67919563-E6A9-4EC9-9D78-8B3BA9F851F4}" type="sibTrans" cxnId="{5F8077B0-6061-485E-B88F-8B52031D3FFB}">
      <dgm:prSet/>
      <dgm:spPr/>
      <dgm:t>
        <a:bodyPr/>
        <a:lstStyle/>
        <a:p>
          <a:endParaRPr lang="en-GB"/>
        </a:p>
      </dgm:t>
    </dgm:pt>
    <dgm:pt modelId="{5EA3229D-7510-4F90-8C10-7925D0CB9007}">
      <dgm:prSet custT="1"/>
      <dgm:spPr/>
      <dgm:t>
        <a:bodyPr/>
        <a:lstStyle/>
        <a:p>
          <a:pPr algn="just"/>
          <a:r>
            <a:rPr lang="en-GB" sz="900"/>
            <a:t>it's worth making sure that the most important keywords assigned to the selected subpage appear in the address,</a:t>
          </a:r>
        </a:p>
      </dgm:t>
    </dgm:pt>
    <dgm:pt modelId="{DE4742E9-9172-4F20-9040-62A53CFAF132}" type="parTrans" cxnId="{43DB8114-3F39-4CF6-AE37-2F2CB8B740A4}">
      <dgm:prSet/>
      <dgm:spPr/>
      <dgm:t>
        <a:bodyPr/>
        <a:lstStyle/>
        <a:p>
          <a:endParaRPr lang="en-GB"/>
        </a:p>
      </dgm:t>
    </dgm:pt>
    <dgm:pt modelId="{1DEA9FA1-00CF-40FF-9E6F-E99740E55357}" type="sibTrans" cxnId="{43DB8114-3F39-4CF6-AE37-2F2CB8B740A4}">
      <dgm:prSet/>
      <dgm:spPr/>
      <dgm:t>
        <a:bodyPr/>
        <a:lstStyle/>
        <a:p>
          <a:endParaRPr lang="en-GB"/>
        </a:p>
      </dgm:t>
    </dgm:pt>
    <dgm:pt modelId="{BEB853A7-33FB-45DB-B56A-D79CA235AC8F}">
      <dgm:prSet custT="1"/>
      <dgm:spPr/>
      <dgm:t>
        <a:bodyPr/>
        <a:lstStyle/>
        <a:p>
          <a:pPr algn="just"/>
          <a:r>
            <a:rPr lang="en-GB" sz="900"/>
            <a:t>the length of URL addresses and their syntax is also an important element.</a:t>
          </a:r>
        </a:p>
      </dgm:t>
    </dgm:pt>
    <dgm:pt modelId="{DEF087DB-41C4-4D53-9AC5-ADCE664CE5EE}" type="parTrans" cxnId="{443AA7E6-2B2E-4790-8E14-38E41A92EB8C}">
      <dgm:prSet/>
      <dgm:spPr/>
      <dgm:t>
        <a:bodyPr/>
        <a:lstStyle/>
        <a:p>
          <a:endParaRPr lang="en-GB"/>
        </a:p>
      </dgm:t>
    </dgm:pt>
    <dgm:pt modelId="{FF79CA2D-ACC9-41BF-A614-B35EC8E3FB94}" type="sibTrans" cxnId="{443AA7E6-2B2E-4790-8E14-38E41A92EB8C}">
      <dgm:prSet/>
      <dgm:spPr/>
      <dgm:t>
        <a:bodyPr/>
        <a:lstStyle/>
        <a:p>
          <a:endParaRPr lang="en-GB"/>
        </a:p>
      </dgm:t>
    </dgm:pt>
    <dgm:pt modelId="{A94E1F28-F2B9-4D4C-A2A7-6DC01AADC67B}">
      <dgm:prSet custT="1"/>
      <dgm:spPr/>
      <dgm:t>
        <a:bodyPr/>
        <a:lstStyle/>
        <a:p>
          <a:pPr algn="just"/>
          <a:r>
            <a:rPr lang="en-GB" sz="900"/>
            <a:t>at the level of creating a website structure, it is worth drawing up an internal linking scheme, as this will be helpful in the next stages of positioning.</a:t>
          </a:r>
        </a:p>
      </dgm:t>
    </dgm:pt>
    <dgm:pt modelId="{CA90E5E1-CFB8-4CDF-B623-C45AAA108DD0}" type="parTrans" cxnId="{2171529B-0158-4534-BB7C-99D826492FA6}">
      <dgm:prSet/>
      <dgm:spPr/>
      <dgm:t>
        <a:bodyPr/>
        <a:lstStyle/>
        <a:p>
          <a:endParaRPr lang="en-GB"/>
        </a:p>
      </dgm:t>
    </dgm:pt>
    <dgm:pt modelId="{02AAAED0-14B7-4A37-8885-0889AC6F537F}" type="sibTrans" cxnId="{2171529B-0158-4534-BB7C-99D826492FA6}">
      <dgm:prSet/>
      <dgm:spPr/>
      <dgm:t>
        <a:bodyPr/>
        <a:lstStyle/>
        <a:p>
          <a:endParaRPr lang="en-GB"/>
        </a:p>
      </dgm:t>
    </dgm:pt>
    <dgm:pt modelId="{03E48795-A6E3-4126-A23E-1A9AF9185682}">
      <dgm:prSet custT="1"/>
      <dgm:spPr/>
      <dgm:t>
        <a:bodyPr/>
        <a:lstStyle/>
        <a:p>
          <a:pPr algn="just"/>
          <a:r>
            <a:rPr lang="en-GB" sz="900"/>
            <a:t>you should also remember to use a keyword in the title link tag,</a:t>
          </a:r>
          <a:endParaRPr lang="en-GB" sz="900">
            <a:solidFill>
              <a:srgbClr val="FF0000"/>
            </a:solidFill>
          </a:endParaRPr>
        </a:p>
      </dgm:t>
    </dgm:pt>
    <dgm:pt modelId="{809F644B-FCBF-4162-9BF7-17DC8BC4845E}" type="parTrans" cxnId="{4CC162B7-FF26-4F54-B703-1066AA065699}">
      <dgm:prSet/>
      <dgm:spPr/>
      <dgm:t>
        <a:bodyPr/>
        <a:lstStyle/>
        <a:p>
          <a:endParaRPr lang="en-GB"/>
        </a:p>
      </dgm:t>
    </dgm:pt>
    <dgm:pt modelId="{4C531BE1-AFC9-44E6-AACA-AC5D724AEEF2}" type="sibTrans" cxnId="{4CC162B7-FF26-4F54-B703-1066AA065699}">
      <dgm:prSet/>
      <dgm:spPr/>
      <dgm:t>
        <a:bodyPr/>
        <a:lstStyle/>
        <a:p>
          <a:endParaRPr lang="en-GB"/>
        </a:p>
      </dgm:t>
    </dgm:pt>
    <dgm:pt modelId="{1FD10E65-B38A-49CF-97A9-6523D1E6EE71}">
      <dgm:prSet custT="1"/>
      <dgm:spPr/>
      <dgm:t>
        <a:bodyPr/>
        <a:lstStyle/>
        <a:p>
          <a:pPr algn="just"/>
          <a:r>
            <a:rPr lang="en-GB" sz="900"/>
            <a:t>if possible, you should refrain from using phrases like "read more", "go further" or "see more".</a:t>
          </a:r>
        </a:p>
      </dgm:t>
    </dgm:pt>
    <dgm:pt modelId="{A4212B32-00EB-4F97-B49E-6CE5331526DA}" type="parTrans" cxnId="{B63AC0D0-2D93-409B-BBD6-D003188809AD}">
      <dgm:prSet/>
      <dgm:spPr/>
      <dgm:t>
        <a:bodyPr/>
        <a:lstStyle/>
        <a:p>
          <a:endParaRPr lang="en-GB"/>
        </a:p>
      </dgm:t>
    </dgm:pt>
    <dgm:pt modelId="{E4BD9043-1E1D-463A-B6B3-FE9162A1ADA2}" type="sibTrans" cxnId="{B63AC0D0-2D93-409B-BBD6-D003188809AD}">
      <dgm:prSet/>
      <dgm:spPr/>
      <dgm:t>
        <a:bodyPr/>
        <a:lstStyle/>
        <a:p>
          <a:endParaRPr lang="en-GB"/>
        </a:p>
      </dgm:t>
    </dgm:pt>
    <dgm:pt modelId="{116D5C7F-20FE-4A1F-A5BB-6605E8A428DC}">
      <dgm:prSet/>
      <dgm:spPr/>
      <dgm:t>
        <a:bodyPr/>
        <a:lstStyle/>
        <a:p>
          <a:pPr algn="just"/>
          <a:r>
            <a:rPr lang="en-GB" sz="900"/>
            <a:t> the content on the site should be adequately saturated with keywords so that Google can assign it to the appropriate directory and that the bot can determine what topic the subpage is talking about,</a:t>
          </a:r>
        </a:p>
      </dgm:t>
    </dgm:pt>
    <dgm:pt modelId="{2AB7A518-9DA8-42E7-A74B-E394E4A032E4}" type="parTrans" cxnId="{90C5730F-AB4F-484C-85FC-591210B4B248}">
      <dgm:prSet/>
      <dgm:spPr/>
      <dgm:t>
        <a:bodyPr/>
        <a:lstStyle/>
        <a:p>
          <a:endParaRPr lang="en-GB"/>
        </a:p>
      </dgm:t>
    </dgm:pt>
    <dgm:pt modelId="{0547AA74-6B5A-4A61-89D8-704F8EF34D1B}" type="sibTrans" cxnId="{90C5730F-AB4F-484C-85FC-591210B4B248}">
      <dgm:prSet/>
      <dgm:spPr/>
      <dgm:t>
        <a:bodyPr/>
        <a:lstStyle/>
        <a:p>
          <a:endParaRPr lang="en-GB"/>
        </a:p>
      </dgm:t>
    </dgm:pt>
    <dgm:pt modelId="{8DD9124A-C031-4D88-92B9-B19CC579FBB2}">
      <dgm:prSet/>
      <dgm:spPr/>
      <dgm:t>
        <a:bodyPr/>
        <a:lstStyle/>
        <a:p>
          <a:pPr algn="just"/>
          <a:r>
            <a:rPr lang="en-GB" sz="900"/>
            <a:t> It is a good practice in website positioning to give alternative grammatical forms and synonyms of the keyword.</a:t>
          </a:r>
          <a:endParaRPr lang="en-GB" sz="900">
            <a:solidFill>
              <a:srgbClr val="FF0000"/>
            </a:solidFill>
          </a:endParaRPr>
        </a:p>
      </dgm:t>
    </dgm:pt>
    <dgm:pt modelId="{D7CFEFA1-B10D-4792-87C9-78156EEA7DEB}" type="parTrans" cxnId="{58957F33-13EA-4925-B84C-C7A365924E2C}">
      <dgm:prSet/>
      <dgm:spPr/>
      <dgm:t>
        <a:bodyPr/>
        <a:lstStyle/>
        <a:p>
          <a:endParaRPr lang="en-GB"/>
        </a:p>
      </dgm:t>
    </dgm:pt>
    <dgm:pt modelId="{A92C0953-E7F3-43DD-84B1-7B2DDA51CEE2}" type="sibTrans" cxnId="{58957F33-13EA-4925-B84C-C7A365924E2C}">
      <dgm:prSet/>
      <dgm:spPr/>
      <dgm:t>
        <a:bodyPr/>
        <a:lstStyle/>
        <a:p>
          <a:endParaRPr lang="en-GB"/>
        </a:p>
      </dgm:t>
    </dgm:pt>
    <dgm:pt modelId="{CB172298-CB6F-402A-8B37-AE5EE7FDB689}">
      <dgm:prSet custT="1"/>
      <dgm:spPr/>
      <dgm:t>
        <a:bodyPr/>
        <a:lstStyle/>
        <a:p>
          <a:pPr algn="just"/>
          <a:r>
            <a:rPr lang="en-GB" sz="900"/>
            <a:t>remember that the same content should not be indexed at different web addresses (this is especially important when there is a search engine on the page that indexes search results).</a:t>
          </a:r>
        </a:p>
      </dgm:t>
    </dgm:pt>
    <dgm:pt modelId="{0E1E2843-DA20-428A-939F-C64573120783}" type="parTrans" cxnId="{DA874638-BBE5-4880-8130-63E2B204BA85}">
      <dgm:prSet/>
      <dgm:spPr/>
      <dgm:t>
        <a:bodyPr/>
        <a:lstStyle/>
        <a:p>
          <a:endParaRPr lang="en-GB"/>
        </a:p>
      </dgm:t>
    </dgm:pt>
    <dgm:pt modelId="{3C525741-D243-4BEA-883F-027DECCD7D20}" type="sibTrans" cxnId="{DA874638-BBE5-4880-8130-63E2B204BA85}">
      <dgm:prSet/>
      <dgm:spPr/>
      <dgm:t>
        <a:bodyPr/>
        <a:lstStyle/>
        <a:p>
          <a:endParaRPr lang="en-GB"/>
        </a:p>
      </dgm:t>
    </dgm:pt>
    <dgm:pt modelId="{EC4E20B7-86AF-42BA-890D-BF169FC9D153}">
      <dgm:prSet custT="1"/>
      <dgm:spPr/>
      <dgm:t>
        <a:bodyPr/>
        <a:lstStyle/>
        <a:p>
          <a:pPr algn="just"/>
          <a:r>
            <a:rPr lang="en-GB" sz="900"/>
            <a:t>the solution to the problem is to limit the use of keywords on subpages that should not be displayed under a given query.</a:t>
          </a:r>
        </a:p>
      </dgm:t>
    </dgm:pt>
    <dgm:pt modelId="{2EAC17A2-5D5E-472C-B12E-FC3369130AF6}" type="parTrans" cxnId="{619BB332-DF94-4A60-AB70-C5565B512FB0}">
      <dgm:prSet/>
      <dgm:spPr/>
      <dgm:t>
        <a:bodyPr/>
        <a:lstStyle/>
        <a:p>
          <a:endParaRPr lang="en-GB"/>
        </a:p>
      </dgm:t>
    </dgm:pt>
    <dgm:pt modelId="{990EB9A2-253E-4205-A588-A801496BC366}" type="sibTrans" cxnId="{619BB332-DF94-4A60-AB70-C5565B512FB0}">
      <dgm:prSet/>
      <dgm:spPr/>
      <dgm:t>
        <a:bodyPr/>
        <a:lstStyle/>
        <a:p>
          <a:endParaRPr lang="en-GB"/>
        </a:p>
      </dgm:t>
    </dgm:pt>
    <dgm:pt modelId="{B832472B-E8EC-45E7-83F9-2437B9AE5287}">
      <dgm:prSet custT="1"/>
      <dgm:spPr/>
      <dgm:t>
        <a:bodyPr/>
        <a:lstStyle/>
        <a:p>
          <a:pPr algn="just"/>
          <a:r>
            <a:rPr lang="en-GB" sz="900"/>
            <a:t>users do not like being on sites that take a long time to load,</a:t>
          </a:r>
        </a:p>
      </dgm:t>
    </dgm:pt>
    <dgm:pt modelId="{D0AB64FE-3287-4F5A-A577-BB9E19BF9BDC}" type="parTrans" cxnId="{C0636CE0-5D8E-4318-B505-1A1EEA23E337}">
      <dgm:prSet/>
      <dgm:spPr/>
      <dgm:t>
        <a:bodyPr/>
        <a:lstStyle/>
        <a:p>
          <a:endParaRPr lang="en-GB"/>
        </a:p>
      </dgm:t>
    </dgm:pt>
    <dgm:pt modelId="{21DAE261-0260-4397-9FA2-F8D607A264AE}" type="sibTrans" cxnId="{C0636CE0-5D8E-4318-B505-1A1EEA23E337}">
      <dgm:prSet/>
      <dgm:spPr/>
      <dgm:t>
        <a:bodyPr/>
        <a:lstStyle/>
        <a:p>
          <a:endParaRPr lang="en-GB"/>
        </a:p>
      </dgm:t>
    </dgm:pt>
    <dgm:pt modelId="{77D4E5D3-9907-44A9-98DC-631118D065CA}">
      <dgm:prSet custT="1"/>
      <dgm:spPr/>
      <dgm:t>
        <a:bodyPr/>
        <a:lstStyle/>
        <a:p>
          <a:pPr algn="just"/>
          <a:r>
            <a:rPr lang="en-GB" sz="900"/>
            <a:t>the site will lose the "anchor", which will prevent it from being properly visible in search results.</a:t>
          </a:r>
        </a:p>
      </dgm:t>
    </dgm:pt>
    <dgm:pt modelId="{35C922F2-BA96-446A-A7E3-8A07BBA8EF25}" type="parTrans" cxnId="{C3AF9D7F-360C-4F18-B5F7-4C805D73F0ED}">
      <dgm:prSet/>
      <dgm:spPr/>
      <dgm:t>
        <a:bodyPr/>
        <a:lstStyle/>
        <a:p>
          <a:endParaRPr lang="en-GB"/>
        </a:p>
      </dgm:t>
    </dgm:pt>
    <dgm:pt modelId="{1D215DFB-06FF-4A1A-8EF7-95D5C4DFF974}" type="sibTrans" cxnId="{C3AF9D7F-360C-4F18-B5F7-4C805D73F0ED}">
      <dgm:prSet/>
      <dgm:spPr/>
      <dgm:t>
        <a:bodyPr/>
        <a:lstStyle/>
        <a:p>
          <a:endParaRPr lang="en-GB"/>
        </a:p>
      </dgm:t>
    </dgm:pt>
    <dgm:pt modelId="{2856E050-0D27-44FC-B7E2-C3B52C90D767}">
      <dgm:prSet custT="1"/>
      <dgm:spPr/>
      <dgm:t>
        <a:bodyPr/>
        <a:lstStyle/>
        <a:p>
          <a:pPr algn="just"/>
          <a:r>
            <a:rPr lang="en-GB" sz="900"/>
            <a:t>this aspect should be given special attention.</a:t>
          </a:r>
        </a:p>
      </dgm:t>
    </dgm:pt>
    <dgm:pt modelId="{4E9C1E3C-3B33-4D5E-8746-B03B1FB0F21C}" type="parTrans" cxnId="{5011E9EE-F32D-4875-81F8-9F15E152EB1C}">
      <dgm:prSet/>
      <dgm:spPr/>
      <dgm:t>
        <a:bodyPr/>
        <a:lstStyle/>
        <a:p>
          <a:endParaRPr lang="en-GB"/>
        </a:p>
      </dgm:t>
    </dgm:pt>
    <dgm:pt modelId="{F6DEF3FD-501B-4FA2-BE37-904D5FF6A425}" type="sibTrans" cxnId="{5011E9EE-F32D-4875-81F8-9F15E152EB1C}">
      <dgm:prSet/>
      <dgm:spPr/>
      <dgm:t>
        <a:bodyPr/>
        <a:lstStyle/>
        <a:p>
          <a:endParaRPr lang="en-GB"/>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9"/>
      <dgm:spPr/>
      <dgm:t>
        <a:bodyPr/>
        <a:lstStyle/>
        <a:p>
          <a:endParaRPr lang="pl-PL"/>
        </a:p>
      </dgm:t>
    </dgm:pt>
    <dgm:pt modelId="{9F524FE0-CCF2-4035-BBBD-ABCAA4DDB02A}" type="pres">
      <dgm:prSet presAssocID="{385ABED6-7382-490A-87D6-171E1FAA592F}" presName="parentText" presStyleLbl="node1" presStyleIdx="0" presStyleCnt="9" custLinFactNeighborY="-5479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9" custLinFactY="-6974" custLinFactNeighborY="-100000">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9"/>
      <dgm:spPr/>
      <dgm:t>
        <a:bodyPr/>
        <a:lstStyle/>
        <a:p>
          <a:endParaRPr lang="pl-PL"/>
        </a:p>
      </dgm:t>
    </dgm:pt>
    <dgm:pt modelId="{58A81A5B-D734-40D8-BB10-08CA3864F809}" type="pres">
      <dgm:prSet presAssocID="{9B14FF5E-442C-4AE1-87CC-B5457D2C1E15}" presName="parentText" presStyleLbl="node1" presStyleIdx="1" presStyleCnt="9" custLinFactNeighborY="-36530">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9" custLinFactY="-4436" custLinFactNeighborY="-100000">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9"/>
      <dgm:spPr/>
      <dgm:t>
        <a:bodyPr/>
        <a:lstStyle/>
        <a:p>
          <a:endParaRPr lang="pl-PL"/>
        </a:p>
      </dgm:t>
    </dgm:pt>
    <dgm:pt modelId="{B1CEDEF4-9561-4593-9298-710B8BF44E86}" type="pres">
      <dgm:prSet presAssocID="{491E44CC-F396-4FA1-861C-07D67AA6A776}" presName="parentText" presStyleLbl="node1" presStyleIdx="2" presStyleCnt="9" custLinFactNeighborY="-32877">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9" custLinFactY="-4020" custLinFactNeighborY="-100000">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FE6F05A6-F3E1-4D86-8A56-728EFDFBBC64}" type="pres">
      <dgm:prSet presAssocID="{D60871D6-B703-461D-A0DD-589FED53792A}" presName="parentLin" presStyleCnt="0"/>
      <dgm:spPr/>
    </dgm:pt>
    <dgm:pt modelId="{B5554EAF-E325-46A0-A018-9FA5FDF694BE}" type="pres">
      <dgm:prSet presAssocID="{D60871D6-B703-461D-A0DD-589FED53792A}" presName="parentLeftMargin" presStyleLbl="node1" presStyleIdx="2" presStyleCnt="9"/>
      <dgm:spPr/>
      <dgm:t>
        <a:bodyPr/>
        <a:lstStyle/>
        <a:p>
          <a:endParaRPr lang="pl-PL"/>
        </a:p>
      </dgm:t>
    </dgm:pt>
    <dgm:pt modelId="{F02A89A9-C355-4275-BA6F-1E7238F75CF5}" type="pres">
      <dgm:prSet presAssocID="{D60871D6-B703-461D-A0DD-589FED53792A}" presName="parentText" presStyleLbl="node1" presStyleIdx="3" presStyleCnt="9" custLinFactNeighborY="-32877">
        <dgm:presLayoutVars>
          <dgm:chMax val="0"/>
          <dgm:bulletEnabled val="1"/>
        </dgm:presLayoutVars>
      </dgm:prSet>
      <dgm:spPr/>
      <dgm:t>
        <a:bodyPr/>
        <a:lstStyle/>
        <a:p>
          <a:endParaRPr lang="pl-PL"/>
        </a:p>
      </dgm:t>
    </dgm:pt>
    <dgm:pt modelId="{DB87EAB7-723D-464F-9411-F681084AF9DB}" type="pres">
      <dgm:prSet presAssocID="{D60871D6-B703-461D-A0DD-589FED53792A}" presName="negativeSpace" presStyleCnt="0"/>
      <dgm:spPr/>
    </dgm:pt>
    <dgm:pt modelId="{DB4F1DB9-F0E3-4C3C-90D7-230AE8852E73}" type="pres">
      <dgm:prSet presAssocID="{D60871D6-B703-461D-A0DD-589FED53792A}" presName="childText" presStyleLbl="conFgAcc1" presStyleIdx="3" presStyleCnt="9" custLinFactY="-3904" custLinFactNeighborY="-100000">
        <dgm:presLayoutVars>
          <dgm:bulletEnabled val="1"/>
        </dgm:presLayoutVars>
      </dgm:prSet>
      <dgm:spPr/>
      <dgm:t>
        <a:bodyPr/>
        <a:lstStyle/>
        <a:p>
          <a:endParaRPr lang="pl-PL"/>
        </a:p>
      </dgm:t>
    </dgm:pt>
    <dgm:pt modelId="{B0138D28-973D-4689-821C-CC7AC7FE5D46}" type="pres">
      <dgm:prSet presAssocID="{C484284A-9541-4490-819A-C092B3E3CF04}" presName="spaceBetweenRectangles" presStyleCnt="0"/>
      <dgm:spPr/>
    </dgm:pt>
    <dgm:pt modelId="{E296E9F9-7E3B-4459-B646-0D99D4F3280F}" type="pres">
      <dgm:prSet presAssocID="{5B3879DC-1CDC-4535-AD0B-6B16DA821C93}" presName="parentLin" presStyleCnt="0"/>
      <dgm:spPr/>
    </dgm:pt>
    <dgm:pt modelId="{DB9CABAD-50D0-4DFF-B17C-5F5B0FF17635}" type="pres">
      <dgm:prSet presAssocID="{5B3879DC-1CDC-4535-AD0B-6B16DA821C93}" presName="parentLeftMargin" presStyleLbl="node1" presStyleIdx="3" presStyleCnt="9"/>
      <dgm:spPr/>
      <dgm:t>
        <a:bodyPr/>
        <a:lstStyle/>
        <a:p>
          <a:endParaRPr lang="pl-PL"/>
        </a:p>
      </dgm:t>
    </dgm:pt>
    <dgm:pt modelId="{F3DDD80B-BE47-4973-A9E7-9E191ED6714B}" type="pres">
      <dgm:prSet presAssocID="{5B3879DC-1CDC-4535-AD0B-6B16DA821C93}" presName="parentText" presStyleLbl="node1" presStyleIdx="4" presStyleCnt="9" custLinFactNeighborY="1213">
        <dgm:presLayoutVars>
          <dgm:chMax val="0"/>
          <dgm:bulletEnabled val="1"/>
        </dgm:presLayoutVars>
      </dgm:prSet>
      <dgm:spPr/>
      <dgm:t>
        <a:bodyPr/>
        <a:lstStyle/>
        <a:p>
          <a:endParaRPr lang="pl-PL"/>
        </a:p>
      </dgm:t>
    </dgm:pt>
    <dgm:pt modelId="{149EEAC8-9416-4165-AA88-11C600AEDA96}" type="pres">
      <dgm:prSet presAssocID="{5B3879DC-1CDC-4535-AD0B-6B16DA821C93}" presName="negativeSpace" presStyleCnt="0"/>
      <dgm:spPr/>
    </dgm:pt>
    <dgm:pt modelId="{1A7EC3E0-930C-41FB-90C1-6E5F01A78A7A}" type="pres">
      <dgm:prSet presAssocID="{5B3879DC-1CDC-4535-AD0B-6B16DA821C93}" presName="childText" presStyleLbl="conFgAcc1" presStyleIdx="4" presStyleCnt="9" custLinFactNeighborY="-16882">
        <dgm:presLayoutVars>
          <dgm:bulletEnabled val="1"/>
        </dgm:presLayoutVars>
      </dgm:prSet>
      <dgm:spPr/>
      <dgm:t>
        <a:bodyPr/>
        <a:lstStyle/>
        <a:p>
          <a:endParaRPr lang="pl-PL"/>
        </a:p>
      </dgm:t>
    </dgm:pt>
    <dgm:pt modelId="{6017080D-8EC7-4CF7-B908-6BB456584170}" type="pres">
      <dgm:prSet presAssocID="{F7E6044A-0CDE-4A1E-A35F-4C01988D3AF1}" presName="spaceBetweenRectangles" presStyleCnt="0"/>
      <dgm:spPr/>
    </dgm:pt>
    <dgm:pt modelId="{D60FDEAE-AB63-42E9-8340-1164ED096D08}" type="pres">
      <dgm:prSet presAssocID="{B2D8EA48-2E1F-4B13-BBD0-853FC91551CE}" presName="parentLin" presStyleCnt="0"/>
      <dgm:spPr/>
    </dgm:pt>
    <dgm:pt modelId="{DCE5BF3B-7912-4FCD-B486-AAF0D958E190}" type="pres">
      <dgm:prSet presAssocID="{B2D8EA48-2E1F-4B13-BBD0-853FC91551CE}" presName="parentLeftMargin" presStyleLbl="node1" presStyleIdx="4" presStyleCnt="9"/>
      <dgm:spPr/>
      <dgm:t>
        <a:bodyPr/>
        <a:lstStyle/>
        <a:p>
          <a:endParaRPr lang="pl-PL"/>
        </a:p>
      </dgm:t>
    </dgm:pt>
    <dgm:pt modelId="{162AC351-4686-4073-A5FA-8BE7BECA1E6A}" type="pres">
      <dgm:prSet presAssocID="{B2D8EA48-2E1F-4B13-BBD0-853FC91551CE}" presName="parentText" presStyleLbl="node1" presStyleIdx="5" presStyleCnt="9" custLinFactNeighborY="15823">
        <dgm:presLayoutVars>
          <dgm:chMax val="0"/>
          <dgm:bulletEnabled val="1"/>
        </dgm:presLayoutVars>
      </dgm:prSet>
      <dgm:spPr/>
      <dgm:t>
        <a:bodyPr/>
        <a:lstStyle/>
        <a:p>
          <a:endParaRPr lang="pl-PL"/>
        </a:p>
      </dgm:t>
    </dgm:pt>
    <dgm:pt modelId="{E70247D5-D54D-4FF6-A34F-761A78AD4BE3}" type="pres">
      <dgm:prSet presAssocID="{B2D8EA48-2E1F-4B13-BBD0-853FC91551CE}" presName="negativeSpace" presStyleCnt="0"/>
      <dgm:spPr/>
    </dgm:pt>
    <dgm:pt modelId="{7EEFECEA-25CB-4C34-8938-18D9A57EBA87}" type="pres">
      <dgm:prSet presAssocID="{B2D8EA48-2E1F-4B13-BBD0-853FC91551CE}" presName="childText" presStyleLbl="conFgAcc1" presStyleIdx="5" presStyleCnt="9" custLinFactNeighborY="98636">
        <dgm:presLayoutVars>
          <dgm:bulletEnabled val="1"/>
        </dgm:presLayoutVars>
      </dgm:prSet>
      <dgm:spPr/>
      <dgm:t>
        <a:bodyPr/>
        <a:lstStyle/>
        <a:p>
          <a:endParaRPr lang="pl-PL"/>
        </a:p>
      </dgm:t>
    </dgm:pt>
    <dgm:pt modelId="{EB81498E-CF78-4A34-93F1-E713C5BD879F}" type="pres">
      <dgm:prSet presAssocID="{3DB789FE-B79B-4E75-8D9B-5F75DF225595}" presName="spaceBetweenRectangles" presStyleCnt="0"/>
      <dgm:spPr/>
    </dgm:pt>
    <dgm:pt modelId="{2B29DE33-7EBF-40AB-AB4A-1AB6755F9088}" type="pres">
      <dgm:prSet presAssocID="{C1A4B718-5BD4-4423-8455-B65D22408D57}" presName="parentLin" presStyleCnt="0"/>
      <dgm:spPr/>
    </dgm:pt>
    <dgm:pt modelId="{49808944-85BC-41C4-86C1-107948E27373}" type="pres">
      <dgm:prSet presAssocID="{C1A4B718-5BD4-4423-8455-B65D22408D57}" presName="parentLeftMargin" presStyleLbl="node1" presStyleIdx="5" presStyleCnt="9"/>
      <dgm:spPr/>
      <dgm:t>
        <a:bodyPr/>
        <a:lstStyle/>
        <a:p>
          <a:endParaRPr lang="pl-PL"/>
        </a:p>
      </dgm:t>
    </dgm:pt>
    <dgm:pt modelId="{078CB856-F17D-4A80-A141-599280F5E6B8}" type="pres">
      <dgm:prSet presAssocID="{C1A4B718-5BD4-4423-8455-B65D22408D57}" presName="parentText" presStyleLbl="node1" presStyleIdx="6" presStyleCnt="9" custLinFactNeighborY="33907">
        <dgm:presLayoutVars>
          <dgm:chMax val="0"/>
          <dgm:bulletEnabled val="1"/>
        </dgm:presLayoutVars>
      </dgm:prSet>
      <dgm:spPr/>
      <dgm:t>
        <a:bodyPr/>
        <a:lstStyle/>
        <a:p>
          <a:endParaRPr lang="pl-PL"/>
        </a:p>
      </dgm:t>
    </dgm:pt>
    <dgm:pt modelId="{8C3B347D-4A0C-422B-9BAD-7EF903186C14}" type="pres">
      <dgm:prSet presAssocID="{C1A4B718-5BD4-4423-8455-B65D22408D57}" presName="negativeSpace" presStyleCnt="0"/>
      <dgm:spPr/>
    </dgm:pt>
    <dgm:pt modelId="{30AABF27-D27F-4096-8325-88FD83E6D6E0}" type="pres">
      <dgm:prSet presAssocID="{C1A4B718-5BD4-4423-8455-B65D22408D57}" presName="childText" presStyleLbl="conFgAcc1" presStyleIdx="6" presStyleCnt="9" custLinFactY="4047" custLinFactNeighborY="100000">
        <dgm:presLayoutVars>
          <dgm:bulletEnabled val="1"/>
        </dgm:presLayoutVars>
      </dgm:prSet>
      <dgm:spPr/>
      <dgm:t>
        <a:bodyPr/>
        <a:lstStyle/>
        <a:p>
          <a:endParaRPr lang="pl-PL"/>
        </a:p>
      </dgm:t>
    </dgm:pt>
    <dgm:pt modelId="{10C8B74D-6BA9-4DFC-85BB-7356A0B9F6DA}" type="pres">
      <dgm:prSet presAssocID="{F74A3275-7FD9-4361-A583-7395341E8305}" presName="spaceBetweenRectangles" presStyleCnt="0"/>
      <dgm:spPr/>
    </dgm:pt>
    <dgm:pt modelId="{EB742828-9C24-457C-A84A-292ED20A22A4}" type="pres">
      <dgm:prSet presAssocID="{C9500E1B-2337-40F6-955D-463BE609C78D}" presName="parentLin" presStyleCnt="0"/>
      <dgm:spPr/>
    </dgm:pt>
    <dgm:pt modelId="{6982448A-69FA-4676-A3C1-72865058F55C}" type="pres">
      <dgm:prSet presAssocID="{C9500E1B-2337-40F6-955D-463BE609C78D}" presName="parentLeftMargin" presStyleLbl="node1" presStyleIdx="6" presStyleCnt="9"/>
      <dgm:spPr/>
      <dgm:t>
        <a:bodyPr/>
        <a:lstStyle/>
        <a:p>
          <a:endParaRPr lang="pl-PL"/>
        </a:p>
      </dgm:t>
    </dgm:pt>
    <dgm:pt modelId="{653E0B3E-BBEA-4330-92A5-C5524A2723EA}" type="pres">
      <dgm:prSet presAssocID="{C9500E1B-2337-40F6-955D-463BE609C78D}" presName="parentText" presStyleLbl="node1" presStyleIdx="7" presStyleCnt="9" custLinFactNeighborY="54777">
        <dgm:presLayoutVars>
          <dgm:chMax val="0"/>
          <dgm:bulletEnabled val="1"/>
        </dgm:presLayoutVars>
      </dgm:prSet>
      <dgm:spPr/>
      <dgm:t>
        <a:bodyPr/>
        <a:lstStyle/>
        <a:p>
          <a:endParaRPr lang="pl-PL"/>
        </a:p>
      </dgm:t>
    </dgm:pt>
    <dgm:pt modelId="{7CEBB5FC-DCEA-4999-8407-99121832E66F}" type="pres">
      <dgm:prSet presAssocID="{C9500E1B-2337-40F6-955D-463BE609C78D}" presName="negativeSpace" presStyleCnt="0"/>
      <dgm:spPr/>
    </dgm:pt>
    <dgm:pt modelId="{14776990-2152-4330-A447-86957AE142BF}" type="pres">
      <dgm:prSet presAssocID="{C9500E1B-2337-40F6-955D-463BE609C78D}" presName="childText" presStyleLbl="conFgAcc1" presStyleIdx="7" presStyleCnt="9" custLinFactY="8306" custLinFactNeighborY="100000">
        <dgm:presLayoutVars>
          <dgm:bulletEnabled val="1"/>
        </dgm:presLayoutVars>
      </dgm:prSet>
      <dgm:spPr/>
      <dgm:t>
        <a:bodyPr/>
        <a:lstStyle/>
        <a:p>
          <a:endParaRPr lang="pl-PL"/>
        </a:p>
      </dgm:t>
    </dgm:pt>
    <dgm:pt modelId="{3C945812-46A2-4FE4-983E-C76A1131C2E4}" type="pres">
      <dgm:prSet presAssocID="{1896BEA4-E695-4ACF-B64D-4CD07191E80E}" presName="spaceBetweenRectangles" presStyleCnt="0"/>
      <dgm:spPr/>
    </dgm:pt>
    <dgm:pt modelId="{54DCA6F4-F5CC-4386-9757-E2BE42DB4CA6}" type="pres">
      <dgm:prSet presAssocID="{B8F8410A-59F0-47E2-A533-0D56271F67F2}" presName="parentLin" presStyleCnt="0"/>
      <dgm:spPr/>
    </dgm:pt>
    <dgm:pt modelId="{F7B1790B-CB37-4100-8220-0EC4A65F80D7}" type="pres">
      <dgm:prSet presAssocID="{B8F8410A-59F0-47E2-A533-0D56271F67F2}" presName="parentLeftMargin" presStyleLbl="node1" presStyleIdx="7" presStyleCnt="9"/>
      <dgm:spPr/>
      <dgm:t>
        <a:bodyPr/>
        <a:lstStyle/>
        <a:p>
          <a:endParaRPr lang="pl-PL"/>
        </a:p>
      </dgm:t>
    </dgm:pt>
    <dgm:pt modelId="{A5B5F76E-6D34-403D-A668-6C239525664B}" type="pres">
      <dgm:prSet presAssocID="{B8F8410A-59F0-47E2-A533-0D56271F67F2}" presName="parentText" presStyleLbl="node1" presStyleIdx="8" presStyleCnt="9" custLinFactNeighborY="50603">
        <dgm:presLayoutVars>
          <dgm:chMax val="0"/>
          <dgm:bulletEnabled val="1"/>
        </dgm:presLayoutVars>
      </dgm:prSet>
      <dgm:spPr/>
      <dgm:t>
        <a:bodyPr/>
        <a:lstStyle/>
        <a:p>
          <a:endParaRPr lang="pl-PL"/>
        </a:p>
      </dgm:t>
    </dgm:pt>
    <dgm:pt modelId="{C7B4A759-C229-423D-93EC-9481C5D995BC}" type="pres">
      <dgm:prSet presAssocID="{B8F8410A-59F0-47E2-A533-0D56271F67F2}" presName="negativeSpace" presStyleCnt="0"/>
      <dgm:spPr/>
    </dgm:pt>
    <dgm:pt modelId="{6BA9989B-54D4-4C41-A979-A4EE8F9C381E}" type="pres">
      <dgm:prSet presAssocID="{B8F8410A-59F0-47E2-A533-0D56271F67F2}" presName="childText" presStyleLbl="conFgAcc1" presStyleIdx="8" presStyleCnt="9" custScaleY="114516" custLinFactY="1663" custLinFactNeighborY="100000">
        <dgm:presLayoutVars>
          <dgm:bulletEnabled val="1"/>
        </dgm:presLayoutVars>
      </dgm:prSet>
      <dgm:spPr/>
      <dgm:t>
        <a:bodyPr/>
        <a:lstStyle/>
        <a:p>
          <a:endParaRPr lang="pl-PL"/>
        </a:p>
      </dgm:t>
    </dgm:pt>
  </dgm:ptLst>
  <dgm:cxnLst>
    <dgm:cxn modelId="{58957F33-13EA-4925-B84C-C7A365924E2C}" srcId="{5B3879DC-1CDC-4535-AD0B-6B16DA821C93}" destId="{8DD9124A-C031-4D88-92B9-B19CC579FBB2}" srcOrd="2" destOrd="0" parTransId="{D7CFEFA1-B10D-4792-87C9-78156EEA7DEB}" sibTransId="{A92C0953-E7F3-43DD-84B1-7B2DDA51CEE2}"/>
    <dgm:cxn modelId="{DA874638-BBE5-4880-8130-63E2B204BA85}" srcId="{B2D8EA48-2E1F-4B13-BBD0-853FC91551CE}" destId="{CB172298-CB6F-402A-8B37-AE5EE7FDB689}" srcOrd="1" destOrd="0" parTransId="{0E1E2843-DA20-428A-939F-C64573120783}" sibTransId="{3C525741-D243-4BEA-883F-027DECCD7D20}"/>
    <dgm:cxn modelId="{481F6C38-08DA-47CD-9250-5B1FB4F374FD}" type="presOf" srcId="{2856E050-0D27-44FC-B7E2-C3B52C90D767}" destId="{6BA9989B-54D4-4C41-A979-A4EE8F9C381E}" srcOrd="0" destOrd="1" presId="urn:microsoft.com/office/officeart/2005/8/layout/list1"/>
    <dgm:cxn modelId="{A36F560A-62D6-40ED-B062-8C83C67CAB5A}" type="presOf" srcId="{491E44CC-F396-4FA1-861C-07D67AA6A776}" destId="{B0A005FC-06A1-41D4-AEB9-CE197C8B84B5}" srcOrd="0" destOrd="0" presId="urn:microsoft.com/office/officeart/2005/8/layout/list1"/>
    <dgm:cxn modelId="{7C499210-C204-46B8-8284-01CDA6E03F42}" type="presOf" srcId="{C1A4B718-5BD4-4423-8455-B65D22408D57}" destId="{49808944-85BC-41C4-86C1-107948E27373}" srcOrd="0" destOrd="0" presId="urn:microsoft.com/office/officeart/2005/8/layout/list1"/>
    <dgm:cxn modelId="{673814B0-2A0D-49B4-8517-EEED1CD8B6B2}" type="presOf" srcId="{692178E8-D734-4E13-A245-B0011E658B06}" destId="{DB4F1DB9-F0E3-4C3C-90D7-230AE8852E73}" srcOrd="0" destOrd="0" presId="urn:microsoft.com/office/officeart/2005/8/layout/list1"/>
    <dgm:cxn modelId="{67E2A92E-D882-4665-A1FA-FE348697F8FE}" type="presOf" srcId="{D7271F6D-2286-4CF2-954F-9864F58A6CA1}" destId="{1A7EC3E0-930C-41FB-90C1-6E5F01A78A7A}" srcOrd="0" destOrd="0" presId="urn:microsoft.com/office/officeart/2005/8/layout/list1"/>
    <dgm:cxn modelId="{8AABD4DD-8934-46A5-B8B7-A2E2E50B958E}" type="presOf" srcId="{B8F8410A-59F0-47E2-A533-0D56271F67F2}" destId="{A5B5F76E-6D34-403D-A668-6C239525664B}" srcOrd="1" destOrd="0" presId="urn:microsoft.com/office/officeart/2005/8/layout/list1"/>
    <dgm:cxn modelId="{AC5E005E-741E-4CC8-B465-46850AA5E71C}" type="presOf" srcId="{A94E1F28-F2B9-4D4C-A2A7-6DC01AADC67B}" destId="{C44049D8-C2AC-42DD-9914-50F882AE90A3}" srcOrd="0" destOrd="1" presId="urn:microsoft.com/office/officeart/2005/8/layout/list1"/>
    <dgm:cxn modelId="{5011E9EE-F32D-4875-81F8-9F15E152EB1C}" srcId="{B8F8410A-59F0-47E2-A533-0D56271F67F2}" destId="{2856E050-0D27-44FC-B7E2-C3B52C90D767}" srcOrd="1" destOrd="0" parTransId="{4E9C1E3C-3B33-4D5E-8746-B03B1FB0F21C}" sibTransId="{F6DEF3FD-501B-4FA2-BE37-904D5FF6A425}"/>
    <dgm:cxn modelId="{BCF8DA74-5E11-48C5-8B2F-F2869E9555C1}" type="presOf" srcId="{491E44CC-F396-4FA1-861C-07D67AA6A776}" destId="{B1CEDEF4-9561-4593-9298-710B8BF44E86}" srcOrd="1" destOrd="0" presId="urn:microsoft.com/office/officeart/2005/8/layout/list1"/>
    <dgm:cxn modelId="{827B302E-AE6D-4731-AFD1-6BFDC04E298D}" type="presOf" srcId="{D9EA454A-2172-4AA0-A9B6-3BF34932C74A}" destId="{FF602A52-77CB-4EF9-962A-D73A50242CFE}" srcOrd="0" destOrd="1" presId="urn:microsoft.com/office/officeart/2005/8/layout/list1"/>
    <dgm:cxn modelId="{D3256C0D-278E-4AE1-A37F-8B682C662D2E}" type="presOf" srcId="{57698B22-8E09-4816-87B3-0A1718AF94AF}" destId="{FF602A52-77CB-4EF9-962A-D73A50242CFE}" srcOrd="0" destOrd="0" presId="urn:microsoft.com/office/officeart/2005/8/layout/list1"/>
    <dgm:cxn modelId="{A487D18C-A108-4719-A6A7-0902C989089B}" srcId="{385ABED6-7382-490A-87D6-171E1FAA592F}" destId="{04BBF1FB-9345-4E19-9B4B-ACAFDE58693E}" srcOrd="1" destOrd="0" parTransId="{BAC258ED-F5A1-4F90-9002-08F505F8DCDB}" sibTransId="{93586E22-A2CE-4C02-AFFF-2ECFD6B8ED51}"/>
    <dgm:cxn modelId="{13D65EE5-F546-4CE9-862B-EF182A07B96D}" type="presOf" srcId="{B2D8EA48-2E1F-4B13-BBD0-853FC91551CE}" destId="{162AC351-4686-4073-A5FA-8BE7BECA1E6A}" srcOrd="1"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63CED855-3A2F-4C4C-AB05-C04F76360D2A}" srcId="{542C948F-EAD8-47B0-87F0-7EF465CC722D}" destId="{D60871D6-B703-461D-A0DD-589FED53792A}" srcOrd="3" destOrd="0" parTransId="{F52088BB-2640-4796-A930-47304939A7CE}" sibTransId="{C484284A-9541-4490-819A-C092B3E3CF04}"/>
    <dgm:cxn modelId="{62230885-BED9-4494-AA8F-AE02C5C794F3}" type="presOf" srcId="{04BBF1FB-9345-4E19-9B4B-ACAFDE58693E}" destId="{E3349F4B-AEE7-4FF6-B47E-FB215B248008}" srcOrd="0" destOrd="1" presId="urn:microsoft.com/office/officeart/2005/8/layout/list1"/>
    <dgm:cxn modelId="{EB7E16D7-B55F-426A-B68E-0C3682EC62F9}" type="presOf" srcId="{C1A4B718-5BD4-4423-8455-B65D22408D57}" destId="{078CB856-F17D-4A80-A141-599280F5E6B8}" srcOrd="1" destOrd="0" presId="urn:microsoft.com/office/officeart/2005/8/layout/list1"/>
    <dgm:cxn modelId="{B2C81F4B-E3E3-4646-8CEF-E9D5815CC9E3}" type="presOf" srcId="{5B3879DC-1CDC-4535-AD0B-6B16DA821C93}" destId="{DB9CABAD-50D0-4DFF-B17C-5F5B0FF17635}" srcOrd="0" destOrd="0" presId="urn:microsoft.com/office/officeart/2005/8/layout/list1"/>
    <dgm:cxn modelId="{18A2D302-FE87-4F62-B13A-FA89AFA2E81E}" type="presOf" srcId="{47D43FA7-0C1A-495D-8164-7E1245269A31}" destId="{6BA9989B-54D4-4C41-A979-A4EE8F9C381E}" srcOrd="0" destOrd="0" presId="urn:microsoft.com/office/officeart/2005/8/layout/list1"/>
    <dgm:cxn modelId="{D501AFCA-904F-4B6E-8534-62BF56C74E47}" srcId="{D60871D6-B703-461D-A0DD-589FED53792A}" destId="{692178E8-D734-4E13-A245-B0011E658B06}" srcOrd="0" destOrd="0" parTransId="{5ED13F49-A910-4B0D-B8F2-F4422259F4D2}" sibTransId="{7B325991-BF52-42CA-9A14-60D05A7FA901}"/>
    <dgm:cxn modelId="{A1468462-7F9A-47FF-B604-9A30C5B7FAA1}" type="presOf" srcId="{B8F8410A-59F0-47E2-A533-0D56271F67F2}" destId="{F7B1790B-CB37-4100-8220-0EC4A65F80D7}" srcOrd="0" destOrd="0" presId="urn:microsoft.com/office/officeart/2005/8/layout/list1"/>
    <dgm:cxn modelId="{6A9E4610-BD25-4651-995D-95DE26E22C47}" srcId="{C9500E1B-2337-40F6-955D-463BE609C78D}" destId="{47F12E04-95DC-43E9-8AB5-A82F2C18AE13}" srcOrd="0" destOrd="0" parTransId="{FE5F1ED6-7491-42D6-B173-A7BD003DE33C}" sibTransId="{DD3505EF-4BA2-4809-862F-FF437B7487F8}"/>
    <dgm:cxn modelId="{9CA18ABD-673D-4EBA-B860-8259C16F8FA8}" type="presOf" srcId="{9B14FF5E-442C-4AE1-87CC-B5457D2C1E15}" destId="{58A81A5B-D734-40D8-BB10-08CA3864F809}" srcOrd="1" destOrd="0" presId="urn:microsoft.com/office/officeart/2005/8/layout/list1"/>
    <dgm:cxn modelId="{E8FEB834-9172-41BB-B7FF-1865336F07CC}" type="presOf" srcId="{C9C571EE-0BA0-4789-BA57-99105AEBD012}" destId="{7EEFECEA-25CB-4C34-8938-18D9A57EBA87}" srcOrd="0" destOrd="0" presId="urn:microsoft.com/office/officeart/2005/8/layout/list1"/>
    <dgm:cxn modelId="{FABBBE9B-ADD1-4A59-940E-0AF023E4A6A3}" type="presOf" srcId="{1FD10E65-B38A-49CF-97A9-6523D1E6EE71}" destId="{DB4F1DB9-F0E3-4C3C-90D7-230AE8852E73}" srcOrd="0" destOrd="2" presId="urn:microsoft.com/office/officeart/2005/8/layout/list1"/>
    <dgm:cxn modelId="{5EF055C5-A1D9-41F3-9080-33889AF78D47}" type="presOf" srcId="{9B14FF5E-442C-4AE1-87CC-B5457D2C1E15}" destId="{87131068-89CC-49A4-A68B-3E3B20386D97}" srcOrd="0" destOrd="0" presId="urn:microsoft.com/office/officeart/2005/8/layout/list1"/>
    <dgm:cxn modelId="{309634DF-320D-489E-AAD1-7E3FCD5E8F00}" srcId="{542C948F-EAD8-47B0-87F0-7EF465CC722D}" destId="{B2D8EA48-2E1F-4B13-BBD0-853FC91551CE}" srcOrd="5" destOrd="0" parTransId="{7B0DC9DD-64A3-47DC-BB6D-7E786CBC8757}" sibTransId="{3DB789FE-B79B-4E75-8D9B-5F75DF225595}"/>
    <dgm:cxn modelId="{DB5906DD-74EE-4BC1-ACB5-952B1C21BEDC}" srcId="{B8F8410A-59F0-47E2-A533-0D56271F67F2}" destId="{47D43FA7-0C1A-495D-8164-7E1245269A31}" srcOrd="0" destOrd="0" parTransId="{0F67BC1A-02C9-4B5D-8585-914BB02A5894}" sibTransId="{CA1A6E77-BE56-4F17-963D-CFA22E20E25C}"/>
    <dgm:cxn modelId="{B77F0281-3E08-40D6-A0E7-4826C9D8297C}" srcId="{385ABED6-7382-490A-87D6-171E1FAA592F}" destId="{6B251B3D-BA4C-4E5B-8EDD-EB7D2BBAAB23}" srcOrd="2" destOrd="0" parTransId="{77828BC0-51BA-49ED-BEAE-DD268136D75D}" sibTransId="{26553ADC-E3E2-4D9B-91EE-00AF31712FA9}"/>
    <dgm:cxn modelId="{8E72F474-D500-4C2D-8963-412AAD8E8608}" type="presOf" srcId="{1D781718-296C-43FE-AE98-29A12A4FA468}" destId="{30AABF27-D27F-4096-8325-88FD83E6D6E0}" srcOrd="0" destOrd="0" presId="urn:microsoft.com/office/officeart/2005/8/layout/list1"/>
    <dgm:cxn modelId="{2171529B-0158-4534-BB7C-99D826492FA6}" srcId="{491E44CC-F396-4FA1-861C-07D67AA6A776}" destId="{A94E1F28-F2B9-4D4C-A2A7-6DC01AADC67B}" srcOrd="1" destOrd="0" parTransId="{CA90E5E1-CFB8-4CDF-B623-C45AAA108DD0}" sibTransId="{02AAAED0-14B7-4A37-8885-0889AC6F537F}"/>
    <dgm:cxn modelId="{9346B489-339A-478A-A435-5C017FE93CF2}" srcId="{491E44CC-F396-4FA1-861C-07D67AA6A776}" destId="{60C85140-5960-4E9F-BD3C-8F2E576414D2}" srcOrd="0" destOrd="0" parTransId="{16179DB1-2C00-4F36-85D4-CD81922F1F60}" sibTransId="{B3C67927-B85A-46E1-82C0-15DEDE9734F2}"/>
    <dgm:cxn modelId="{0B9D3B09-A1D7-44FB-B8CD-86FE1A3EFE17}" srcId="{B2D8EA48-2E1F-4B13-BBD0-853FC91551CE}" destId="{C9C571EE-0BA0-4789-BA57-99105AEBD012}" srcOrd="0" destOrd="0" parTransId="{BECF8947-5500-4E8D-8C46-C5B0DB8028AD}" sibTransId="{F9DFF966-8127-4A22-91C4-718432933839}"/>
    <dgm:cxn modelId="{DAFC248B-1B81-4265-9098-F630D5E74E96}" srcId="{542C948F-EAD8-47B0-87F0-7EF465CC722D}" destId="{9B14FF5E-442C-4AE1-87CC-B5457D2C1E15}" srcOrd="1" destOrd="0" parTransId="{7959CA1E-6033-4378-A6D0-FC187E23CD90}" sibTransId="{57DE7309-E511-41C6-8570-19DE51557FEA}"/>
    <dgm:cxn modelId="{A9E075A8-5AF4-4184-B163-31CDFC225A5C}" type="presOf" srcId="{C9500E1B-2337-40F6-955D-463BE609C78D}" destId="{653E0B3E-BBEA-4330-92A5-C5524A2723EA}" srcOrd="1" destOrd="0" presId="urn:microsoft.com/office/officeart/2005/8/layout/list1"/>
    <dgm:cxn modelId="{B7519B11-0D80-42B4-87E3-BF133329899F}" srcId="{542C948F-EAD8-47B0-87F0-7EF465CC722D}" destId="{C9500E1B-2337-40F6-955D-463BE609C78D}" srcOrd="7" destOrd="0" parTransId="{A96B7CA0-9B5B-4C57-A7F6-0D6A66A734D9}" sibTransId="{1896BEA4-E695-4ACF-B64D-4CD07191E80E}"/>
    <dgm:cxn modelId="{53E72A77-4996-4EC2-8168-35EECCB98FCE}" type="presOf" srcId="{5B3879DC-1CDC-4535-AD0B-6B16DA821C93}" destId="{F3DDD80B-BE47-4973-A9E7-9E191ED6714B}" srcOrd="1" destOrd="0" presId="urn:microsoft.com/office/officeart/2005/8/layout/list1"/>
    <dgm:cxn modelId="{0A6D2086-BF61-4AA8-B550-4E4F05ED5EF2}" type="presOf" srcId="{CB172298-CB6F-402A-8B37-AE5EE7FDB689}" destId="{7EEFECEA-25CB-4C34-8938-18D9A57EBA87}" srcOrd="0" destOrd="1" presId="urn:microsoft.com/office/officeart/2005/8/layout/list1"/>
    <dgm:cxn modelId="{0DE2B558-DF41-40D6-B1BD-81739C66D00F}" type="presOf" srcId="{8DD9124A-C031-4D88-92B9-B19CC579FBB2}" destId="{1A7EC3E0-930C-41FB-90C1-6E5F01A78A7A}" srcOrd="0" destOrd="2"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C3AF9D7F-360C-4F18-B5F7-4C805D73F0ED}" srcId="{C9500E1B-2337-40F6-955D-463BE609C78D}" destId="{77D4E5D3-9907-44A9-98DC-631118D065CA}" srcOrd="2" destOrd="0" parTransId="{35C922F2-BA96-446A-A7E3-8A07BBA8EF25}" sibTransId="{1D215DFB-06FF-4A1A-8EF7-95D5C4DFF974}"/>
    <dgm:cxn modelId="{FEC34A25-2639-4CD2-BC16-EAE141C6C336}" type="presOf" srcId="{5EA3229D-7510-4F90-8C10-7925D0CB9007}" destId="{FF602A52-77CB-4EF9-962A-D73A50242CFE}" srcOrd="0" destOrd="2" presId="urn:microsoft.com/office/officeart/2005/8/layout/list1"/>
    <dgm:cxn modelId="{E4BA3AFC-106B-45A8-AA6C-222827D3F785}" srcId="{5B3879DC-1CDC-4535-AD0B-6B16DA821C93}" destId="{D7271F6D-2286-4CF2-954F-9864F58A6CA1}" srcOrd="0" destOrd="0" parTransId="{40304FF1-F895-4A64-9ED9-76F087E24CF4}" sibTransId="{902138D1-6A96-481A-BFD3-A4E069F2503B}"/>
    <dgm:cxn modelId="{241F21AC-7F38-42DB-915C-285BE0F6A31D}" type="presOf" srcId="{6B251B3D-BA4C-4E5B-8EDD-EB7D2BBAAB23}" destId="{E3349F4B-AEE7-4FF6-B47E-FB215B248008}" srcOrd="0" destOrd="2" presId="urn:microsoft.com/office/officeart/2005/8/layout/list1"/>
    <dgm:cxn modelId="{754A7CFB-5E93-4A2A-BC2E-DAA5BF5E2421}" type="presOf" srcId="{EC4E20B7-86AF-42BA-890D-BF169FC9D153}" destId="{30AABF27-D27F-4096-8325-88FD83E6D6E0}" srcOrd="0" destOrd="1"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4CC162B7-FF26-4F54-B703-1066AA065699}" srcId="{D60871D6-B703-461D-A0DD-589FED53792A}" destId="{03E48795-A6E3-4126-A23E-1A9AF9185682}" srcOrd="1" destOrd="0" parTransId="{809F644B-FCBF-4162-9BF7-17DC8BC4845E}" sibTransId="{4C531BE1-AFC9-44E6-AACA-AC5D724AEEF2}"/>
    <dgm:cxn modelId="{917A27BD-E5EA-49EC-8C74-2B60EDAA24D0}" type="presOf" srcId="{77D4E5D3-9907-44A9-98DC-631118D065CA}" destId="{14776990-2152-4330-A447-86957AE142BF}" srcOrd="0" destOrd="2" presId="urn:microsoft.com/office/officeart/2005/8/layout/list1"/>
    <dgm:cxn modelId="{F4B8A0F4-E5F3-41AE-BC70-46D67DC31E6C}" type="presOf" srcId="{385ABED6-7382-490A-87D6-171E1FAA592F}" destId="{9F524FE0-CCF2-4035-BBBD-ABCAA4DDB02A}" srcOrd="1" destOrd="0" presId="urn:microsoft.com/office/officeart/2005/8/layout/list1"/>
    <dgm:cxn modelId="{78AF4C5B-51FD-4265-99C3-5D078122A3DD}" type="presOf" srcId="{385ABED6-7382-490A-87D6-171E1FAA592F}" destId="{040928AD-7619-4BFA-9C0B-698651D841B6}" srcOrd="0" destOrd="0" presId="urn:microsoft.com/office/officeart/2005/8/layout/list1"/>
    <dgm:cxn modelId="{5F8077B0-6061-485E-B88F-8B52031D3FFB}" srcId="{9B14FF5E-442C-4AE1-87CC-B5457D2C1E15}" destId="{D9EA454A-2172-4AA0-A9B6-3BF34932C74A}" srcOrd="1" destOrd="0" parTransId="{C666EF2D-49AD-4B42-B681-CE62B35D8EFD}" sibTransId="{67919563-E6A9-4EC9-9D78-8B3BA9F851F4}"/>
    <dgm:cxn modelId="{925CD9F0-CC51-40AE-A457-60884EDE485A}" srcId="{C1A4B718-5BD4-4423-8455-B65D22408D57}" destId="{1D781718-296C-43FE-AE98-29A12A4FA468}" srcOrd="0" destOrd="0" parTransId="{8FF6CC28-4ACE-4951-B4A0-85703067CC33}" sibTransId="{9762A960-3069-470A-9B4F-0C4F5E026A02}"/>
    <dgm:cxn modelId="{619BB332-DF94-4A60-AB70-C5565B512FB0}" srcId="{C1A4B718-5BD4-4423-8455-B65D22408D57}" destId="{EC4E20B7-86AF-42BA-890D-BF169FC9D153}" srcOrd="1" destOrd="0" parTransId="{2EAC17A2-5D5E-472C-B12E-FC3369130AF6}" sibTransId="{990EB9A2-253E-4205-A588-A801496BC366}"/>
    <dgm:cxn modelId="{B63AC0D0-2D93-409B-BBD6-D003188809AD}" srcId="{D60871D6-B703-461D-A0DD-589FED53792A}" destId="{1FD10E65-B38A-49CF-97A9-6523D1E6EE71}" srcOrd="2" destOrd="0" parTransId="{A4212B32-00EB-4F97-B49E-6CE5331526DA}" sibTransId="{E4BD9043-1E1D-463A-B6B3-FE9162A1ADA2}"/>
    <dgm:cxn modelId="{F9F74781-EC2D-444F-92E8-25B1FAB9751D}" srcId="{542C948F-EAD8-47B0-87F0-7EF465CC722D}" destId="{385ABED6-7382-490A-87D6-171E1FAA592F}" srcOrd="0" destOrd="0" parTransId="{5A997CCF-0A43-42FE-9D06-FDA8F4DCE027}" sibTransId="{EF076693-9C85-4F39-BB3D-866056E1C2BC}"/>
    <dgm:cxn modelId="{3A569FD9-778B-45AE-9F3F-4D6A661A2BBB}" type="presOf" srcId="{60C85140-5960-4E9F-BD3C-8F2E576414D2}" destId="{C44049D8-C2AC-42DD-9914-50F882AE90A3}" srcOrd="0" destOrd="0" presId="urn:microsoft.com/office/officeart/2005/8/layout/list1"/>
    <dgm:cxn modelId="{2AA79D9E-4E63-4A53-92A1-F561AA338E46}" srcId="{542C948F-EAD8-47B0-87F0-7EF465CC722D}" destId="{5B3879DC-1CDC-4535-AD0B-6B16DA821C93}" srcOrd="4" destOrd="0" parTransId="{564AAD39-EBDF-44D9-82F2-17D240865808}" sibTransId="{F7E6044A-0CDE-4A1E-A35F-4C01988D3AF1}"/>
    <dgm:cxn modelId="{2C1E7298-4BE8-4AC9-9C62-D29A87A1267C}" type="presOf" srcId="{47F12E04-95DC-43E9-8AB5-A82F2C18AE13}" destId="{14776990-2152-4330-A447-86957AE142BF}" srcOrd="0" destOrd="0" presId="urn:microsoft.com/office/officeart/2005/8/layout/list1"/>
    <dgm:cxn modelId="{A48DACCA-DFC7-4F3F-B7F7-0A058B271909}" srcId="{542C948F-EAD8-47B0-87F0-7EF465CC722D}" destId="{B8F8410A-59F0-47E2-A533-0D56271F67F2}" srcOrd="8" destOrd="0" parTransId="{319039A3-0707-46C2-9963-58BF2FEA1B49}" sibTransId="{83DD294F-E5AE-4CEE-BFF1-124FABB56C3E}"/>
    <dgm:cxn modelId="{C17EE84D-1976-4211-B583-9910D5A2D240}" type="presOf" srcId="{B832472B-E8EC-45E7-83F9-2437B9AE5287}" destId="{14776990-2152-4330-A447-86957AE142BF}" srcOrd="0" destOrd="1" presId="urn:microsoft.com/office/officeart/2005/8/layout/list1"/>
    <dgm:cxn modelId="{43DB8114-3F39-4CF6-AE37-2F2CB8B740A4}" srcId="{9B14FF5E-442C-4AE1-87CC-B5457D2C1E15}" destId="{5EA3229D-7510-4F90-8C10-7925D0CB9007}" srcOrd="2" destOrd="0" parTransId="{DE4742E9-9172-4F20-9040-62A53CFAF132}" sibTransId="{1DEA9FA1-00CF-40FF-9E6F-E99740E55357}"/>
    <dgm:cxn modelId="{C0636CE0-5D8E-4318-B505-1A1EEA23E337}" srcId="{C9500E1B-2337-40F6-955D-463BE609C78D}" destId="{B832472B-E8EC-45E7-83F9-2437B9AE5287}" srcOrd="1" destOrd="0" parTransId="{D0AB64FE-3287-4F5A-A577-BB9E19BF9BDC}" sibTransId="{21DAE261-0260-4397-9FA2-F8D607A264AE}"/>
    <dgm:cxn modelId="{DC5CA88C-9B36-4FBC-978D-76463D222E45}" type="presOf" srcId="{116D5C7F-20FE-4A1F-A5BB-6605E8A428DC}" destId="{1A7EC3E0-930C-41FB-90C1-6E5F01A78A7A}" srcOrd="0" destOrd="1" presId="urn:microsoft.com/office/officeart/2005/8/layout/list1"/>
    <dgm:cxn modelId="{65A1F6C2-5785-49D7-9487-8DA949D59486}" type="presOf" srcId="{1FC722F7-55B0-4186-BACA-363C9711A774}" destId="{E3349F4B-AEE7-4FF6-B47E-FB215B248008}" srcOrd="0" destOrd="0" presId="urn:microsoft.com/office/officeart/2005/8/layout/list1"/>
    <dgm:cxn modelId="{90C5730F-AB4F-484C-85FC-591210B4B248}" srcId="{5B3879DC-1CDC-4535-AD0B-6B16DA821C93}" destId="{116D5C7F-20FE-4A1F-A5BB-6605E8A428DC}" srcOrd="1" destOrd="0" parTransId="{2AB7A518-9DA8-42E7-A74B-E394E4A032E4}" sibTransId="{0547AA74-6B5A-4A61-89D8-704F8EF34D1B}"/>
    <dgm:cxn modelId="{6CB691E4-FCEA-4858-8A93-29B6EB8A3F85}" type="presOf" srcId="{03E48795-A6E3-4126-A23E-1A9AF9185682}" destId="{DB4F1DB9-F0E3-4C3C-90D7-230AE8852E73}" srcOrd="0" destOrd="1" presId="urn:microsoft.com/office/officeart/2005/8/layout/list1"/>
    <dgm:cxn modelId="{D595E96F-874B-497D-A6B5-4B50F943E46D}" type="presOf" srcId="{D60871D6-B703-461D-A0DD-589FED53792A}" destId="{B5554EAF-E325-46A0-A018-9FA5FDF694BE}" srcOrd="0" destOrd="0" presId="urn:microsoft.com/office/officeart/2005/8/layout/list1"/>
    <dgm:cxn modelId="{5F894AEE-3371-4989-8F4C-68EAE9659528}" type="presOf" srcId="{D60871D6-B703-461D-A0DD-589FED53792A}" destId="{F02A89A9-C355-4275-BA6F-1E7238F75CF5}" srcOrd="1" destOrd="0" presId="urn:microsoft.com/office/officeart/2005/8/layout/list1"/>
    <dgm:cxn modelId="{ADBC13FD-6124-41D2-8EBC-10E8C015FD8A}" type="presOf" srcId="{B2D8EA48-2E1F-4B13-BBD0-853FC91551CE}" destId="{DCE5BF3B-7912-4FCD-B486-AAF0D958E190}" srcOrd="0" destOrd="0" presId="urn:microsoft.com/office/officeart/2005/8/layout/list1"/>
    <dgm:cxn modelId="{6E03A942-7285-4450-B3DC-0A0BAFE38289}" type="presOf" srcId="{542C948F-EAD8-47B0-87F0-7EF465CC722D}" destId="{DFE1F5A0-D718-4A89-BB61-F93AD789E95E}" srcOrd="0" destOrd="0" presId="urn:microsoft.com/office/officeart/2005/8/layout/list1"/>
    <dgm:cxn modelId="{83773BB4-F2E7-467B-AB37-DFA55D82D973}" type="presOf" srcId="{BEB853A7-33FB-45DB-B56A-D79CA235AC8F}" destId="{FF602A52-77CB-4EF9-962A-D73A50242CFE}" srcOrd="0" destOrd="3" presId="urn:microsoft.com/office/officeart/2005/8/layout/list1"/>
    <dgm:cxn modelId="{50CD0EC1-D4CA-4061-AB26-D744A3327A6D}" type="presOf" srcId="{C9500E1B-2337-40F6-955D-463BE609C78D}" destId="{6982448A-69FA-4676-A3C1-72865058F55C}" srcOrd="0" destOrd="0" presId="urn:microsoft.com/office/officeart/2005/8/layout/list1"/>
    <dgm:cxn modelId="{443AA7E6-2B2E-4790-8E14-38E41A92EB8C}" srcId="{9B14FF5E-442C-4AE1-87CC-B5457D2C1E15}" destId="{BEB853A7-33FB-45DB-B56A-D79CA235AC8F}" srcOrd="3" destOrd="0" parTransId="{DEF087DB-41C4-4D53-9AC5-ADCE664CE5EE}" sibTransId="{FF79CA2D-ACC9-41BF-A614-B35EC8E3FB94}"/>
    <dgm:cxn modelId="{1D608C9D-2F69-4138-A327-5F6C621123BB}" srcId="{542C948F-EAD8-47B0-87F0-7EF465CC722D}" destId="{C1A4B718-5BD4-4423-8455-B65D22408D57}" srcOrd="6" destOrd="0" parTransId="{23A5866B-0D49-4C2F-B1AE-7F22D7A171BF}" sibTransId="{F74A3275-7FD9-4361-A583-7395341E8305}"/>
    <dgm:cxn modelId="{2EBB7A48-AA68-49FE-A59A-37380A8990B4}" type="presParOf" srcId="{DFE1F5A0-D718-4A89-BB61-F93AD789E95E}" destId="{88BF9BE0-8E1A-4445-8525-111A9FC41603}" srcOrd="0" destOrd="0" presId="urn:microsoft.com/office/officeart/2005/8/layout/list1"/>
    <dgm:cxn modelId="{124A284D-F9F9-4C2D-B4D0-897F85F305CC}" type="presParOf" srcId="{88BF9BE0-8E1A-4445-8525-111A9FC41603}" destId="{040928AD-7619-4BFA-9C0B-698651D841B6}" srcOrd="0" destOrd="0" presId="urn:microsoft.com/office/officeart/2005/8/layout/list1"/>
    <dgm:cxn modelId="{F687A6A5-E0AF-4409-98DF-9FA4931EF990}" type="presParOf" srcId="{88BF9BE0-8E1A-4445-8525-111A9FC41603}" destId="{9F524FE0-CCF2-4035-BBBD-ABCAA4DDB02A}" srcOrd="1" destOrd="0" presId="urn:microsoft.com/office/officeart/2005/8/layout/list1"/>
    <dgm:cxn modelId="{6BE8269B-BF5A-4A8B-ABEE-0175E824DD45}" type="presParOf" srcId="{DFE1F5A0-D718-4A89-BB61-F93AD789E95E}" destId="{0A03EB3D-F167-430A-A8B6-CD08C103A6F3}" srcOrd="1" destOrd="0" presId="urn:microsoft.com/office/officeart/2005/8/layout/list1"/>
    <dgm:cxn modelId="{B8D00D07-99F1-492D-9011-02847D226B31}" type="presParOf" srcId="{DFE1F5A0-D718-4A89-BB61-F93AD789E95E}" destId="{E3349F4B-AEE7-4FF6-B47E-FB215B248008}" srcOrd="2" destOrd="0" presId="urn:microsoft.com/office/officeart/2005/8/layout/list1"/>
    <dgm:cxn modelId="{2C4598FB-E10D-4A24-80E1-E7D1502C62FA}" type="presParOf" srcId="{DFE1F5A0-D718-4A89-BB61-F93AD789E95E}" destId="{1917491D-40AA-45B6-8E43-535077464FCE}" srcOrd="3" destOrd="0" presId="urn:microsoft.com/office/officeart/2005/8/layout/list1"/>
    <dgm:cxn modelId="{106E4410-ECC7-40A8-A8DA-85F2F69D0A93}" type="presParOf" srcId="{DFE1F5A0-D718-4A89-BB61-F93AD789E95E}" destId="{29DC44DF-D20C-4635-9F26-061DE15DC504}" srcOrd="4" destOrd="0" presId="urn:microsoft.com/office/officeart/2005/8/layout/list1"/>
    <dgm:cxn modelId="{AFB488BA-22DE-4D8C-930D-1F00043F0EF8}" type="presParOf" srcId="{29DC44DF-D20C-4635-9F26-061DE15DC504}" destId="{87131068-89CC-49A4-A68B-3E3B20386D97}" srcOrd="0" destOrd="0" presId="urn:microsoft.com/office/officeart/2005/8/layout/list1"/>
    <dgm:cxn modelId="{868C2FEF-4F78-437E-AB10-5F0184165496}" type="presParOf" srcId="{29DC44DF-D20C-4635-9F26-061DE15DC504}" destId="{58A81A5B-D734-40D8-BB10-08CA3864F809}" srcOrd="1" destOrd="0" presId="urn:microsoft.com/office/officeart/2005/8/layout/list1"/>
    <dgm:cxn modelId="{DE200556-2C06-49CC-BCD7-D54A2AC4EC1C}" type="presParOf" srcId="{DFE1F5A0-D718-4A89-BB61-F93AD789E95E}" destId="{06731161-AD00-479E-94CF-88B643294D20}" srcOrd="5" destOrd="0" presId="urn:microsoft.com/office/officeart/2005/8/layout/list1"/>
    <dgm:cxn modelId="{2E817677-3689-463D-B752-356DE23FFEB8}" type="presParOf" srcId="{DFE1F5A0-D718-4A89-BB61-F93AD789E95E}" destId="{FF602A52-77CB-4EF9-962A-D73A50242CFE}" srcOrd="6" destOrd="0" presId="urn:microsoft.com/office/officeart/2005/8/layout/list1"/>
    <dgm:cxn modelId="{D8C44B6E-2C13-4B31-918A-C94A15B1CA99}" type="presParOf" srcId="{DFE1F5A0-D718-4A89-BB61-F93AD789E95E}" destId="{2818DDC1-6FCC-4E10-868A-31CBA4268E20}" srcOrd="7" destOrd="0" presId="urn:microsoft.com/office/officeart/2005/8/layout/list1"/>
    <dgm:cxn modelId="{B3F9C1E0-2248-4EC7-882D-88F7E7499F05}" type="presParOf" srcId="{DFE1F5A0-D718-4A89-BB61-F93AD789E95E}" destId="{46638971-F3C8-4591-B9A4-A55BF39084B2}" srcOrd="8" destOrd="0" presId="urn:microsoft.com/office/officeart/2005/8/layout/list1"/>
    <dgm:cxn modelId="{69F2BA57-91B9-45FC-8B1E-2DDE034C7463}" type="presParOf" srcId="{46638971-F3C8-4591-B9A4-A55BF39084B2}" destId="{B0A005FC-06A1-41D4-AEB9-CE197C8B84B5}" srcOrd="0" destOrd="0" presId="urn:microsoft.com/office/officeart/2005/8/layout/list1"/>
    <dgm:cxn modelId="{D324DB5A-6A7A-4B6C-B343-86EA8C134F1B}" type="presParOf" srcId="{46638971-F3C8-4591-B9A4-A55BF39084B2}" destId="{B1CEDEF4-9561-4593-9298-710B8BF44E86}" srcOrd="1" destOrd="0" presId="urn:microsoft.com/office/officeart/2005/8/layout/list1"/>
    <dgm:cxn modelId="{0B2D9003-E74A-4FA5-9E0D-DED61A148E68}" type="presParOf" srcId="{DFE1F5A0-D718-4A89-BB61-F93AD789E95E}" destId="{0B0BC272-4A77-4F23-B054-37D9CA90397F}" srcOrd="9" destOrd="0" presId="urn:microsoft.com/office/officeart/2005/8/layout/list1"/>
    <dgm:cxn modelId="{0CE941E1-888D-4C3B-8F88-6FF3AAF067D9}" type="presParOf" srcId="{DFE1F5A0-D718-4A89-BB61-F93AD789E95E}" destId="{C44049D8-C2AC-42DD-9914-50F882AE90A3}" srcOrd="10" destOrd="0" presId="urn:microsoft.com/office/officeart/2005/8/layout/list1"/>
    <dgm:cxn modelId="{E3414A39-4B82-4156-A2F5-6330187227D8}" type="presParOf" srcId="{DFE1F5A0-D718-4A89-BB61-F93AD789E95E}" destId="{E21A520D-5113-4507-819E-F8E3F3B6A047}" srcOrd="11" destOrd="0" presId="urn:microsoft.com/office/officeart/2005/8/layout/list1"/>
    <dgm:cxn modelId="{D88F7B23-3D49-486E-A8AE-F3528EB74195}" type="presParOf" srcId="{DFE1F5A0-D718-4A89-BB61-F93AD789E95E}" destId="{FE6F05A6-F3E1-4D86-8A56-728EFDFBBC64}" srcOrd="12" destOrd="0" presId="urn:microsoft.com/office/officeart/2005/8/layout/list1"/>
    <dgm:cxn modelId="{C17B11B9-DA74-45CA-8EF1-5DFE867C0483}" type="presParOf" srcId="{FE6F05A6-F3E1-4D86-8A56-728EFDFBBC64}" destId="{B5554EAF-E325-46A0-A018-9FA5FDF694BE}" srcOrd="0" destOrd="0" presId="urn:microsoft.com/office/officeart/2005/8/layout/list1"/>
    <dgm:cxn modelId="{6B03DBFE-59C4-4131-ADA4-15C1182F2A3A}" type="presParOf" srcId="{FE6F05A6-F3E1-4D86-8A56-728EFDFBBC64}" destId="{F02A89A9-C355-4275-BA6F-1E7238F75CF5}" srcOrd="1" destOrd="0" presId="urn:microsoft.com/office/officeart/2005/8/layout/list1"/>
    <dgm:cxn modelId="{73789A41-0729-4FFD-A399-2343E4DFCF11}" type="presParOf" srcId="{DFE1F5A0-D718-4A89-BB61-F93AD789E95E}" destId="{DB87EAB7-723D-464F-9411-F681084AF9DB}" srcOrd="13" destOrd="0" presId="urn:microsoft.com/office/officeart/2005/8/layout/list1"/>
    <dgm:cxn modelId="{6EEFEDA8-CB63-4B26-9B98-25F83D11B0DE}" type="presParOf" srcId="{DFE1F5A0-D718-4A89-BB61-F93AD789E95E}" destId="{DB4F1DB9-F0E3-4C3C-90D7-230AE8852E73}" srcOrd="14" destOrd="0" presId="urn:microsoft.com/office/officeart/2005/8/layout/list1"/>
    <dgm:cxn modelId="{D9D38AB4-D3DD-4699-9B8D-AD0C4F0D8FD9}" type="presParOf" srcId="{DFE1F5A0-D718-4A89-BB61-F93AD789E95E}" destId="{B0138D28-973D-4689-821C-CC7AC7FE5D46}" srcOrd="15" destOrd="0" presId="urn:microsoft.com/office/officeart/2005/8/layout/list1"/>
    <dgm:cxn modelId="{CB6BF7C4-B6B3-41F1-A612-CC4DF64DA164}" type="presParOf" srcId="{DFE1F5A0-D718-4A89-BB61-F93AD789E95E}" destId="{E296E9F9-7E3B-4459-B646-0D99D4F3280F}" srcOrd="16" destOrd="0" presId="urn:microsoft.com/office/officeart/2005/8/layout/list1"/>
    <dgm:cxn modelId="{C0DDB4D2-055F-49CF-82E6-B64554E00B63}" type="presParOf" srcId="{E296E9F9-7E3B-4459-B646-0D99D4F3280F}" destId="{DB9CABAD-50D0-4DFF-B17C-5F5B0FF17635}" srcOrd="0" destOrd="0" presId="urn:microsoft.com/office/officeart/2005/8/layout/list1"/>
    <dgm:cxn modelId="{304A5CE0-A5C9-4CEB-9D81-B9DDABBD0D37}" type="presParOf" srcId="{E296E9F9-7E3B-4459-B646-0D99D4F3280F}" destId="{F3DDD80B-BE47-4973-A9E7-9E191ED6714B}" srcOrd="1" destOrd="0" presId="urn:microsoft.com/office/officeart/2005/8/layout/list1"/>
    <dgm:cxn modelId="{7D090678-AE9E-462A-841D-24BE16A25596}" type="presParOf" srcId="{DFE1F5A0-D718-4A89-BB61-F93AD789E95E}" destId="{149EEAC8-9416-4165-AA88-11C600AEDA96}" srcOrd="17" destOrd="0" presId="urn:microsoft.com/office/officeart/2005/8/layout/list1"/>
    <dgm:cxn modelId="{CB332A80-0871-4E27-B663-62544B312672}" type="presParOf" srcId="{DFE1F5A0-D718-4A89-BB61-F93AD789E95E}" destId="{1A7EC3E0-930C-41FB-90C1-6E5F01A78A7A}" srcOrd="18" destOrd="0" presId="urn:microsoft.com/office/officeart/2005/8/layout/list1"/>
    <dgm:cxn modelId="{9E0D9BE2-F50B-44A3-B3DA-ED353204C360}" type="presParOf" srcId="{DFE1F5A0-D718-4A89-BB61-F93AD789E95E}" destId="{6017080D-8EC7-4CF7-B908-6BB456584170}" srcOrd="19" destOrd="0" presId="urn:microsoft.com/office/officeart/2005/8/layout/list1"/>
    <dgm:cxn modelId="{F7B3F8D9-E8B0-44DA-BA85-0BC62314028A}" type="presParOf" srcId="{DFE1F5A0-D718-4A89-BB61-F93AD789E95E}" destId="{D60FDEAE-AB63-42E9-8340-1164ED096D08}" srcOrd="20" destOrd="0" presId="urn:microsoft.com/office/officeart/2005/8/layout/list1"/>
    <dgm:cxn modelId="{6586C8E4-6490-48C0-9C1A-7DED277D6712}" type="presParOf" srcId="{D60FDEAE-AB63-42E9-8340-1164ED096D08}" destId="{DCE5BF3B-7912-4FCD-B486-AAF0D958E190}" srcOrd="0" destOrd="0" presId="urn:microsoft.com/office/officeart/2005/8/layout/list1"/>
    <dgm:cxn modelId="{6BE5BB12-C014-4720-8ED8-572ABD684B66}" type="presParOf" srcId="{D60FDEAE-AB63-42E9-8340-1164ED096D08}" destId="{162AC351-4686-4073-A5FA-8BE7BECA1E6A}" srcOrd="1" destOrd="0" presId="urn:microsoft.com/office/officeart/2005/8/layout/list1"/>
    <dgm:cxn modelId="{184F3595-A231-41F6-8AF6-F1388EE82491}" type="presParOf" srcId="{DFE1F5A0-D718-4A89-BB61-F93AD789E95E}" destId="{E70247D5-D54D-4FF6-A34F-761A78AD4BE3}" srcOrd="21" destOrd="0" presId="urn:microsoft.com/office/officeart/2005/8/layout/list1"/>
    <dgm:cxn modelId="{180F1BB7-C4F5-4ABF-A0BA-88EEFA3A11A6}" type="presParOf" srcId="{DFE1F5A0-D718-4A89-BB61-F93AD789E95E}" destId="{7EEFECEA-25CB-4C34-8938-18D9A57EBA87}" srcOrd="22" destOrd="0" presId="urn:microsoft.com/office/officeart/2005/8/layout/list1"/>
    <dgm:cxn modelId="{3713E8D3-2731-40F1-97ED-35109B5B4B6E}" type="presParOf" srcId="{DFE1F5A0-D718-4A89-BB61-F93AD789E95E}" destId="{EB81498E-CF78-4A34-93F1-E713C5BD879F}" srcOrd="23" destOrd="0" presId="urn:microsoft.com/office/officeart/2005/8/layout/list1"/>
    <dgm:cxn modelId="{1D1C0F22-B96B-4BC8-A6F6-6264F3CF599F}" type="presParOf" srcId="{DFE1F5A0-D718-4A89-BB61-F93AD789E95E}" destId="{2B29DE33-7EBF-40AB-AB4A-1AB6755F9088}" srcOrd="24" destOrd="0" presId="urn:microsoft.com/office/officeart/2005/8/layout/list1"/>
    <dgm:cxn modelId="{11E45CAC-43B5-464D-AFE9-1B4AD1728D66}" type="presParOf" srcId="{2B29DE33-7EBF-40AB-AB4A-1AB6755F9088}" destId="{49808944-85BC-41C4-86C1-107948E27373}" srcOrd="0" destOrd="0" presId="urn:microsoft.com/office/officeart/2005/8/layout/list1"/>
    <dgm:cxn modelId="{D89F9E31-0567-4093-83EE-1FA169F02BC4}" type="presParOf" srcId="{2B29DE33-7EBF-40AB-AB4A-1AB6755F9088}" destId="{078CB856-F17D-4A80-A141-599280F5E6B8}" srcOrd="1" destOrd="0" presId="urn:microsoft.com/office/officeart/2005/8/layout/list1"/>
    <dgm:cxn modelId="{7BACFA05-4A2D-4C3E-B305-80B675F66F94}" type="presParOf" srcId="{DFE1F5A0-D718-4A89-BB61-F93AD789E95E}" destId="{8C3B347D-4A0C-422B-9BAD-7EF903186C14}" srcOrd="25" destOrd="0" presId="urn:microsoft.com/office/officeart/2005/8/layout/list1"/>
    <dgm:cxn modelId="{433154FC-6F14-426E-914B-40E42B378CCE}" type="presParOf" srcId="{DFE1F5A0-D718-4A89-BB61-F93AD789E95E}" destId="{30AABF27-D27F-4096-8325-88FD83E6D6E0}" srcOrd="26" destOrd="0" presId="urn:microsoft.com/office/officeart/2005/8/layout/list1"/>
    <dgm:cxn modelId="{85FDD96E-B022-4D57-A7D6-E140FE6455C3}" type="presParOf" srcId="{DFE1F5A0-D718-4A89-BB61-F93AD789E95E}" destId="{10C8B74D-6BA9-4DFC-85BB-7356A0B9F6DA}" srcOrd="27" destOrd="0" presId="urn:microsoft.com/office/officeart/2005/8/layout/list1"/>
    <dgm:cxn modelId="{33FFC875-EE7D-4793-AE5A-A5FDB03AF5A7}" type="presParOf" srcId="{DFE1F5A0-D718-4A89-BB61-F93AD789E95E}" destId="{EB742828-9C24-457C-A84A-292ED20A22A4}" srcOrd="28" destOrd="0" presId="urn:microsoft.com/office/officeart/2005/8/layout/list1"/>
    <dgm:cxn modelId="{1D37941A-DE01-490E-9C31-A4660FE411C4}" type="presParOf" srcId="{EB742828-9C24-457C-A84A-292ED20A22A4}" destId="{6982448A-69FA-4676-A3C1-72865058F55C}" srcOrd="0" destOrd="0" presId="urn:microsoft.com/office/officeart/2005/8/layout/list1"/>
    <dgm:cxn modelId="{C861FD2F-8B42-4ADC-BF96-28405901E884}" type="presParOf" srcId="{EB742828-9C24-457C-A84A-292ED20A22A4}" destId="{653E0B3E-BBEA-4330-92A5-C5524A2723EA}" srcOrd="1" destOrd="0" presId="urn:microsoft.com/office/officeart/2005/8/layout/list1"/>
    <dgm:cxn modelId="{0FC2BF3E-D905-4CED-9B18-56313B7CBF99}" type="presParOf" srcId="{DFE1F5A0-D718-4A89-BB61-F93AD789E95E}" destId="{7CEBB5FC-DCEA-4999-8407-99121832E66F}" srcOrd="29" destOrd="0" presId="urn:microsoft.com/office/officeart/2005/8/layout/list1"/>
    <dgm:cxn modelId="{FAD98811-6711-4948-9AE7-365461646EA6}" type="presParOf" srcId="{DFE1F5A0-D718-4A89-BB61-F93AD789E95E}" destId="{14776990-2152-4330-A447-86957AE142BF}" srcOrd="30" destOrd="0" presId="urn:microsoft.com/office/officeart/2005/8/layout/list1"/>
    <dgm:cxn modelId="{22738B99-5DDB-492D-A669-83F9A7798AD8}" type="presParOf" srcId="{DFE1F5A0-D718-4A89-BB61-F93AD789E95E}" destId="{3C945812-46A2-4FE4-983E-C76A1131C2E4}" srcOrd="31" destOrd="0" presId="urn:microsoft.com/office/officeart/2005/8/layout/list1"/>
    <dgm:cxn modelId="{11CB33CF-F17E-4E50-A3EA-D0D719DDDF46}" type="presParOf" srcId="{DFE1F5A0-D718-4A89-BB61-F93AD789E95E}" destId="{54DCA6F4-F5CC-4386-9757-E2BE42DB4CA6}" srcOrd="32" destOrd="0" presId="urn:microsoft.com/office/officeart/2005/8/layout/list1"/>
    <dgm:cxn modelId="{EFBC7257-4EFD-44EF-B0B3-88C34C0BD8B8}" type="presParOf" srcId="{54DCA6F4-F5CC-4386-9757-E2BE42DB4CA6}" destId="{F7B1790B-CB37-4100-8220-0EC4A65F80D7}" srcOrd="0" destOrd="0" presId="urn:microsoft.com/office/officeart/2005/8/layout/list1"/>
    <dgm:cxn modelId="{9E3B6319-D54D-47B1-AABC-547E1C5771B2}" type="presParOf" srcId="{54DCA6F4-F5CC-4386-9757-E2BE42DB4CA6}" destId="{A5B5F76E-6D34-403D-A668-6C239525664B}" srcOrd="1" destOrd="0" presId="urn:microsoft.com/office/officeart/2005/8/layout/list1"/>
    <dgm:cxn modelId="{CA11325A-575A-4D7A-AD66-9180EBCE8F19}" type="presParOf" srcId="{DFE1F5A0-D718-4A89-BB61-F93AD789E95E}" destId="{C7B4A759-C229-423D-93EC-9481C5D995BC}" srcOrd="33" destOrd="0" presId="urn:microsoft.com/office/officeart/2005/8/layout/list1"/>
    <dgm:cxn modelId="{8B0EE9E4-90A8-4F4A-9ABE-CE8566259A10}" type="presParOf" srcId="{DFE1F5A0-D718-4A89-BB61-F93AD789E95E}" destId="{6BA9989B-54D4-4C41-A979-A4EE8F9C381E}" srcOrd="34" destOrd="0" presId="urn:microsoft.com/office/officeart/2005/8/layout/lis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1000" b="1"/>
            <a:t>Positions, once achieved, are given forever</a:t>
          </a:r>
          <a:endParaRPr lang="pl-PL" sz="1000" b="1"/>
        </a:p>
      </dgm:t>
    </dgm:pt>
    <dgm:pt modelId="{EF076693-9C85-4F39-BB3D-866056E1C2BC}" type="sibTrans" cxnId="{F9F74781-EC2D-444F-92E8-25B1FAB9751D}">
      <dgm:prSet/>
      <dgm:spPr/>
      <dgm:t>
        <a:bodyPr/>
        <a:lstStyle/>
        <a:p>
          <a:pPr algn="just"/>
          <a:endParaRPr lang="pl-PL" sz="900"/>
        </a:p>
      </dgm:t>
    </dgm:pt>
    <dgm:pt modelId="{5A997CCF-0A43-42FE-9D06-FDA8F4DCE027}" type="parTrans" cxnId="{F9F74781-EC2D-444F-92E8-25B1FAB9751D}">
      <dgm:prSet/>
      <dgm:spPr/>
      <dgm:t>
        <a:bodyPr/>
        <a:lstStyle/>
        <a:p>
          <a:pPr algn="just"/>
          <a:endParaRPr lang="pl-PL" sz="900"/>
        </a:p>
      </dgm:t>
    </dgm:pt>
    <dgm:pt modelId="{50E5B9A9-1B2D-42BD-879E-9A069624503C}">
      <dgm:prSet phldrT="[Tekst]" custT="1"/>
      <dgm:spPr/>
      <dgm:t>
        <a:bodyPr/>
        <a:lstStyle/>
        <a:p>
          <a:pPr algn="just"/>
          <a:r>
            <a:rPr lang="en-GB" sz="100">
              <a:solidFill>
                <a:schemeClr val="bg1"/>
              </a:solidFill>
            </a:rPr>
            <a:t>T</a:t>
          </a:r>
          <a:r>
            <a:rPr lang="en-GB" sz="900"/>
            <a:t>There is nothing more misleading, changes in search results occur all the time, the position of a page in search results can change daily. This is due to the fact that Google introduces changes to its algorithm and, secondly, that the competition is not sleeping.</a:t>
          </a:r>
          <a:endParaRPr lang="pl-PL" sz="900" b="1"/>
        </a:p>
      </dgm:t>
    </dgm:pt>
    <dgm:pt modelId="{46E64DC4-EA26-4686-A3E2-47F5AF844CAD}" type="parTrans" cxnId="{77CE7435-8CB1-4FAE-A900-F2CEC0E15F57}">
      <dgm:prSet/>
      <dgm:spPr/>
      <dgm:t>
        <a:bodyPr/>
        <a:lstStyle/>
        <a:p>
          <a:pPr algn="just"/>
          <a:endParaRPr lang="pl-PL"/>
        </a:p>
      </dgm:t>
    </dgm:pt>
    <dgm:pt modelId="{7BEF546F-0383-4816-90ED-8CA09CF0EFAE}" type="sibTrans" cxnId="{77CE7435-8CB1-4FAE-A900-F2CEC0E15F57}">
      <dgm:prSet/>
      <dgm:spPr/>
      <dgm:t>
        <a:bodyPr/>
        <a:lstStyle/>
        <a:p>
          <a:pPr algn="just"/>
          <a:endParaRPr lang="pl-PL"/>
        </a:p>
      </dgm:t>
    </dgm:pt>
    <dgm:pt modelId="{5CDDE221-D67A-462A-A8AD-9891222432CE}">
      <dgm:prSet phldrT="[Tekst]" custT="1"/>
      <dgm:spPr/>
      <dgm:t>
        <a:bodyPr/>
        <a:lstStyle/>
        <a:p>
          <a:pPr algn="just"/>
          <a:r>
            <a:rPr lang="en-GB" sz="1000" b="1"/>
            <a:t>There is one universal "recipe" for achieving the highest positions</a:t>
          </a:r>
          <a:endParaRPr lang="pl-PL" sz="1000" b="1"/>
        </a:p>
      </dgm:t>
    </dgm:pt>
    <dgm:pt modelId="{931FB2C7-C212-441C-A3C9-8900888E39D0}" type="parTrans" cxnId="{B953315A-21D9-4560-858A-A34E699B37C0}">
      <dgm:prSet/>
      <dgm:spPr/>
      <dgm:t>
        <a:bodyPr/>
        <a:lstStyle/>
        <a:p>
          <a:pPr algn="just"/>
          <a:endParaRPr lang="pl-PL"/>
        </a:p>
      </dgm:t>
    </dgm:pt>
    <dgm:pt modelId="{C9BBE954-2E79-40C2-8135-2CF361354B3D}" type="sibTrans" cxnId="{B953315A-21D9-4560-858A-A34E699B37C0}">
      <dgm:prSet/>
      <dgm:spPr/>
      <dgm:t>
        <a:bodyPr/>
        <a:lstStyle/>
        <a:p>
          <a:pPr algn="just"/>
          <a:endParaRPr lang="pl-PL"/>
        </a:p>
      </dgm:t>
    </dgm:pt>
    <dgm:pt modelId="{31049E8E-F203-41C6-BF9B-F97296498CCD}">
      <dgm:prSet phldrT="[Tekst]" custT="1"/>
      <dgm:spPr/>
      <dgm:t>
        <a:bodyPr/>
        <a:lstStyle/>
        <a:p>
          <a:pPr algn="just"/>
          <a:r>
            <a:rPr lang="pl-PL" sz="100">
              <a:solidFill>
                <a:schemeClr val="bg1"/>
              </a:solidFill>
            </a:rPr>
            <a:t> </a:t>
          </a:r>
          <a:r>
            <a:rPr lang="en-GB" sz="900"/>
            <a:t>Nobody has full knowledge of how the search algorithm works, except for Google employees. Therefore, all SEO activities are based on tests, knowledge and observations.</a:t>
          </a:r>
          <a:endParaRPr lang="pl-PL" sz="900" b="1"/>
        </a:p>
      </dgm:t>
    </dgm:pt>
    <dgm:pt modelId="{A65D0695-3745-4128-954C-A78C718A6B88}" type="parTrans" cxnId="{3B16E7D0-F985-41CA-9F31-44FB704FAC7E}">
      <dgm:prSet/>
      <dgm:spPr/>
      <dgm:t>
        <a:bodyPr/>
        <a:lstStyle/>
        <a:p>
          <a:pPr algn="just"/>
          <a:endParaRPr lang="pl-PL"/>
        </a:p>
      </dgm:t>
    </dgm:pt>
    <dgm:pt modelId="{5AC269CA-08FE-40C7-9E16-1B9532FFD562}" type="sibTrans" cxnId="{3B16E7D0-F985-41CA-9F31-44FB704FAC7E}">
      <dgm:prSet/>
      <dgm:spPr/>
      <dgm:t>
        <a:bodyPr/>
        <a:lstStyle/>
        <a:p>
          <a:pPr algn="just"/>
          <a:endParaRPr lang="pl-PL"/>
        </a:p>
      </dgm:t>
    </dgm:pt>
    <dgm:pt modelId="{2F667482-2C0E-463C-A615-EFF87C5F2BF4}">
      <dgm:prSet phldrT="[Tekst]" custT="1"/>
      <dgm:spPr/>
      <dgm:t>
        <a:bodyPr/>
        <a:lstStyle/>
        <a:p>
          <a:pPr algn="just"/>
          <a:r>
            <a:rPr lang="en-GB" sz="1000" b="1"/>
            <a:t>Positioning is a one-off activity</a:t>
          </a:r>
          <a:endParaRPr lang="pl-PL" sz="1000" b="1"/>
        </a:p>
      </dgm:t>
    </dgm:pt>
    <dgm:pt modelId="{B64FBDAC-FECC-4EC8-80BB-CD5DBD7FF77F}" type="parTrans" cxnId="{5120EDB8-B051-4D0C-84B6-22892CCE4CEA}">
      <dgm:prSet/>
      <dgm:spPr/>
      <dgm:t>
        <a:bodyPr/>
        <a:lstStyle/>
        <a:p>
          <a:pPr algn="just"/>
          <a:endParaRPr lang="pl-PL"/>
        </a:p>
      </dgm:t>
    </dgm:pt>
    <dgm:pt modelId="{09D772E2-8CD9-4C3E-989B-FAF4C1284EA1}" type="sibTrans" cxnId="{5120EDB8-B051-4D0C-84B6-22892CCE4CEA}">
      <dgm:prSet/>
      <dgm:spPr/>
      <dgm:t>
        <a:bodyPr/>
        <a:lstStyle/>
        <a:p>
          <a:pPr algn="just"/>
          <a:endParaRPr lang="pl-PL"/>
        </a:p>
      </dgm:t>
    </dgm:pt>
    <dgm:pt modelId="{79C88A6A-541E-482C-B599-EACC3257D361}">
      <dgm:prSet phldrT="[Tekst]" custT="1"/>
      <dgm:spPr/>
      <dgm:t>
        <a:bodyPr/>
        <a:lstStyle/>
        <a:p>
          <a:pPr algn="just"/>
          <a:r>
            <a:rPr lang="pl-PL" sz="100">
              <a:solidFill>
                <a:schemeClr val="bg1"/>
              </a:solidFill>
            </a:rPr>
            <a:t> </a:t>
          </a:r>
          <a:r>
            <a:rPr lang="en-GB" sz="900"/>
            <a:t>Unfortunately, this does not work. In most cases, the maintenance of the site requires activities to be carried out on a regular basis.</a:t>
          </a:r>
          <a:endParaRPr lang="pl-PL" sz="900" b="1"/>
        </a:p>
      </dgm:t>
    </dgm:pt>
    <dgm:pt modelId="{95B79563-6EFA-4A0B-903E-EC9B260DE0C4}" type="parTrans" cxnId="{A30B98B0-D1A1-40B5-BCFE-8331915FFC7A}">
      <dgm:prSet/>
      <dgm:spPr/>
      <dgm:t>
        <a:bodyPr/>
        <a:lstStyle/>
        <a:p>
          <a:pPr algn="just"/>
          <a:endParaRPr lang="pl-PL"/>
        </a:p>
      </dgm:t>
    </dgm:pt>
    <dgm:pt modelId="{EC5701C5-A5A3-4882-AEAC-872D32F5D9E5}" type="sibTrans" cxnId="{A30B98B0-D1A1-40B5-BCFE-8331915FFC7A}">
      <dgm:prSet/>
      <dgm:spPr/>
      <dgm:t>
        <a:bodyPr/>
        <a:lstStyle/>
        <a:p>
          <a:pPr algn="just"/>
          <a:endParaRPr lang="pl-PL"/>
        </a:p>
      </dgm:t>
    </dgm:pt>
    <dgm:pt modelId="{54E4898C-7A90-4ACF-B8F4-ADA0063D9DC1}">
      <dgm:prSet phldrT="[Tekst]" custT="1"/>
      <dgm:spPr/>
      <dgm:t>
        <a:bodyPr/>
        <a:lstStyle/>
        <a:p>
          <a:pPr algn="just"/>
          <a:r>
            <a:rPr lang="en-GB" sz="1000" b="1"/>
            <a:t>Guarantee of achieving a position</a:t>
          </a:r>
          <a:endParaRPr lang="pl-PL" sz="1000" b="1"/>
        </a:p>
      </dgm:t>
    </dgm:pt>
    <dgm:pt modelId="{E0622C63-B932-499B-BA3F-888EDEFEF3F9}" type="parTrans" cxnId="{8EA527C8-01BE-42C2-809A-8DEAEA8A635A}">
      <dgm:prSet/>
      <dgm:spPr/>
      <dgm:t>
        <a:bodyPr/>
        <a:lstStyle/>
        <a:p>
          <a:pPr algn="just"/>
          <a:endParaRPr lang="pl-PL"/>
        </a:p>
      </dgm:t>
    </dgm:pt>
    <dgm:pt modelId="{F2648F3D-36AC-456E-99B7-FD9E8BA97317}" type="sibTrans" cxnId="{8EA527C8-01BE-42C2-809A-8DEAEA8A635A}">
      <dgm:prSet/>
      <dgm:spPr/>
      <dgm:t>
        <a:bodyPr/>
        <a:lstStyle/>
        <a:p>
          <a:pPr algn="just"/>
          <a:endParaRPr lang="pl-PL"/>
        </a:p>
      </dgm:t>
    </dgm:pt>
    <dgm:pt modelId="{94238871-FA00-4761-97F0-56C8401498D6}">
      <dgm:prSet phldrT="[Tekst]" custT="1"/>
      <dgm:spPr/>
      <dgm:t>
        <a:bodyPr/>
        <a:lstStyle/>
        <a:p>
          <a:pPr algn="just"/>
          <a:r>
            <a:rPr lang="pl-PL" sz="100">
              <a:solidFill>
                <a:schemeClr val="bg1"/>
              </a:solidFill>
            </a:rPr>
            <a:t> </a:t>
          </a:r>
          <a:r>
            <a:rPr lang="en-GB" sz="900"/>
            <a:t>This wording is often found in the offer of companies dealing with positioning. Unfortunately, this is just an ordinary marketing gimmick. Nobody is able to provide a 100% guarantee of achieving high positions in search results.</a:t>
          </a:r>
          <a:endParaRPr lang="pl-PL" sz="900" b="1"/>
        </a:p>
      </dgm:t>
    </dgm:pt>
    <dgm:pt modelId="{BD0C58B1-A631-48D6-9495-92C89A1931E6}" type="parTrans" cxnId="{8252ADE7-9D81-4668-B008-C37E736D504E}">
      <dgm:prSet/>
      <dgm:spPr/>
      <dgm:t>
        <a:bodyPr/>
        <a:lstStyle/>
        <a:p>
          <a:pPr algn="just"/>
          <a:endParaRPr lang="pl-PL"/>
        </a:p>
      </dgm:t>
    </dgm:pt>
    <dgm:pt modelId="{5DCE4E05-DF7B-4E0E-B290-9F59CD99A329}" type="sibTrans" cxnId="{8252ADE7-9D81-4668-B008-C37E736D504E}">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custScaleY="50956" custLinFactNeighborY="-54795">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Y="-6974" custLinFactNeighborY="-100000">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F1BF35E0-621C-4211-B2A1-26D13262E71D}" type="pres">
      <dgm:prSet presAssocID="{5CDDE221-D67A-462A-A8AD-9891222432CE}" presName="parentLin" presStyleCnt="0"/>
      <dgm:spPr/>
    </dgm:pt>
    <dgm:pt modelId="{669FDAF4-1653-456D-85AD-6418CBD1516D}" type="pres">
      <dgm:prSet presAssocID="{5CDDE221-D67A-462A-A8AD-9891222432CE}" presName="parentLeftMargin" presStyleLbl="node1" presStyleIdx="0" presStyleCnt="4"/>
      <dgm:spPr/>
      <dgm:t>
        <a:bodyPr/>
        <a:lstStyle/>
        <a:p>
          <a:endParaRPr lang="pl-PL"/>
        </a:p>
      </dgm:t>
    </dgm:pt>
    <dgm:pt modelId="{B356E86D-3527-4BDE-86B5-FA27C0CF99E3}" type="pres">
      <dgm:prSet presAssocID="{5CDDE221-D67A-462A-A8AD-9891222432CE}" presName="parentText" presStyleLbl="node1" presStyleIdx="1" presStyleCnt="4" custScaleY="56105">
        <dgm:presLayoutVars>
          <dgm:chMax val="0"/>
          <dgm:bulletEnabled val="1"/>
        </dgm:presLayoutVars>
      </dgm:prSet>
      <dgm:spPr/>
      <dgm:t>
        <a:bodyPr/>
        <a:lstStyle/>
        <a:p>
          <a:endParaRPr lang="pl-PL"/>
        </a:p>
      </dgm:t>
    </dgm:pt>
    <dgm:pt modelId="{210DC125-95F4-429F-A6F3-B66691138211}" type="pres">
      <dgm:prSet presAssocID="{5CDDE221-D67A-462A-A8AD-9891222432CE}" presName="negativeSpace" presStyleCnt="0"/>
      <dgm:spPr/>
    </dgm:pt>
    <dgm:pt modelId="{AD43456E-CF9B-44A0-9070-3F9EC6DC9D0D}" type="pres">
      <dgm:prSet presAssocID="{5CDDE221-D67A-462A-A8AD-9891222432CE}" presName="childText" presStyleLbl="conFgAcc1" presStyleIdx="1" presStyleCnt="4">
        <dgm:presLayoutVars>
          <dgm:bulletEnabled val="1"/>
        </dgm:presLayoutVars>
      </dgm:prSet>
      <dgm:spPr/>
      <dgm:t>
        <a:bodyPr/>
        <a:lstStyle/>
        <a:p>
          <a:endParaRPr lang="pl-PL"/>
        </a:p>
      </dgm:t>
    </dgm:pt>
    <dgm:pt modelId="{206799EE-710D-4AA5-AAB4-5F0536CAAB6D}" type="pres">
      <dgm:prSet presAssocID="{C9BBE954-2E79-40C2-8135-2CF361354B3D}" presName="spaceBetweenRectangles" presStyleCnt="0"/>
      <dgm:spPr/>
    </dgm:pt>
    <dgm:pt modelId="{B7182198-A4B6-4037-B49C-DF75FBBDB4B4}" type="pres">
      <dgm:prSet presAssocID="{2F667482-2C0E-463C-A615-EFF87C5F2BF4}" presName="parentLin" presStyleCnt="0"/>
      <dgm:spPr/>
    </dgm:pt>
    <dgm:pt modelId="{D36CA46B-1339-44C1-8D71-3E8FD745A7D7}" type="pres">
      <dgm:prSet presAssocID="{2F667482-2C0E-463C-A615-EFF87C5F2BF4}" presName="parentLeftMargin" presStyleLbl="node1" presStyleIdx="1" presStyleCnt="4"/>
      <dgm:spPr/>
      <dgm:t>
        <a:bodyPr/>
        <a:lstStyle/>
        <a:p>
          <a:endParaRPr lang="pl-PL"/>
        </a:p>
      </dgm:t>
    </dgm:pt>
    <dgm:pt modelId="{640F51BD-B834-4DA8-BC9B-B1551B0C3418}" type="pres">
      <dgm:prSet presAssocID="{2F667482-2C0E-463C-A615-EFF87C5F2BF4}" presName="parentText" presStyleLbl="node1" presStyleIdx="2" presStyleCnt="4" custScaleY="62651">
        <dgm:presLayoutVars>
          <dgm:chMax val="0"/>
          <dgm:bulletEnabled val="1"/>
        </dgm:presLayoutVars>
      </dgm:prSet>
      <dgm:spPr/>
      <dgm:t>
        <a:bodyPr/>
        <a:lstStyle/>
        <a:p>
          <a:endParaRPr lang="pl-PL"/>
        </a:p>
      </dgm:t>
    </dgm:pt>
    <dgm:pt modelId="{2DAD9250-CC06-44B1-A08C-FB77B2D174D0}" type="pres">
      <dgm:prSet presAssocID="{2F667482-2C0E-463C-A615-EFF87C5F2BF4}" presName="negativeSpace" presStyleCnt="0"/>
      <dgm:spPr/>
    </dgm:pt>
    <dgm:pt modelId="{6CED9C01-BCEC-4051-A57F-D2E92BFA8612}" type="pres">
      <dgm:prSet presAssocID="{2F667482-2C0E-463C-A615-EFF87C5F2BF4}" presName="childText" presStyleLbl="conFgAcc1" presStyleIdx="2" presStyleCnt="4">
        <dgm:presLayoutVars>
          <dgm:bulletEnabled val="1"/>
        </dgm:presLayoutVars>
      </dgm:prSet>
      <dgm:spPr/>
      <dgm:t>
        <a:bodyPr/>
        <a:lstStyle/>
        <a:p>
          <a:endParaRPr lang="pl-PL"/>
        </a:p>
      </dgm:t>
    </dgm:pt>
    <dgm:pt modelId="{D820CD1F-B818-4D17-A64F-D271E6E8D95B}" type="pres">
      <dgm:prSet presAssocID="{09D772E2-8CD9-4C3E-989B-FAF4C1284EA1}" presName="spaceBetweenRectangles" presStyleCnt="0"/>
      <dgm:spPr/>
    </dgm:pt>
    <dgm:pt modelId="{2E9F671C-D1CD-43D6-82F9-8A41DA10A566}" type="pres">
      <dgm:prSet presAssocID="{54E4898C-7A90-4ACF-B8F4-ADA0063D9DC1}" presName="parentLin" presStyleCnt="0"/>
      <dgm:spPr/>
    </dgm:pt>
    <dgm:pt modelId="{4CA26F2E-D4E5-4394-9480-E3035C0BD29A}" type="pres">
      <dgm:prSet presAssocID="{54E4898C-7A90-4ACF-B8F4-ADA0063D9DC1}" presName="parentLeftMargin" presStyleLbl="node1" presStyleIdx="2" presStyleCnt="4"/>
      <dgm:spPr/>
      <dgm:t>
        <a:bodyPr/>
        <a:lstStyle/>
        <a:p>
          <a:endParaRPr lang="pl-PL"/>
        </a:p>
      </dgm:t>
    </dgm:pt>
    <dgm:pt modelId="{30B6C159-025D-426B-B5D5-D5BDBAE335F4}" type="pres">
      <dgm:prSet presAssocID="{54E4898C-7A90-4ACF-B8F4-ADA0063D9DC1}" presName="parentText" presStyleLbl="node1" presStyleIdx="3" presStyleCnt="4" custScaleY="47483">
        <dgm:presLayoutVars>
          <dgm:chMax val="0"/>
          <dgm:bulletEnabled val="1"/>
        </dgm:presLayoutVars>
      </dgm:prSet>
      <dgm:spPr/>
      <dgm:t>
        <a:bodyPr/>
        <a:lstStyle/>
        <a:p>
          <a:endParaRPr lang="pl-PL"/>
        </a:p>
      </dgm:t>
    </dgm:pt>
    <dgm:pt modelId="{C39718C6-1696-4799-833F-5A1F8968A4B1}" type="pres">
      <dgm:prSet presAssocID="{54E4898C-7A90-4ACF-B8F4-ADA0063D9DC1}" presName="negativeSpace" presStyleCnt="0"/>
      <dgm:spPr/>
    </dgm:pt>
    <dgm:pt modelId="{DE2AF532-4D4D-42EE-81AB-8C9A17DF8A7D}" type="pres">
      <dgm:prSet presAssocID="{54E4898C-7A90-4ACF-B8F4-ADA0063D9DC1}" presName="childText" presStyleLbl="conFgAcc1" presStyleIdx="3" presStyleCnt="4">
        <dgm:presLayoutVars>
          <dgm:bulletEnabled val="1"/>
        </dgm:presLayoutVars>
      </dgm:prSet>
      <dgm:spPr/>
      <dgm:t>
        <a:bodyPr/>
        <a:lstStyle/>
        <a:p>
          <a:endParaRPr lang="pl-PL"/>
        </a:p>
      </dgm:t>
    </dgm:pt>
  </dgm:ptLst>
  <dgm:cxnLst>
    <dgm:cxn modelId="{C7605C33-E7D4-4233-87F8-763CF9907015}" type="presOf" srcId="{542C948F-EAD8-47B0-87F0-7EF465CC722D}" destId="{DFE1F5A0-D718-4A89-BB61-F93AD789E95E}" srcOrd="0" destOrd="0" presId="urn:microsoft.com/office/officeart/2005/8/layout/list1"/>
    <dgm:cxn modelId="{A30B98B0-D1A1-40B5-BCFE-8331915FFC7A}" srcId="{2F667482-2C0E-463C-A615-EFF87C5F2BF4}" destId="{79C88A6A-541E-482C-B599-EACC3257D361}" srcOrd="0" destOrd="0" parTransId="{95B79563-6EFA-4A0B-903E-EC9B260DE0C4}" sibTransId="{EC5701C5-A5A3-4882-AEAC-872D32F5D9E5}"/>
    <dgm:cxn modelId="{B10823DB-01F7-42F8-866F-1A260C08BF0D}" type="presOf" srcId="{54E4898C-7A90-4ACF-B8F4-ADA0063D9DC1}" destId="{4CA26F2E-D4E5-4394-9480-E3035C0BD29A}" srcOrd="0" destOrd="0" presId="urn:microsoft.com/office/officeart/2005/8/layout/list1"/>
    <dgm:cxn modelId="{C84CE23D-625A-48C4-9B6F-1CEE1F06D739}" type="presOf" srcId="{79C88A6A-541E-482C-B599-EACC3257D361}" destId="{6CED9C01-BCEC-4051-A57F-D2E92BFA8612}" srcOrd="0" destOrd="0" presId="urn:microsoft.com/office/officeart/2005/8/layout/list1"/>
    <dgm:cxn modelId="{F2E06856-5DAF-450D-9F2D-39200549AB28}" type="presOf" srcId="{94238871-FA00-4761-97F0-56C8401498D6}" destId="{DE2AF532-4D4D-42EE-81AB-8C9A17DF8A7D}" srcOrd="0" destOrd="0" presId="urn:microsoft.com/office/officeart/2005/8/layout/list1"/>
    <dgm:cxn modelId="{8EA527C8-01BE-42C2-809A-8DEAEA8A635A}" srcId="{542C948F-EAD8-47B0-87F0-7EF465CC722D}" destId="{54E4898C-7A90-4ACF-B8F4-ADA0063D9DC1}" srcOrd="3" destOrd="0" parTransId="{E0622C63-B932-499B-BA3F-888EDEFEF3F9}" sibTransId="{F2648F3D-36AC-456E-99B7-FD9E8BA97317}"/>
    <dgm:cxn modelId="{3B9B0193-23C7-4D49-93C3-78DFFC009104}" type="presOf" srcId="{54E4898C-7A90-4ACF-B8F4-ADA0063D9DC1}" destId="{30B6C159-025D-426B-B5D5-D5BDBAE335F4}" srcOrd="1" destOrd="0" presId="urn:microsoft.com/office/officeart/2005/8/layout/list1"/>
    <dgm:cxn modelId="{CD95A88B-946D-4EF8-9F3E-1F26AF22741D}" type="presOf" srcId="{2F667482-2C0E-463C-A615-EFF87C5F2BF4}" destId="{640F51BD-B834-4DA8-BC9B-B1551B0C3418}" srcOrd="1" destOrd="0" presId="urn:microsoft.com/office/officeart/2005/8/layout/list1"/>
    <dgm:cxn modelId="{4EA7A159-00AA-4ABB-88D3-5AD36CC6CFC6}" type="presOf" srcId="{385ABED6-7382-490A-87D6-171E1FAA592F}" destId="{040928AD-7619-4BFA-9C0B-698651D841B6}" srcOrd="0" destOrd="0" presId="urn:microsoft.com/office/officeart/2005/8/layout/list1"/>
    <dgm:cxn modelId="{5A224845-2F39-4D45-8270-564256AAC9C7}" type="presOf" srcId="{5CDDE221-D67A-462A-A8AD-9891222432CE}" destId="{B356E86D-3527-4BDE-86B5-FA27C0CF99E3}" srcOrd="1" destOrd="0" presId="urn:microsoft.com/office/officeart/2005/8/layout/list1"/>
    <dgm:cxn modelId="{B3C6AE29-2863-4997-B0B5-5EEF7FF1DF0A}" type="presOf" srcId="{31049E8E-F203-41C6-BF9B-F97296498CCD}" destId="{AD43456E-CF9B-44A0-9070-3F9EC6DC9D0D}" srcOrd="0" destOrd="0" presId="urn:microsoft.com/office/officeart/2005/8/layout/list1"/>
    <dgm:cxn modelId="{8955D4BD-BFDB-4BF5-8504-F50C2682C99D}" type="presOf" srcId="{385ABED6-7382-490A-87D6-171E1FAA592F}" destId="{9F524FE0-CCF2-4035-BBBD-ABCAA4DDB02A}" srcOrd="1" destOrd="0" presId="urn:microsoft.com/office/officeart/2005/8/layout/list1"/>
    <dgm:cxn modelId="{B953315A-21D9-4560-858A-A34E699B37C0}" srcId="{542C948F-EAD8-47B0-87F0-7EF465CC722D}" destId="{5CDDE221-D67A-462A-A8AD-9891222432CE}" srcOrd="1" destOrd="0" parTransId="{931FB2C7-C212-441C-A3C9-8900888E39D0}" sibTransId="{C9BBE954-2E79-40C2-8135-2CF361354B3D}"/>
    <dgm:cxn modelId="{5120EDB8-B051-4D0C-84B6-22892CCE4CEA}" srcId="{542C948F-EAD8-47B0-87F0-7EF465CC722D}" destId="{2F667482-2C0E-463C-A615-EFF87C5F2BF4}" srcOrd="2" destOrd="0" parTransId="{B64FBDAC-FECC-4EC8-80BB-CD5DBD7FF77F}" sibTransId="{09D772E2-8CD9-4C3E-989B-FAF4C1284EA1}"/>
    <dgm:cxn modelId="{F9F74781-EC2D-444F-92E8-25B1FAB9751D}" srcId="{542C948F-EAD8-47B0-87F0-7EF465CC722D}" destId="{385ABED6-7382-490A-87D6-171E1FAA592F}" srcOrd="0" destOrd="0" parTransId="{5A997CCF-0A43-42FE-9D06-FDA8F4DCE027}" sibTransId="{EF076693-9C85-4F39-BB3D-866056E1C2BC}"/>
    <dgm:cxn modelId="{8252ADE7-9D81-4668-B008-C37E736D504E}" srcId="{54E4898C-7A90-4ACF-B8F4-ADA0063D9DC1}" destId="{94238871-FA00-4761-97F0-56C8401498D6}" srcOrd="0" destOrd="0" parTransId="{BD0C58B1-A631-48D6-9495-92C89A1931E6}" sibTransId="{5DCE4E05-DF7B-4E0E-B290-9F59CD99A329}"/>
    <dgm:cxn modelId="{9F706F01-DEB9-4CF6-BFE8-AE18C85C016F}" type="presOf" srcId="{50E5B9A9-1B2D-42BD-879E-9A069624503C}" destId="{E3349F4B-AEE7-4FF6-B47E-FB215B248008}" srcOrd="0" destOrd="0" presId="urn:microsoft.com/office/officeart/2005/8/layout/list1"/>
    <dgm:cxn modelId="{4C7611B5-5961-4B27-9D2B-5D65853AB1DD}" type="presOf" srcId="{5CDDE221-D67A-462A-A8AD-9891222432CE}" destId="{669FDAF4-1653-456D-85AD-6418CBD1516D}" srcOrd="0" destOrd="0" presId="urn:microsoft.com/office/officeart/2005/8/layout/list1"/>
    <dgm:cxn modelId="{77CE7435-8CB1-4FAE-A900-F2CEC0E15F57}" srcId="{385ABED6-7382-490A-87D6-171E1FAA592F}" destId="{50E5B9A9-1B2D-42BD-879E-9A069624503C}" srcOrd="0" destOrd="0" parTransId="{46E64DC4-EA26-4686-A3E2-47F5AF844CAD}" sibTransId="{7BEF546F-0383-4816-90ED-8CA09CF0EFAE}"/>
    <dgm:cxn modelId="{6B434587-81E7-48AA-9078-C7979DCC471D}" type="presOf" srcId="{2F667482-2C0E-463C-A615-EFF87C5F2BF4}" destId="{D36CA46B-1339-44C1-8D71-3E8FD745A7D7}" srcOrd="0" destOrd="0" presId="urn:microsoft.com/office/officeart/2005/8/layout/list1"/>
    <dgm:cxn modelId="{3B16E7D0-F985-41CA-9F31-44FB704FAC7E}" srcId="{5CDDE221-D67A-462A-A8AD-9891222432CE}" destId="{31049E8E-F203-41C6-BF9B-F97296498CCD}" srcOrd="0" destOrd="0" parTransId="{A65D0695-3745-4128-954C-A78C718A6B88}" sibTransId="{5AC269CA-08FE-40C7-9E16-1B9532FFD562}"/>
    <dgm:cxn modelId="{7B1D80DA-7632-47A3-9BE0-8BF9198A64DB}" type="presParOf" srcId="{DFE1F5A0-D718-4A89-BB61-F93AD789E95E}" destId="{88BF9BE0-8E1A-4445-8525-111A9FC41603}" srcOrd="0" destOrd="0" presId="urn:microsoft.com/office/officeart/2005/8/layout/list1"/>
    <dgm:cxn modelId="{6B72953D-8E12-4BCB-934C-05FDDD278A6E}" type="presParOf" srcId="{88BF9BE0-8E1A-4445-8525-111A9FC41603}" destId="{040928AD-7619-4BFA-9C0B-698651D841B6}" srcOrd="0" destOrd="0" presId="urn:microsoft.com/office/officeart/2005/8/layout/list1"/>
    <dgm:cxn modelId="{918EBFF9-3E12-4384-A0B0-32CC956DEB30}" type="presParOf" srcId="{88BF9BE0-8E1A-4445-8525-111A9FC41603}" destId="{9F524FE0-CCF2-4035-BBBD-ABCAA4DDB02A}" srcOrd="1" destOrd="0" presId="urn:microsoft.com/office/officeart/2005/8/layout/list1"/>
    <dgm:cxn modelId="{6204202D-7A85-4628-809F-69CAA83ED486}" type="presParOf" srcId="{DFE1F5A0-D718-4A89-BB61-F93AD789E95E}" destId="{0A03EB3D-F167-430A-A8B6-CD08C103A6F3}" srcOrd="1" destOrd="0" presId="urn:microsoft.com/office/officeart/2005/8/layout/list1"/>
    <dgm:cxn modelId="{0C10C00B-DCA4-495F-A012-71260ACE2B17}" type="presParOf" srcId="{DFE1F5A0-D718-4A89-BB61-F93AD789E95E}" destId="{E3349F4B-AEE7-4FF6-B47E-FB215B248008}" srcOrd="2" destOrd="0" presId="urn:microsoft.com/office/officeart/2005/8/layout/list1"/>
    <dgm:cxn modelId="{A0450C9F-8FF8-43F8-81D2-37DF507A2FA5}" type="presParOf" srcId="{DFE1F5A0-D718-4A89-BB61-F93AD789E95E}" destId="{1917491D-40AA-45B6-8E43-535077464FCE}" srcOrd="3" destOrd="0" presId="urn:microsoft.com/office/officeart/2005/8/layout/list1"/>
    <dgm:cxn modelId="{184971E9-FA6C-44CB-AF7A-354D111A91DE}" type="presParOf" srcId="{DFE1F5A0-D718-4A89-BB61-F93AD789E95E}" destId="{F1BF35E0-621C-4211-B2A1-26D13262E71D}" srcOrd="4" destOrd="0" presId="urn:microsoft.com/office/officeart/2005/8/layout/list1"/>
    <dgm:cxn modelId="{28328F78-AB69-45C0-B86E-212A332E2343}" type="presParOf" srcId="{F1BF35E0-621C-4211-B2A1-26D13262E71D}" destId="{669FDAF4-1653-456D-85AD-6418CBD1516D}" srcOrd="0" destOrd="0" presId="urn:microsoft.com/office/officeart/2005/8/layout/list1"/>
    <dgm:cxn modelId="{E2D8A493-20EA-46E0-BAB4-8787B2D6939F}" type="presParOf" srcId="{F1BF35E0-621C-4211-B2A1-26D13262E71D}" destId="{B356E86D-3527-4BDE-86B5-FA27C0CF99E3}" srcOrd="1" destOrd="0" presId="urn:microsoft.com/office/officeart/2005/8/layout/list1"/>
    <dgm:cxn modelId="{31E12C57-3D30-49A2-B93F-78898EE0BF99}" type="presParOf" srcId="{DFE1F5A0-D718-4A89-BB61-F93AD789E95E}" destId="{210DC125-95F4-429F-A6F3-B66691138211}" srcOrd="5" destOrd="0" presId="urn:microsoft.com/office/officeart/2005/8/layout/list1"/>
    <dgm:cxn modelId="{67867035-2EFB-49E2-9CE1-88BBF6804ADA}" type="presParOf" srcId="{DFE1F5A0-D718-4A89-BB61-F93AD789E95E}" destId="{AD43456E-CF9B-44A0-9070-3F9EC6DC9D0D}" srcOrd="6" destOrd="0" presId="urn:microsoft.com/office/officeart/2005/8/layout/list1"/>
    <dgm:cxn modelId="{27B15266-1A34-4CCC-A5BE-915BACB0EA0A}" type="presParOf" srcId="{DFE1F5A0-D718-4A89-BB61-F93AD789E95E}" destId="{206799EE-710D-4AA5-AAB4-5F0536CAAB6D}" srcOrd="7" destOrd="0" presId="urn:microsoft.com/office/officeart/2005/8/layout/list1"/>
    <dgm:cxn modelId="{8972B914-8B28-49B9-863E-BB586A49BBB6}" type="presParOf" srcId="{DFE1F5A0-D718-4A89-BB61-F93AD789E95E}" destId="{B7182198-A4B6-4037-B49C-DF75FBBDB4B4}" srcOrd="8" destOrd="0" presId="urn:microsoft.com/office/officeart/2005/8/layout/list1"/>
    <dgm:cxn modelId="{094C62FA-1720-4B3D-B857-CC6A9415FB33}" type="presParOf" srcId="{B7182198-A4B6-4037-B49C-DF75FBBDB4B4}" destId="{D36CA46B-1339-44C1-8D71-3E8FD745A7D7}" srcOrd="0" destOrd="0" presId="urn:microsoft.com/office/officeart/2005/8/layout/list1"/>
    <dgm:cxn modelId="{17A80998-B8BE-40D3-ADA3-BEF6BCE546D5}" type="presParOf" srcId="{B7182198-A4B6-4037-B49C-DF75FBBDB4B4}" destId="{640F51BD-B834-4DA8-BC9B-B1551B0C3418}" srcOrd="1" destOrd="0" presId="urn:microsoft.com/office/officeart/2005/8/layout/list1"/>
    <dgm:cxn modelId="{9CB7545A-E062-4300-B1A4-675C2AB7126E}" type="presParOf" srcId="{DFE1F5A0-D718-4A89-BB61-F93AD789E95E}" destId="{2DAD9250-CC06-44B1-A08C-FB77B2D174D0}" srcOrd="9" destOrd="0" presId="urn:microsoft.com/office/officeart/2005/8/layout/list1"/>
    <dgm:cxn modelId="{1CFA90B9-5813-41D5-AB5B-57A511BE09FF}" type="presParOf" srcId="{DFE1F5A0-D718-4A89-BB61-F93AD789E95E}" destId="{6CED9C01-BCEC-4051-A57F-D2E92BFA8612}" srcOrd="10" destOrd="0" presId="urn:microsoft.com/office/officeart/2005/8/layout/list1"/>
    <dgm:cxn modelId="{89A8BFA0-D042-454C-A2ED-57E4EED96A39}" type="presParOf" srcId="{DFE1F5A0-D718-4A89-BB61-F93AD789E95E}" destId="{D820CD1F-B818-4D17-A64F-D271E6E8D95B}" srcOrd="11" destOrd="0" presId="urn:microsoft.com/office/officeart/2005/8/layout/list1"/>
    <dgm:cxn modelId="{4829A8B3-F5B2-4919-943B-9456A73EBF3A}" type="presParOf" srcId="{DFE1F5A0-D718-4A89-BB61-F93AD789E95E}" destId="{2E9F671C-D1CD-43D6-82F9-8A41DA10A566}" srcOrd="12" destOrd="0" presId="urn:microsoft.com/office/officeart/2005/8/layout/list1"/>
    <dgm:cxn modelId="{8333F373-6F26-4B7C-915B-AF4F83790A70}" type="presParOf" srcId="{2E9F671C-D1CD-43D6-82F9-8A41DA10A566}" destId="{4CA26F2E-D4E5-4394-9480-E3035C0BD29A}" srcOrd="0" destOrd="0" presId="urn:microsoft.com/office/officeart/2005/8/layout/list1"/>
    <dgm:cxn modelId="{D03522A6-9430-49FF-9781-FC18244E8613}" type="presParOf" srcId="{2E9F671C-D1CD-43D6-82F9-8A41DA10A566}" destId="{30B6C159-025D-426B-B5D5-D5BDBAE335F4}" srcOrd="1" destOrd="0" presId="urn:microsoft.com/office/officeart/2005/8/layout/list1"/>
    <dgm:cxn modelId="{83C0D4EC-DFDF-4C1C-B3F0-3AACEE80358F}" type="presParOf" srcId="{DFE1F5A0-D718-4A89-BB61-F93AD789E95E}" destId="{C39718C6-1696-4799-833F-5A1F8968A4B1}" srcOrd="13" destOrd="0" presId="urn:microsoft.com/office/officeart/2005/8/layout/list1"/>
    <dgm:cxn modelId="{18CD135D-917B-4FEE-AC89-A56460668B28}" type="presParOf" srcId="{DFE1F5A0-D718-4A89-BB61-F93AD789E95E}" destId="{DE2AF532-4D4D-42EE-81AB-8C9A17DF8A7D}" srcOrd="14" destOrd="0" presId="urn:microsoft.com/office/officeart/2005/8/layout/list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49C1EE-00C1-4BCA-9BBC-98B88C195BA0}">
      <dgm:prSet phldrT="[Tekst]" custT="1"/>
      <dgm:spPr/>
      <dgm:t>
        <a:bodyPr/>
        <a:lstStyle/>
        <a:p>
          <a:pPr algn="just"/>
          <a:r>
            <a:rPr lang="pl-PL" sz="900"/>
            <a:t>1. </a:t>
          </a:r>
          <a:r>
            <a:rPr lang="en-GB" sz="900"/>
            <a:t>The information contains spelling mistakes or is saturated with professional terms and written in incomprehensible language.</a:t>
          </a:r>
          <a:endParaRPr lang="pl-PL" sz="900"/>
        </a:p>
      </dgm:t>
    </dgm:pt>
    <dgm:pt modelId="{EA7D8150-87B2-4124-B9E6-ACC187688EA3}" type="parTrans" cxnId="{7BC70559-42F3-4EA2-B473-0AB6A179233A}">
      <dgm:prSet/>
      <dgm:spPr/>
      <dgm:t>
        <a:bodyPr/>
        <a:lstStyle/>
        <a:p>
          <a:pPr algn="just"/>
          <a:endParaRPr lang="pl-PL" sz="900"/>
        </a:p>
      </dgm:t>
    </dgm:pt>
    <dgm:pt modelId="{5976F011-8ADD-434A-8DED-B15E49B27F91}" type="sibTrans" cxnId="{7BC70559-42F3-4EA2-B473-0AB6A179233A}">
      <dgm:prSet/>
      <dgm:spPr/>
      <dgm:t>
        <a:bodyPr/>
        <a:lstStyle/>
        <a:p>
          <a:pPr algn="just"/>
          <a:endParaRPr lang="pl-PL" sz="900"/>
        </a:p>
      </dgm:t>
    </dgm:pt>
    <dgm:pt modelId="{0801E495-E94F-4FD5-A854-34DD383DB465}">
      <dgm:prSet phldrT="[Tekst]" custT="1"/>
      <dgm:spPr/>
      <dgm:t>
        <a:bodyPr/>
        <a:lstStyle/>
        <a:p>
          <a:pPr algn="just"/>
          <a:r>
            <a:rPr lang="pl-PL" sz="900"/>
            <a:t>2. </a:t>
          </a:r>
          <a:r>
            <a:rPr lang="en-GB" sz="900"/>
            <a:t>Lack of aesthetics and basic elements that make up a press release.</a:t>
          </a:r>
          <a:endParaRPr lang="pl-PL" sz="900"/>
        </a:p>
      </dgm:t>
    </dgm:pt>
    <dgm:pt modelId="{4861F290-3877-4EA6-AA15-15DDBFE10342}" type="parTrans" cxnId="{3C49DA50-A5ED-4C78-824A-08C29E394460}">
      <dgm:prSet/>
      <dgm:spPr/>
      <dgm:t>
        <a:bodyPr/>
        <a:lstStyle/>
        <a:p>
          <a:pPr algn="just"/>
          <a:endParaRPr lang="pl-PL"/>
        </a:p>
      </dgm:t>
    </dgm:pt>
    <dgm:pt modelId="{112F8B96-976D-42C7-B4B5-F34632A9CAE5}" type="sibTrans" cxnId="{3C49DA50-A5ED-4C78-824A-08C29E394460}">
      <dgm:prSet/>
      <dgm:spPr/>
      <dgm:t>
        <a:bodyPr/>
        <a:lstStyle/>
        <a:p>
          <a:pPr algn="just"/>
          <a:endParaRPr lang="pl-PL"/>
        </a:p>
      </dgm:t>
    </dgm:pt>
    <dgm:pt modelId="{073FE7FC-DE85-4383-A92E-954EC8EDD9CA}">
      <dgm:prSet phldrT="[Tekst]" custT="1"/>
      <dgm:spPr/>
      <dgm:t>
        <a:bodyPr/>
        <a:lstStyle/>
        <a:p>
          <a:pPr algn="just"/>
          <a:r>
            <a:rPr lang="pl-PL" sz="900"/>
            <a:t>3. </a:t>
          </a:r>
          <a:r>
            <a:rPr lang="en-GB" sz="900"/>
            <a:t>The subject of the information is not very interesting, it does not attract attention.</a:t>
          </a:r>
          <a:endParaRPr lang="pl-PL" sz="900"/>
        </a:p>
      </dgm:t>
    </dgm:pt>
    <dgm:pt modelId="{37D0BB5A-07D4-48F4-990D-C39C0C0EECC7}" type="parTrans" cxnId="{BD741293-45B9-4AEE-860F-0CE163643060}">
      <dgm:prSet/>
      <dgm:spPr/>
      <dgm:t>
        <a:bodyPr/>
        <a:lstStyle/>
        <a:p>
          <a:pPr algn="just"/>
          <a:endParaRPr lang="pl-PL"/>
        </a:p>
      </dgm:t>
    </dgm:pt>
    <dgm:pt modelId="{56EF6E85-8A9C-42C8-BBAC-D8469CB706AB}" type="sibTrans" cxnId="{BD741293-45B9-4AEE-860F-0CE163643060}">
      <dgm:prSet/>
      <dgm:spPr/>
      <dgm:t>
        <a:bodyPr/>
        <a:lstStyle/>
        <a:p>
          <a:pPr algn="just"/>
          <a:endParaRPr lang="pl-PL"/>
        </a:p>
      </dgm:t>
    </dgm:pt>
    <dgm:pt modelId="{AA28EC78-E4B3-4D5C-89AC-FA29CB3CAF1D}">
      <dgm:prSet phldrT="[Tekst]" custT="1"/>
      <dgm:spPr/>
      <dgm:t>
        <a:bodyPr/>
        <a:lstStyle/>
        <a:p>
          <a:pPr algn="just"/>
          <a:r>
            <a:rPr lang="pl-PL" sz="900"/>
            <a:t>4. </a:t>
          </a:r>
          <a:r>
            <a:rPr lang="en-GB" sz="900"/>
            <a:t>The information is sent to a recipient who does not deal with the subject.</a:t>
          </a:r>
          <a:endParaRPr lang="pl-PL" sz="900"/>
        </a:p>
      </dgm:t>
    </dgm:pt>
    <dgm:pt modelId="{0392191B-6EDA-4BF6-9966-0BA189DE454C}" type="parTrans" cxnId="{0FF7E0FE-4EF7-4020-B083-3DB87A4FC9C5}">
      <dgm:prSet/>
      <dgm:spPr/>
      <dgm:t>
        <a:bodyPr/>
        <a:lstStyle/>
        <a:p>
          <a:pPr algn="just"/>
          <a:endParaRPr lang="pl-PL"/>
        </a:p>
      </dgm:t>
    </dgm:pt>
    <dgm:pt modelId="{20EFC130-E477-4361-A1D9-10BBB7082AB6}" type="sibTrans" cxnId="{0FF7E0FE-4EF7-4020-B083-3DB87A4FC9C5}">
      <dgm:prSet/>
      <dgm:spPr/>
      <dgm:t>
        <a:bodyPr/>
        <a:lstStyle/>
        <a:p>
          <a:pPr algn="just"/>
          <a:endParaRPr lang="pl-PL"/>
        </a:p>
      </dgm:t>
    </dgm:pt>
    <dgm:pt modelId="{072F71A3-59F2-4513-A23E-F4D4DFD6EFBA}">
      <dgm:prSet phldrT="[Tekst]" custT="1"/>
      <dgm:spPr/>
      <dgm:t>
        <a:bodyPr/>
        <a:lstStyle/>
        <a:p>
          <a:pPr algn="just"/>
          <a:r>
            <a:rPr lang="pl-PL" sz="900"/>
            <a:t>5. </a:t>
          </a:r>
          <a:r>
            <a:rPr lang="en-GB" sz="900"/>
            <a:t>The message was sent too late or long after the given event</a:t>
          </a:r>
          <a:r>
            <a:rPr lang="pl-PL" sz="900"/>
            <a:t>.</a:t>
          </a:r>
        </a:p>
      </dgm:t>
    </dgm:pt>
    <dgm:pt modelId="{CE369879-E405-4793-BAFD-07843F3964C4}" type="parTrans" cxnId="{D0F1DCB6-C07D-482F-B42F-90683FBBAFA9}">
      <dgm:prSet/>
      <dgm:spPr/>
      <dgm:t>
        <a:bodyPr/>
        <a:lstStyle/>
        <a:p>
          <a:pPr algn="just"/>
          <a:endParaRPr lang="pl-PL"/>
        </a:p>
      </dgm:t>
    </dgm:pt>
    <dgm:pt modelId="{F6ED7B4A-53E7-4241-B533-390890013133}" type="sibTrans" cxnId="{D0F1DCB6-C07D-482F-B42F-90683FBBAFA9}">
      <dgm:prSet/>
      <dgm:spPr/>
      <dgm:t>
        <a:bodyPr/>
        <a:lstStyle/>
        <a:p>
          <a:pPr algn="just"/>
          <a:endParaRPr lang="pl-PL"/>
        </a:p>
      </dgm:t>
    </dgm:pt>
    <dgm:pt modelId="{46CB36EB-9405-4DCA-A743-AF233F6F4D95}">
      <dgm:prSet phldrT="[Tekst]" custT="1"/>
      <dgm:spPr/>
      <dgm:t>
        <a:bodyPr/>
        <a:lstStyle/>
        <a:p>
          <a:pPr algn="just"/>
          <a:r>
            <a:rPr lang="pl-PL" sz="900"/>
            <a:t>6. </a:t>
          </a:r>
          <a:r>
            <a:rPr lang="en-GB" sz="900"/>
            <a:t>Sending messages that are too big or contain too many attachments.</a:t>
          </a:r>
          <a:endParaRPr lang="pl-PL" sz="900"/>
        </a:p>
      </dgm:t>
    </dgm:pt>
    <dgm:pt modelId="{09FE37DE-5CA9-4898-BD29-58B131EA7E5F}" type="parTrans" cxnId="{D2553EA0-EBE0-4643-9677-2F80FE0908C4}">
      <dgm:prSet/>
      <dgm:spPr/>
      <dgm:t>
        <a:bodyPr/>
        <a:lstStyle/>
        <a:p>
          <a:pPr algn="just"/>
          <a:endParaRPr lang="pl-PL"/>
        </a:p>
      </dgm:t>
    </dgm:pt>
    <dgm:pt modelId="{9B32E0C4-9849-45F7-B451-0EE565DDEB0B}" type="sibTrans" cxnId="{D2553EA0-EBE0-4643-9677-2F80FE0908C4}">
      <dgm:prSet/>
      <dgm:spPr/>
      <dgm:t>
        <a:bodyPr/>
        <a:lstStyle/>
        <a:p>
          <a:pPr algn="just"/>
          <a:endParaRPr lang="pl-PL"/>
        </a:p>
      </dgm:t>
    </dgm:pt>
    <dgm:pt modelId="{33C1826E-C6C5-46FC-ADC4-1AEBF224DF08}">
      <dgm:prSet phldrT="[Tekst]" custT="1"/>
      <dgm:spPr/>
      <dgm:t>
        <a:bodyPr/>
        <a:lstStyle/>
        <a:p>
          <a:pPr algn="just"/>
          <a:r>
            <a:rPr lang="pl-PL" sz="900"/>
            <a:t>7. </a:t>
          </a:r>
          <a:r>
            <a:rPr lang="en-GB" sz="900"/>
            <a:t>Failing to hide the recipients of the message and making the contact database public.</a:t>
          </a:r>
          <a:endParaRPr lang="pl-PL" sz="900"/>
        </a:p>
      </dgm:t>
    </dgm:pt>
    <dgm:pt modelId="{3D8206D2-684C-44C4-81BD-16BF883E2BCD}" type="parTrans" cxnId="{B909853C-1D92-428D-8132-F76D1629C8C7}">
      <dgm:prSet/>
      <dgm:spPr/>
      <dgm:t>
        <a:bodyPr/>
        <a:lstStyle/>
        <a:p>
          <a:pPr algn="just"/>
          <a:endParaRPr lang="pl-PL"/>
        </a:p>
      </dgm:t>
    </dgm:pt>
    <dgm:pt modelId="{96A9380E-EF36-49F8-ADED-52012D67E9AE}" type="sibTrans" cxnId="{B909853C-1D92-428D-8132-F76D1629C8C7}">
      <dgm:prSet/>
      <dgm:spPr/>
      <dgm:t>
        <a:bodyPr/>
        <a:lstStyle/>
        <a:p>
          <a:pPr algn="just"/>
          <a:endParaRPr lang="pl-PL"/>
        </a:p>
      </dgm:t>
    </dgm:pt>
    <dgm:pt modelId="{FB0B4271-FD98-4862-B3B1-30E32F8D3D5B}">
      <dgm:prSet phldrT="[Tekst]" custT="1"/>
      <dgm:spPr/>
      <dgm:t>
        <a:bodyPr/>
        <a:lstStyle/>
        <a:p>
          <a:pPr algn="just"/>
          <a:r>
            <a:rPr lang="pl-PL" sz="900"/>
            <a:t>8.</a:t>
          </a:r>
          <a:r>
            <a:rPr lang="en-GB" sz="900"/>
            <a:t> The information only speaks about the institution or company and its product, it does not contain anything new, making it in effect more like an advertisement</a:t>
          </a:r>
          <a:r>
            <a:rPr lang="pl-PL" sz="900"/>
            <a:t>.</a:t>
          </a:r>
        </a:p>
      </dgm:t>
    </dgm:pt>
    <dgm:pt modelId="{C664E398-AFDE-4FAA-B263-3F12620FECD2}" type="parTrans" cxnId="{48A3D951-D24A-4FBB-825B-507BEAD4457A}">
      <dgm:prSet/>
      <dgm:spPr/>
      <dgm:t>
        <a:bodyPr/>
        <a:lstStyle/>
        <a:p>
          <a:pPr algn="just"/>
          <a:endParaRPr lang="pl-PL"/>
        </a:p>
      </dgm:t>
    </dgm:pt>
    <dgm:pt modelId="{B183CF4B-CC79-4E82-B2A8-674010E19A45}" type="sibTrans" cxnId="{48A3D951-D24A-4FBB-825B-507BEAD4457A}">
      <dgm:prSet/>
      <dgm:spPr/>
      <dgm:t>
        <a:bodyPr/>
        <a:lstStyle/>
        <a:p>
          <a:pPr algn="just"/>
          <a:endParaRPr lang="pl-PL"/>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8">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4AFF42E0-3D6F-42BD-96EC-7BCAB9AE561F}" type="pres">
      <dgm:prSet presAssocID="{0801E495-E94F-4FD5-A854-34DD383DB465}" presName="parentText" presStyleLbl="node1" presStyleIdx="1" presStyleCnt="8">
        <dgm:presLayoutVars>
          <dgm:chMax val="0"/>
          <dgm:bulletEnabled val="1"/>
        </dgm:presLayoutVars>
      </dgm:prSet>
      <dgm:spPr/>
      <dgm:t>
        <a:bodyPr/>
        <a:lstStyle/>
        <a:p>
          <a:endParaRPr lang="pl-PL"/>
        </a:p>
      </dgm:t>
    </dgm:pt>
    <dgm:pt modelId="{830A98D9-8E3B-4011-BE36-3840F4967615}" type="pres">
      <dgm:prSet presAssocID="{112F8B96-976D-42C7-B4B5-F34632A9CAE5}" presName="spacer" presStyleCnt="0"/>
      <dgm:spPr/>
    </dgm:pt>
    <dgm:pt modelId="{4D796FC4-3D78-4F99-AE52-E3E930DF226A}" type="pres">
      <dgm:prSet presAssocID="{073FE7FC-DE85-4383-A92E-954EC8EDD9CA}" presName="parentText" presStyleLbl="node1" presStyleIdx="2" presStyleCnt="8">
        <dgm:presLayoutVars>
          <dgm:chMax val="0"/>
          <dgm:bulletEnabled val="1"/>
        </dgm:presLayoutVars>
      </dgm:prSet>
      <dgm:spPr/>
      <dgm:t>
        <a:bodyPr/>
        <a:lstStyle/>
        <a:p>
          <a:endParaRPr lang="pl-PL"/>
        </a:p>
      </dgm:t>
    </dgm:pt>
    <dgm:pt modelId="{8F6D8B84-40F2-4523-B247-E5C99889266C}" type="pres">
      <dgm:prSet presAssocID="{56EF6E85-8A9C-42C8-BBAC-D8469CB706AB}" presName="spacer" presStyleCnt="0"/>
      <dgm:spPr/>
    </dgm:pt>
    <dgm:pt modelId="{DC1A7D0E-54B0-4650-895D-E74DA1E5AE15}" type="pres">
      <dgm:prSet presAssocID="{AA28EC78-E4B3-4D5C-89AC-FA29CB3CAF1D}" presName="parentText" presStyleLbl="node1" presStyleIdx="3" presStyleCnt="8">
        <dgm:presLayoutVars>
          <dgm:chMax val="0"/>
          <dgm:bulletEnabled val="1"/>
        </dgm:presLayoutVars>
      </dgm:prSet>
      <dgm:spPr/>
      <dgm:t>
        <a:bodyPr/>
        <a:lstStyle/>
        <a:p>
          <a:endParaRPr lang="pl-PL"/>
        </a:p>
      </dgm:t>
    </dgm:pt>
    <dgm:pt modelId="{A7E37985-0259-4277-A982-A81A7904A95C}" type="pres">
      <dgm:prSet presAssocID="{20EFC130-E477-4361-A1D9-10BBB7082AB6}" presName="spacer" presStyleCnt="0"/>
      <dgm:spPr/>
    </dgm:pt>
    <dgm:pt modelId="{D0103971-9605-476D-A56E-10AA5785B6CF}" type="pres">
      <dgm:prSet presAssocID="{072F71A3-59F2-4513-A23E-F4D4DFD6EFBA}" presName="parentText" presStyleLbl="node1" presStyleIdx="4" presStyleCnt="8">
        <dgm:presLayoutVars>
          <dgm:chMax val="0"/>
          <dgm:bulletEnabled val="1"/>
        </dgm:presLayoutVars>
      </dgm:prSet>
      <dgm:spPr/>
      <dgm:t>
        <a:bodyPr/>
        <a:lstStyle/>
        <a:p>
          <a:endParaRPr lang="pl-PL"/>
        </a:p>
      </dgm:t>
    </dgm:pt>
    <dgm:pt modelId="{9549972D-065B-41ED-991B-E13C930B744B}" type="pres">
      <dgm:prSet presAssocID="{F6ED7B4A-53E7-4241-B533-390890013133}" presName="spacer" presStyleCnt="0"/>
      <dgm:spPr/>
    </dgm:pt>
    <dgm:pt modelId="{5B61388E-A0B8-4F69-8004-35143FB1690C}" type="pres">
      <dgm:prSet presAssocID="{46CB36EB-9405-4DCA-A743-AF233F6F4D95}" presName="parentText" presStyleLbl="node1" presStyleIdx="5" presStyleCnt="8">
        <dgm:presLayoutVars>
          <dgm:chMax val="0"/>
          <dgm:bulletEnabled val="1"/>
        </dgm:presLayoutVars>
      </dgm:prSet>
      <dgm:spPr/>
      <dgm:t>
        <a:bodyPr/>
        <a:lstStyle/>
        <a:p>
          <a:endParaRPr lang="pl-PL"/>
        </a:p>
      </dgm:t>
    </dgm:pt>
    <dgm:pt modelId="{5249B7EA-E6A7-4098-9C3A-38D66FC30AFD}" type="pres">
      <dgm:prSet presAssocID="{9B32E0C4-9849-45F7-B451-0EE565DDEB0B}" presName="spacer" presStyleCnt="0"/>
      <dgm:spPr/>
    </dgm:pt>
    <dgm:pt modelId="{33C79579-FA98-40E8-8A67-F072E4A502F8}" type="pres">
      <dgm:prSet presAssocID="{33C1826E-C6C5-46FC-ADC4-1AEBF224DF08}" presName="parentText" presStyleLbl="node1" presStyleIdx="6" presStyleCnt="8">
        <dgm:presLayoutVars>
          <dgm:chMax val="0"/>
          <dgm:bulletEnabled val="1"/>
        </dgm:presLayoutVars>
      </dgm:prSet>
      <dgm:spPr/>
      <dgm:t>
        <a:bodyPr/>
        <a:lstStyle/>
        <a:p>
          <a:endParaRPr lang="pl-PL"/>
        </a:p>
      </dgm:t>
    </dgm:pt>
    <dgm:pt modelId="{85530419-07E4-4325-A13E-4BEFBA425363}" type="pres">
      <dgm:prSet presAssocID="{96A9380E-EF36-49F8-ADED-52012D67E9AE}" presName="spacer" presStyleCnt="0"/>
      <dgm:spPr/>
    </dgm:pt>
    <dgm:pt modelId="{429901CC-B30E-42A9-ABDA-14FF61CFF51D}" type="pres">
      <dgm:prSet presAssocID="{FB0B4271-FD98-4862-B3B1-30E32F8D3D5B}" presName="parentText" presStyleLbl="node1" presStyleIdx="7" presStyleCnt="8">
        <dgm:presLayoutVars>
          <dgm:chMax val="0"/>
          <dgm:bulletEnabled val="1"/>
        </dgm:presLayoutVars>
      </dgm:prSet>
      <dgm:spPr/>
      <dgm:t>
        <a:bodyPr/>
        <a:lstStyle/>
        <a:p>
          <a:endParaRPr lang="pl-PL"/>
        </a:p>
      </dgm:t>
    </dgm:pt>
  </dgm:ptLst>
  <dgm:cxnLst>
    <dgm:cxn modelId="{BD741293-45B9-4AEE-860F-0CE163643060}" srcId="{AA6FD3FD-4DB9-4B87-8277-A0C3DEAC0634}" destId="{073FE7FC-DE85-4383-A92E-954EC8EDD9CA}" srcOrd="2" destOrd="0" parTransId="{37D0BB5A-07D4-48F4-990D-C39C0C0EECC7}" sibTransId="{56EF6E85-8A9C-42C8-BBAC-D8469CB706AB}"/>
    <dgm:cxn modelId="{CF2F953B-59EA-4798-A3A0-515C08050FDC}" type="presOf" srcId="{3849C1EE-00C1-4BCA-9BBC-98B88C195BA0}" destId="{40F890BE-2F4E-41C8-B9B4-18AABACB017F}" srcOrd="0" destOrd="0" presId="urn:microsoft.com/office/officeart/2005/8/layout/vList2"/>
    <dgm:cxn modelId="{89000455-7730-4CEB-8F23-D1B13CA63A82}" type="presOf" srcId="{46CB36EB-9405-4DCA-A743-AF233F6F4D95}" destId="{5B61388E-A0B8-4F69-8004-35143FB1690C}" srcOrd="0" destOrd="0" presId="urn:microsoft.com/office/officeart/2005/8/layout/vList2"/>
    <dgm:cxn modelId="{3C49DA50-A5ED-4C78-824A-08C29E394460}" srcId="{AA6FD3FD-4DB9-4B87-8277-A0C3DEAC0634}" destId="{0801E495-E94F-4FD5-A854-34DD383DB465}" srcOrd="1" destOrd="0" parTransId="{4861F290-3877-4EA6-AA15-15DDBFE10342}" sibTransId="{112F8B96-976D-42C7-B4B5-F34632A9CAE5}"/>
    <dgm:cxn modelId="{82E49B1A-04E8-47D0-B67A-827847B3973C}" type="presOf" srcId="{072F71A3-59F2-4513-A23E-F4D4DFD6EFBA}" destId="{D0103971-9605-476D-A56E-10AA5785B6CF}" srcOrd="0" destOrd="0" presId="urn:microsoft.com/office/officeart/2005/8/layout/vList2"/>
    <dgm:cxn modelId="{7BC70559-42F3-4EA2-B473-0AB6A179233A}" srcId="{AA6FD3FD-4DB9-4B87-8277-A0C3DEAC0634}" destId="{3849C1EE-00C1-4BCA-9BBC-98B88C195BA0}" srcOrd="0" destOrd="0" parTransId="{EA7D8150-87B2-4124-B9E6-ACC187688EA3}" sibTransId="{5976F011-8ADD-434A-8DED-B15E49B27F91}"/>
    <dgm:cxn modelId="{48A3D951-D24A-4FBB-825B-507BEAD4457A}" srcId="{AA6FD3FD-4DB9-4B87-8277-A0C3DEAC0634}" destId="{FB0B4271-FD98-4862-B3B1-30E32F8D3D5B}" srcOrd="7" destOrd="0" parTransId="{C664E398-AFDE-4FAA-B263-3F12620FECD2}" sibTransId="{B183CF4B-CC79-4E82-B2A8-674010E19A45}"/>
    <dgm:cxn modelId="{9D5FA195-47B9-451F-898C-D91C4A1118A1}" type="presOf" srcId="{073FE7FC-DE85-4383-A92E-954EC8EDD9CA}" destId="{4D796FC4-3D78-4F99-AE52-E3E930DF226A}" srcOrd="0" destOrd="0" presId="urn:microsoft.com/office/officeart/2005/8/layout/vList2"/>
    <dgm:cxn modelId="{DA3A0480-C915-4E84-9B88-6DF1935F05F1}" type="presOf" srcId="{0801E495-E94F-4FD5-A854-34DD383DB465}" destId="{4AFF42E0-3D6F-42BD-96EC-7BCAB9AE561F}" srcOrd="0" destOrd="0" presId="urn:microsoft.com/office/officeart/2005/8/layout/vList2"/>
    <dgm:cxn modelId="{B909853C-1D92-428D-8132-F76D1629C8C7}" srcId="{AA6FD3FD-4DB9-4B87-8277-A0C3DEAC0634}" destId="{33C1826E-C6C5-46FC-ADC4-1AEBF224DF08}" srcOrd="6" destOrd="0" parTransId="{3D8206D2-684C-44C4-81BD-16BF883E2BCD}" sibTransId="{96A9380E-EF36-49F8-ADED-52012D67E9AE}"/>
    <dgm:cxn modelId="{44E35F1B-87D4-4955-B5CF-FC8A976655CD}" type="presOf" srcId="{AA6FD3FD-4DB9-4B87-8277-A0C3DEAC0634}" destId="{F2ED45A9-0708-4B70-B1D8-EB20E2808CAC}" srcOrd="0" destOrd="0" presId="urn:microsoft.com/office/officeart/2005/8/layout/vList2"/>
    <dgm:cxn modelId="{D2553EA0-EBE0-4643-9677-2F80FE0908C4}" srcId="{AA6FD3FD-4DB9-4B87-8277-A0C3DEAC0634}" destId="{46CB36EB-9405-4DCA-A743-AF233F6F4D95}" srcOrd="5" destOrd="0" parTransId="{09FE37DE-5CA9-4898-BD29-58B131EA7E5F}" sibTransId="{9B32E0C4-9849-45F7-B451-0EE565DDEB0B}"/>
    <dgm:cxn modelId="{0FF7E0FE-4EF7-4020-B083-3DB87A4FC9C5}" srcId="{AA6FD3FD-4DB9-4B87-8277-A0C3DEAC0634}" destId="{AA28EC78-E4B3-4D5C-89AC-FA29CB3CAF1D}" srcOrd="3" destOrd="0" parTransId="{0392191B-6EDA-4BF6-9966-0BA189DE454C}" sibTransId="{20EFC130-E477-4361-A1D9-10BBB7082AB6}"/>
    <dgm:cxn modelId="{D0F1DCB6-C07D-482F-B42F-90683FBBAFA9}" srcId="{AA6FD3FD-4DB9-4B87-8277-A0C3DEAC0634}" destId="{072F71A3-59F2-4513-A23E-F4D4DFD6EFBA}" srcOrd="4" destOrd="0" parTransId="{CE369879-E405-4793-BAFD-07843F3964C4}" sibTransId="{F6ED7B4A-53E7-4241-B533-390890013133}"/>
    <dgm:cxn modelId="{D264BEC4-7D2C-4E35-951F-24C6A44A1D6C}" type="presOf" srcId="{AA28EC78-E4B3-4D5C-89AC-FA29CB3CAF1D}" destId="{DC1A7D0E-54B0-4650-895D-E74DA1E5AE15}" srcOrd="0" destOrd="0" presId="urn:microsoft.com/office/officeart/2005/8/layout/vList2"/>
    <dgm:cxn modelId="{0B66A78D-5ECF-4158-9997-025AC28B016C}" type="presOf" srcId="{FB0B4271-FD98-4862-B3B1-30E32F8D3D5B}" destId="{429901CC-B30E-42A9-ABDA-14FF61CFF51D}" srcOrd="0" destOrd="0" presId="urn:microsoft.com/office/officeart/2005/8/layout/vList2"/>
    <dgm:cxn modelId="{4D4C3E30-6BAD-4441-B4DE-AF0A73AE28D5}" type="presOf" srcId="{33C1826E-C6C5-46FC-ADC4-1AEBF224DF08}" destId="{33C79579-FA98-40E8-8A67-F072E4A502F8}" srcOrd="0" destOrd="0" presId="urn:microsoft.com/office/officeart/2005/8/layout/vList2"/>
    <dgm:cxn modelId="{C24D458B-3C3D-44F7-84D8-0ED78161F15C}" type="presParOf" srcId="{F2ED45A9-0708-4B70-B1D8-EB20E2808CAC}" destId="{40F890BE-2F4E-41C8-B9B4-18AABACB017F}" srcOrd="0" destOrd="0" presId="urn:microsoft.com/office/officeart/2005/8/layout/vList2"/>
    <dgm:cxn modelId="{A9EE6E06-64F7-405F-B8F6-F4215F5BE932}" type="presParOf" srcId="{F2ED45A9-0708-4B70-B1D8-EB20E2808CAC}" destId="{2ED0FC89-2B1F-47C9-B53D-B68181EABF61}" srcOrd="1" destOrd="0" presId="urn:microsoft.com/office/officeart/2005/8/layout/vList2"/>
    <dgm:cxn modelId="{09CD0107-371A-4802-BB1A-75FD94154375}" type="presParOf" srcId="{F2ED45A9-0708-4B70-B1D8-EB20E2808CAC}" destId="{4AFF42E0-3D6F-42BD-96EC-7BCAB9AE561F}" srcOrd="2" destOrd="0" presId="urn:microsoft.com/office/officeart/2005/8/layout/vList2"/>
    <dgm:cxn modelId="{2DB639C6-7752-4AC0-859C-2A268411DEBB}" type="presParOf" srcId="{F2ED45A9-0708-4B70-B1D8-EB20E2808CAC}" destId="{830A98D9-8E3B-4011-BE36-3840F4967615}" srcOrd="3" destOrd="0" presId="urn:microsoft.com/office/officeart/2005/8/layout/vList2"/>
    <dgm:cxn modelId="{B9CE3FE8-7E2C-4E87-87FE-C239426D28B9}" type="presParOf" srcId="{F2ED45A9-0708-4B70-B1D8-EB20E2808CAC}" destId="{4D796FC4-3D78-4F99-AE52-E3E930DF226A}" srcOrd="4" destOrd="0" presId="urn:microsoft.com/office/officeart/2005/8/layout/vList2"/>
    <dgm:cxn modelId="{CBA248ED-BC38-4214-8E8F-36E126B4F64B}" type="presParOf" srcId="{F2ED45A9-0708-4B70-B1D8-EB20E2808CAC}" destId="{8F6D8B84-40F2-4523-B247-E5C99889266C}" srcOrd="5" destOrd="0" presId="urn:microsoft.com/office/officeart/2005/8/layout/vList2"/>
    <dgm:cxn modelId="{E5887A76-1D0E-4CAD-993B-E19D4D385D0B}" type="presParOf" srcId="{F2ED45A9-0708-4B70-B1D8-EB20E2808CAC}" destId="{DC1A7D0E-54B0-4650-895D-E74DA1E5AE15}" srcOrd="6" destOrd="0" presId="urn:microsoft.com/office/officeart/2005/8/layout/vList2"/>
    <dgm:cxn modelId="{464ECA3B-1633-41B1-9B4F-4416865B134B}" type="presParOf" srcId="{F2ED45A9-0708-4B70-B1D8-EB20E2808CAC}" destId="{A7E37985-0259-4277-A982-A81A7904A95C}" srcOrd="7" destOrd="0" presId="urn:microsoft.com/office/officeart/2005/8/layout/vList2"/>
    <dgm:cxn modelId="{A9F43EE8-13FE-4401-8F69-EDEB0FC6ABD8}" type="presParOf" srcId="{F2ED45A9-0708-4B70-B1D8-EB20E2808CAC}" destId="{D0103971-9605-476D-A56E-10AA5785B6CF}" srcOrd="8" destOrd="0" presId="urn:microsoft.com/office/officeart/2005/8/layout/vList2"/>
    <dgm:cxn modelId="{D0C1F0C0-FE73-4BA8-BB87-DD298E4299B7}" type="presParOf" srcId="{F2ED45A9-0708-4B70-B1D8-EB20E2808CAC}" destId="{9549972D-065B-41ED-991B-E13C930B744B}" srcOrd="9" destOrd="0" presId="urn:microsoft.com/office/officeart/2005/8/layout/vList2"/>
    <dgm:cxn modelId="{3172C8CE-AAB9-4CA5-B647-EAB2FEFC0F8A}" type="presParOf" srcId="{F2ED45A9-0708-4B70-B1D8-EB20E2808CAC}" destId="{5B61388E-A0B8-4F69-8004-35143FB1690C}" srcOrd="10" destOrd="0" presId="urn:microsoft.com/office/officeart/2005/8/layout/vList2"/>
    <dgm:cxn modelId="{C23D2B77-DCCE-4AB6-92D6-8BE3495107FC}" type="presParOf" srcId="{F2ED45A9-0708-4B70-B1D8-EB20E2808CAC}" destId="{5249B7EA-E6A7-4098-9C3A-38D66FC30AFD}" srcOrd="11" destOrd="0" presId="urn:microsoft.com/office/officeart/2005/8/layout/vList2"/>
    <dgm:cxn modelId="{7171A46C-B758-4163-9AAF-D20570ED53CB}" type="presParOf" srcId="{F2ED45A9-0708-4B70-B1D8-EB20E2808CAC}" destId="{33C79579-FA98-40E8-8A67-F072E4A502F8}" srcOrd="12" destOrd="0" presId="urn:microsoft.com/office/officeart/2005/8/layout/vList2"/>
    <dgm:cxn modelId="{97345B4C-D74D-41E6-B226-95F5BD4EDBEA}" type="presParOf" srcId="{F2ED45A9-0708-4B70-B1D8-EB20E2808CAC}" destId="{85530419-07E4-4325-A13E-4BEFBA425363}" srcOrd="13" destOrd="0" presId="urn:microsoft.com/office/officeart/2005/8/layout/vList2"/>
    <dgm:cxn modelId="{C1C574B3-C3DF-4538-B2A4-6020FFF9EDBA}" type="presParOf" srcId="{F2ED45A9-0708-4B70-B1D8-EB20E2808CAC}" destId="{429901CC-B30E-42A9-ABDA-14FF61CFF51D}" srcOrd="14" destOrd="0" presId="urn:microsoft.com/office/officeart/2005/8/layout/vList2"/>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49C1EE-00C1-4BCA-9BBC-98B88C195BA0}">
      <dgm:prSet phldrT="[Tekst]" custT="1"/>
      <dgm:spPr/>
      <dgm:t>
        <a:bodyPr/>
        <a:lstStyle/>
        <a:p>
          <a:pPr algn="just"/>
          <a:r>
            <a:rPr lang="pl-PL" sz="900"/>
            <a:t>1. </a:t>
          </a:r>
          <a:r>
            <a:rPr lang="en-GB" sz="900"/>
            <a:t>Using simple, short sentences, because in this case the content is more important than the form</a:t>
          </a:r>
          <a:r>
            <a:rPr lang="pl-PL" sz="900"/>
            <a:t>.</a:t>
          </a:r>
        </a:p>
      </dgm:t>
    </dgm:pt>
    <dgm:pt modelId="{EA7D8150-87B2-4124-B9E6-ACC187688EA3}" type="parTrans" cxnId="{7BC70559-42F3-4EA2-B473-0AB6A179233A}">
      <dgm:prSet/>
      <dgm:spPr/>
      <dgm:t>
        <a:bodyPr/>
        <a:lstStyle/>
        <a:p>
          <a:pPr algn="l"/>
          <a:endParaRPr lang="pl-PL" sz="900"/>
        </a:p>
      </dgm:t>
    </dgm:pt>
    <dgm:pt modelId="{5976F011-8ADD-434A-8DED-B15E49B27F91}" type="sibTrans" cxnId="{7BC70559-42F3-4EA2-B473-0AB6A179233A}">
      <dgm:prSet/>
      <dgm:spPr/>
      <dgm:t>
        <a:bodyPr/>
        <a:lstStyle/>
        <a:p>
          <a:pPr algn="l"/>
          <a:endParaRPr lang="pl-PL" sz="900"/>
        </a:p>
      </dgm:t>
    </dgm:pt>
    <dgm:pt modelId="{875F54BA-B1A3-493C-B6B7-7941E95D8DB3}">
      <dgm:prSet phldrT="[Tekst]" custT="1"/>
      <dgm:spPr/>
      <dgm:t>
        <a:bodyPr/>
        <a:lstStyle/>
        <a:p>
          <a:pPr algn="l"/>
          <a:r>
            <a:rPr lang="pl-PL" sz="900"/>
            <a:t>2. </a:t>
          </a:r>
          <a:r>
            <a:rPr lang="en-GB" sz="900"/>
            <a:t>The style should be strict and laconic, and the words should be chosen sparingly so that the statement is as substantive as possible, and in the shortest possible form it provides the maximum information.</a:t>
          </a:r>
          <a:endParaRPr lang="pl-PL" sz="900"/>
        </a:p>
      </dgm:t>
    </dgm:pt>
    <dgm:pt modelId="{A1BE8C1F-2868-4134-8A4A-B869D113DA98}" type="parTrans" cxnId="{BDDF852A-E15F-4F0F-A9DD-9D63EE4845B4}">
      <dgm:prSet/>
      <dgm:spPr/>
      <dgm:t>
        <a:bodyPr/>
        <a:lstStyle/>
        <a:p>
          <a:pPr algn="l"/>
          <a:endParaRPr lang="pl-PL"/>
        </a:p>
      </dgm:t>
    </dgm:pt>
    <dgm:pt modelId="{A730566B-2D12-49EF-9B07-5AAB41B50BE8}" type="sibTrans" cxnId="{BDDF852A-E15F-4F0F-A9DD-9D63EE4845B4}">
      <dgm:prSet/>
      <dgm:spPr/>
      <dgm:t>
        <a:bodyPr/>
        <a:lstStyle/>
        <a:p>
          <a:pPr algn="l"/>
          <a:endParaRPr lang="pl-PL"/>
        </a:p>
      </dgm:t>
    </dgm:pt>
    <dgm:pt modelId="{534BBF45-AA03-4915-8A48-13A3CF9D6B28}">
      <dgm:prSet phldrT="[Tekst]" custT="1"/>
      <dgm:spPr/>
      <dgm:t>
        <a:bodyPr/>
        <a:lstStyle/>
        <a:p>
          <a:pPr algn="l"/>
          <a:r>
            <a:rPr lang="pl-PL" sz="900"/>
            <a:t>3. </a:t>
          </a:r>
          <a:r>
            <a:rPr lang="en-GB" sz="900"/>
            <a:t>It is important that the report is not a dry statement. Among other things, therefore, the introduction should not start with the date.</a:t>
          </a:r>
          <a:endParaRPr lang="pl-PL" sz="900"/>
        </a:p>
      </dgm:t>
    </dgm:pt>
    <dgm:pt modelId="{CD320DF6-2E81-4ACE-9E22-AE34EA9085F5}" type="parTrans" cxnId="{2487388A-C471-42DE-ACE0-56D3DF7B6633}">
      <dgm:prSet/>
      <dgm:spPr/>
      <dgm:t>
        <a:bodyPr/>
        <a:lstStyle/>
        <a:p>
          <a:pPr algn="l"/>
          <a:endParaRPr lang="pl-PL"/>
        </a:p>
      </dgm:t>
    </dgm:pt>
    <dgm:pt modelId="{8C398BFB-84C1-4DFD-A1BD-522A7FAB9214}" type="sibTrans" cxnId="{2487388A-C471-42DE-ACE0-56D3DF7B6633}">
      <dgm:prSet/>
      <dgm:spPr/>
      <dgm:t>
        <a:bodyPr/>
        <a:lstStyle/>
        <a:p>
          <a:pPr algn="l"/>
          <a:endParaRPr lang="pl-PL"/>
        </a:p>
      </dgm:t>
    </dgm:pt>
    <dgm:pt modelId="{3CA2CF5B-1A0E-44AA-802C-2008FAAC7282}">
      <dgm:prSet phldrT="[Tekst]" custT="1"/>
      <dgm:spPr/>
      <dgm:t>
        <a:bodyPr/>
        <a:lstStyle/>
        <a:p>
          <a:pPr algn="l"/>
          <a:r>
            <a:rPr lang="pl-PL" sz="900"/>
            <a:t>4. </a:t>
          </a:r>
          <a:r>
            <a:rPr lang="en-GB" sz="900"/>
            <a:t>When creating a report, one should always repeat someone's statement. It makes the report credible and also increases its attractiveness.</a:t>
          </a:r>
          <a:endParaRPr lang="pl-PL" sz="900"/>
        </a:p>
      </dgm:t>
    </dgm:pt>
    <dgm:pt modelId="{B2698185-31A9-4704-AD9C-B4A92900E4CB}" type="parTrans" cxnId="{24E5D8E3-0AD5-4683-8EF5-24E6EA5B4F84}">
      <dgm:prSet/>
      <dgm:spPr/>
      <dgm:t>
        <a:bodyPr/>
        <a:lstStyle/>
        <a:p>
          <a:pPr algn="l"/>
          <a:endParaRPr lang="pl-PL"/>
        </a:p>
      </dgm:t>
    </dgm:pt>
    <dgm:pt modelId="{54909C7B-47F6-4423-B50F-C3EC3003A59B}" type="sibTrans" cxnId="{24E5D8E3-0AD5-4683-8EF5-24E6EA5B4F84}">
      <dgm:prSet/>
      <dgm:spPr/>
      <dgm:t>
        <a:bodyPr/>
        <a:lstStyle/>
        <a:p>
          <a:pPr algn="l"/>
          <a:endParaRPr lang="pl-PL"/>
        </a:p>
      </dgm:t>
    </dgm:pt>
    <dgm:pt modelId="{F61E791C-D0D3-4425-BAA0-CC368EF8AC93}">
      <dgm:prSet phldrT="[Tekst]" custT="1"/>
      <dgm:spPr/>
      <dgm:t>
        <a:bodyPr/>
        <a:lstStyle/>
        <a:p>
          <a:pPr algn="l"/>
          <a:r>
            <a:rPr lang="pl-PL" sz="900"/>
            <a:t>5.</a:t>
          </a:r>
          <a:r>
            <a:rPr lang="en-GB" sz="900"/>
            <a:t> The volume (length) of the text may not be too large, as this may discourage users from reading.</a:t>
          </a:r>
          <a:endParaRPr lang="pl-PL" sz="900"/>
        </a:p>
      </dgm:t>
    </dgm:pt>
    <dgm:pt modelId="{5B1CD0A0-C8BA-4707-AE9F-38569E460FED}" type="parTrans" cxnId="{8868BD51-A188-4A2D-A75D-BDE45AB21F09}">
      <dgm:prSet/>
      <dgm:spPr/>
      <dgm:t>
        <a:bodyPr/>
        <a:lstStyle/>
        <a:p>
          <a:pPr algn="l"/>
          <a:endParaRPr lang="pl-PL"/>
        </a:p>
      </dgm:t>
    </dgm:pt>
    <dgm:pt modelId="{F66F63C5-7D38-4A92-AC91-6F9D914CC85A}" type="sibTrans" cxnId="{8868BD51-A188-4A2D-A75D-BDE45AB21F09}">
      <dgm:prSet/>
      <dgm:spPr/>
      <dgm:t>
        <a:bodyPr/>
        <a:lstStyle/>
        <a:p>
          <a:pPr algn="l"/>
          <a:endParaRPr lang="pl-PL"/>
        </a:p>
      </dgm:t>
    </dgm:pt>
    <dgm:pt modelId="{BDA5E92B-361C-4637-AB95-F02D97A7D732}">
      <dgm:prSet phldrT="[Tekst]" custT="1"/>
      <dgm:spPr/>
      <dgm:t>
        <a:bodyPr/>
        <a:lstStyle/>
        <a:p>
          <a:pPr algn="l"/>
          <a:r>
            <a:rPr lang="pl-PL" sz="900"/>
            <a:t>6. </a:t>
          </a:r>
          <a:r>
            <a:rPr lang="en-GB" sz="900"/>
            <a:t>In case the article consists of several paragraphs, it is worth adding subheadings that will draw the attention of the recipients and increase the attractiveness of the text.</a:t>
          </a:r>
          <a:endParaRPr lang="pl-PL" sz="900"/>
        </a:p>
      </dgm:t>
    </dgm:pt>
    <dgm:pt modelId="{0CE5C595-8960-45A8-A7B6-4683A5F9CDA1}" type="parTrans" cxnId="{DCFCE19C-EA4A-4840-ACEE-8641A44B3FBC}">
      <dgm:prSet/>
      <dgm:spPr/>
      <dgm:t>
        <a:bodyPr/>
        <a:lstStyle/>
        <a:p>
          <a:pPr algn="l"/>
          <a:endParaRPr lang="pl-PL"/>
        </a:p>
      </dgm:t>
    </dgm:pt>
    <dgm:pt modelId="{1A183CC8-0D38-41BD-820F-16483C176AA7}" type="sibTrans" cxnId="{DCFCE19C-EA4A-4840-ACEE-8641A44B3FBC}">
      <dgm:prSet/>
      <dgm:spPr/>
      <dgm:t>
        <a:bodyPr/>
        <a:lstStyle/>
        <a:p>
          <a:pPr algn="l"/>
          <a:endParaRPr lang="pl-PL"/>
        </a:p>
      </dgm:t>
    </dgm:pt>
    <dgm:pt modelId="{D685D6A1-666C-4349-A540-4E0CE6262760}">
      <dgm:prSet phldrT="[Tekst]" custT="1"/>
      <dgm:spPr/>
      <dgm:t>
        <a:bodyPr/>
        <a:lstStyle/>
        <a:p>
          <a:pPr algn="l"/>
          <a:r>
            <a:rPr lang="pl-PL" sz="900"/>
            <a:t>7. </a:t>
          </a:r>
          <a:r>
            <a:rPr lang="en-GB" sz="900"/>
            <a:t>When describing any special event, it is necessary to post a photo gallery.</a:t>
          </a:r>
          <a:endParaRPr lang="pl-PL" sz="900"/>
        </a:p>
      </dgm:t>
    </dgm:pt>
    <dgm:pt modelId="{1FE914D7-8EB7-47F2-9554-39157F488854}" type="parTrans" cxnId="{1F253963-608F-45B8-8599-314064234AD6}">
      <dgm:prSet/>
      <dgm:spPr/>
      <dgm:t>
        <a:bodyPr/>
        <a:lstStyle/>
        <a:p>
          <a:pPr algn="l"/>
          <a:endParaRPr lang="pl-PL"/>
        </a:p>
      </dgm:t>
    </dgm:pt>
    <dgm:pt modelId="{379690D4-E766-4DDF-817D-44D139F44714}" type="sibTrans" cxnId="{1F253963-608F-45B8-8599-314064234AD6}">
      <dgm:prSet/>
      <dgm:spPr/>
      <dgm:t>
        <a:bodyPr/>
        <a:lstStyle/>
        <a:p>
          <a:pPr algn="l"/>
          <a:endParaRPr lang="pl-PL"/>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7">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E050C0CE-8D6B-4EE0-83CD-CE0AA08858AD}" type="pres">
      <dgm:prSet presAssocID="{875F54BA-B1A3-493C-B6B7-7941E95D8DB3}" presName="parentText" presStyleLbl="node1" presStyleIdx="1" presStyleCnt="7">
        <dgm:presLayoutVars>
          <dgm:chMax val="0"/>
          <dgm:bulletEnabled val="1"/>
        </dgm:presLayoutVars>
      </dgm:prSet>
      <dgm:spPr/>
      <dgm:t>
        <a:bodyPr/>
        <a:lstStyle/>
        <a:p>
          <a:endParaRPr lang="pl-PL"/>
        </a:p>
      </dgm:t>
    </dgm:pt>
    <dgm:pt modelId="{A7968072-DAED-4DBC-B2BE-4F5BBDB370FF}" type="pres">
      <dgm:prSet presAssocID="{A730566B-2D12-49EF-9B07-5AAB41B50BE8}" presName="spacer" presStyleCnt="0"/>
      <dgm:spPr/>
    </dgm:pt>
    <dgm:pt modelId="{B5FBD950-A6D6-4B76-93D7-335E0B60588A}" type="pres">
      <dgm:prSet presAssocID="{534BBF45-AA03-4915-8A48-13A3CF9D6B28}" presName="parentText" presStyleLbl="node1" presStyleIdx="2" presStyleCnt="7">
        <dgm:presLayoutVars>
          <dgm:chMax val="0"/>
          <dgm:bulletEnabled val="1"/>
        </dgm:presLayoutVars>
      </dgm:prSet>
      <dgm:spPr/>
      <dgm:t>
        <a:bodyPr/>
        <a:lstStyle/>
        <a:p>
          <a:endParaRPr lang="pl-PL"/>
        </a:p>
      </dgm:t>
    </dgm:pt>
    <dgm:pt modelId="{2E9ED941-7F2F-4A65-B8EF-6A45894E87F4}" type="pres">
      <dgm:prSet presAssocID="{8C398BFB-84C1-4DFD-A1BD-522A7FAB9214}" presName="spacer" presStyleCnt="0"/>
      <dgm:spPr/>
    </dgm:pt>
    <dgm:pt modelId="{B6E16C1F-095E-4115-88F0-8F7F9AAAF3EF}" type="pres">
      <dgm:prSet presAssocID="{3CA2CF5B-1A0E-44AA-802C-2008FAAC7282}" presName="parentText" presStyleLbl="node1" presStyleIdx="3" presStyleCnt="7">
        <dgm:presLayoutVars>
          <dgm:chMax val="0"/>
          <dgm:bulletEnabled val="1"/>
        </dgm:presLayoutVars>
      </dgm:prSet>
      <dgm:spPr/>
      <dgm:t>
        <a:bodyPr/>
        <a:lstStyle/>
        <a:p>
          <a:endParaRPr lang="pl-PL"/>
        </a:p>
      </dgm:t>
    </dgm:pt>
    <dgm:pt modelId="{FBCDBB21-7945-4987-A838-370AF1F140A2}" type="pres">
      <dgm:prSet presAssocID="{54909C7B-47F6-4423-B50F-C3EC3003A59B}" presName="spacer" presStyleCnt="0"/>
      <dgm:spPr/>
    </dgm:pt>
    <dgm:pt modelId="{2BDC0157-F68C-4C37-B821-5733B082B07E}" type="pres">
      <dgm:prSet presAssocID="{F61E791C-D0D3-4425-BAA0-CC368EF8AC93}" presName="parentText" presStyleLbl="node1" presStyleIdx="4" presStyleCnt="7">
        <dgm:presLayoutVars>
          <dgm:chMax val="0"/>
          <dgm:bulletEnabled val="1"/>
        </dgm:presLayoutVars>
      </dgm:prSet>
      <dgm:spPr/>
      <dgm:t>
        <a:bodyPr/>
        <a:lstStyle/>
        <a:p>
          <a:endParaRPr lang="pl-PL"/>
        </a:p>
      </dgm:t>
    </dgm:pt>
    <dgm:pt modelId="{3A1B3FB9-A98C-46BB-972D-0AA0788074B7}" type="pres">
      <dgm:prSet presAssocID="{F66F63C5-7D38-4A92-AC91-6F9D914CC85A}" presName="spacer" presStyleCnt="0"/>
      <dgm:spPr/>
    </dgm:pt>
    <dgm:pt modelId="{79FB1695-66FF-4C35-BF86-583663BBE82F}" type="pres">
      <dgm:prSet presAssocID="{BDA5E92B-361C-4637-AB95-F02D97A7D732}" presName="parentText" presStyleLbl="node1" presStyleIdx="5" presStyleCnt="7">
        <dgm:presLayoutVars>
          <dgm:chMax val="0"/>
          <dgm:bulletEnabled val="1"/>
        </dgm:presLayoutVars>
      </dgm:prSet>
      <dgm:spPr/>
      <dgm:t>
        <a:bodyPr/>
        <a:lstStyle/>
        <a:p>
          <a:endParaRPr lang="pl-PL"/>
        </a:p>
      </dgm:t>
    </dgm:pt>
    <dgm:pt modelId="{1499CAF8-4ED5-4A81-9EAA-1F32320E8257}" type="pres">
      <dgm:prSet presAssocID="{1A183CC8-0D38-41BD-820F-16483C176AA7}" presName="spacer" presStyleCnt="0"/>
      <dgm:spPr/>
    </dgm:pt>
    <dgm:pt modelId="{587B331B-CDF3-484E-9567-778A7FF7396D}" type="pres">
      <dgm:prSet presAssocID="{D685D6A1-666C-4349-A540-4E0CE6262760}" presName="parentText" presStyleLbl="node1" presStyleIdx="6" presStyleCnt="7">
        <dgm:presLayoutVars>
          <dgm:chMax val="0"/>
          <dgm:bulletEnabled val="1"/>
        </dgm:presLayoutVars>
      </dgm:prSet>
      <dgm:spPr/>
      <dgm:t>
        <a:bodyPr/>
        <a:lstStyle/>
        <a:p>
          <a:endParaRPr lang="pl-PL"/>
        </a:p>
      </dgm:t>
    </dgm:pt>
  </dgm:ptLst>
  <dgm:cxnLst>
    <dgm:cxn modelId="{42250FC7-CCC1-4BBB-AC7D-2C9C75BA877A}" type="presOf" srcId="{875F54BA-B1A3-493C-B6B7-7941E95D8DB3}" destId="{E050C0CE-8D6B-4EE0-83CD-CE0AA08858AD}" srcOrd="0" destOrd="0" presId="urn:microsoft.com/office/officeart/2005/8/layout/vList2"/>
    <dgm:cxn modelId="{E3EB00C2-7047-4D85-9FCD-2922F8C0CED5}" type="presOf" srcId="{3849C1EE-00C1-4BCA-9BBC-98B88C195BA0}" destId="{40F890BE-2F4E-41C8-B9B4-18AABACB017F}" srcOrd="0" destOrd="0" presId="urn:microsoft.com/office/officeart/2005/8/layout/vList2"/>
    <dgm:cxn modelId="{F2EE2C5F-353A-46A1-9084-3323B52D70A3}" type="presOf" srcId="{534BBF45-AA03-4915-8A48-13A3CF9D6B28}" destId="{B5FBD950-A6D6-4B76-93D7-335E0B60588A}" srcOrd="0" destOrd="0" presId="urn:microsoft.com/office/officeart/2005/8/layout/vList2"/>
    <dgm:cxn modelId="{1F253963-608F-45B8-8599-314064234AD6}" srcId="{AA6FD3FD-4DB9-4B87-8277-A0C3DEAC0634}" destId="{D685D6A1-666C-4349-A540-4E0CE6262760}" srcOrd="6" destOrd="0" parTransId="{1FE914D7-8EB7-47F2-9554-39157F488854}" sibTransId="{379690D4-E766-4DDF-817D-44D139F44714}"/>
    <dgm:cxn modelId="{27F9C6F3-E920-4C7F-8D09-E8D89F662979}" type="presOf" srcId="{AA6FD3FD-4DB9-4B87-8277-A0C3DEAC0634}" destId="{F2ED45A9-0708-4B70-B1D8-EB20E2808CAC}" srcOrd="0" destOrd="0" presId="urn:microsoft.com/office/officeart/2005/8/layout/vList2"/>
    <dgm:cxn modelId="{BDDF852A-E15F-4F0F-A9DD-9D63EE4845B4}" srcId="{AA6FD3FD-4DB9-4B87-8277-A0C3DEAC0634}" destId="{875F54BA-B1A3-493C-B6B7-7941E95D8DB3}" srcOrd="1" destOrd="0" parTransId="{A1BE8C1F-2868-4134-8A4A-B869D113DA98}" sibTransId="{A730566B-2D12-49EF-9B07-5AAB41B50BE8}"/>
    <dgm:cxn modelId="{25F0EE84-8139-4369-B60E-B0A7517DE081}" type="presOf" srcId="{3CA2CF5B-1A0E-44AA-802C-2008FAAC7282}" destId="{B6E16C1F-095E-4115-88F0-8F7F9AAAF3EF}" srcOrd="0" destOrd="0" presId="urn:microsoft.com/office/officeart/2005/8/layout/vList2"/>
    <dgm:cxn modelId="{2487388A-C471-42DE-ACE0-56D3DF7B6633}" srcId="{AA6FD3FD-4DB9-4B87-8277-A0C3DEAC0634}" destId="{534BBF45-AA03-4915-8A48-13A3CF9D6B28}" srcOrd="2" destOrd="0" parTransId="{CD320DF6-2E81-4ACE-9E22-AE34EA9085F5}" sibTransId="{8C398BFB-84C1-4DFD-A1BD-522A7FAB9214}"/>
    <dgm:cxn modelId="{8868BD51-A188-4A2D-A75D-BDE45AB21F09}" srcId="{AA6FD3FD-4DB9-4B87-8277-A0C3DEAC0634}" destId="{F61E791C-D0D3-4425-BAA0-CC368EF8AC93}" srcOrd="4" destOrd="0" parTransId="{5B1CD0A0-C8BA-4707-AE9F-38569E460FED}" sibTransId="{F66F63C5-7D38-4A92-AC91-6F9D914CC85A}"/>
    <dgm:cxn modelId="{7BC70559-42F3-4EA2-B473-0AB6A179233A}" srcId="{AA6FD3FD-4DB9-4B87-8277-A0C3DEAC0634}" destId="{3849C1EE-00C1-4BCA-9BBC-98B88C195BA0}" srcOrd="0" destOrd="0" parTransId="{EA7D8150-87B2-4124-B9E6-ACC187688EA3}" sibTransId="{5976F011-8ADD-434A-8DED-B15E49B27F91}"/>
    <dgm:cxn modelId="{9746639E-6D6A-4BB9-BD1C-12A634ABE843}" type="presOf" srcId="{D685D6A1-666C-4349-A540-4E0CE6262760}" destId="{587B331B-CDF3-484E-9567-778A7FF7396D}" srcOrd="0" destOrd="0" presId="urn:microsoft.com/office/officeart/2005/8/layout/vList2"/>
    <dgm:cxn modelId="{624E0723-8C79-43B9-B81E-5AE15E98D252}" type="presOf" srcId="{BDA5E92B-361C-4637-AB95-F02D97A7D732}" destId="{79FB1695-66FF-4C35-BF86-583663BBE82F}" srcOrd="0" destOrd="0" presId="urn:microsoft.com/office/officeart/2005/8/layout/vList2"/>
    <dgm:cxn modelId="{8726E2F6-52A5-49C9-AD08-8E22589D46B1}" type="presOf" srcId="{F61E791C-D0D3-4425-BAA0-CC368EF8AC93}" destId="{2BDC0157-F68C-4C37-B821-5733B082B07E}" srcOrd="0" destOrd="0" presId="urn:microsoft.com/office/officeart/2005/8/layout/vList2"/>
    <dgm:cxn modelId="{DCFCE19C-EA4A-4840-ACEE-8641A44B3FBC}" srcId="{AA6FD3FD-4DB9-4B87-8277-A0C3DEAC0634}" destId="{BDA5E92B-361C-4637-AB95-F02D97A7D732}" srcOrd="5" destOrd="0" parTransId="{0CE5C595-8960-45A8-A7B6-4683A5F9CDA1}" sibTransId="{1A183CC8-0D38-41BD-820F-16483C176AA7}"/>
    <dgm:cxn modelId="{24E5D8E3-0AD5-4683-8EF5-24E6EA5B4F84}" srcId="{AA6FD3FD-4DB9-4B87-8277-A0C3DEAC0634}" destId="{3CA2CF5B-1A0E-44AA-802C-2008FAAC7282}" srcOrd="3" destOrd="0" parTransId="{B2698185-31A9-4704-AD9C-B4A92900E4CB}" sibTransId="{54909C7B-47F6-4423-B50F-C3EC3003A59B}"/>
    <dgm:cxn modelId="{340E11F4-F747-492F-A2E6-D94D7744A5BC}" type="presParOf" srcId="{F2ED45A9-0708-4B70-B1D8-EB20E2808CAC}" destId="{40F890BE-2F4E-41C8-B9B4-18AABACB017F}" srcOrd="0" destOrd="0" presId="urn:microsoft.com/office/officeart/2005/8/layout/vList2"/>
    <dgm:cxn modelId="{D1E8B2F9-12C0-42B2-B5B6-E7C652C5B49B}" type="presParOf" srcId="{F2ED45A9-0708-4B70-B1D8-EB20E2808CAC}" destId="{2ED0FC89-2B1F-47C9-B53D-B68181EABF61}" srcOrd="1" destOrd="0" presId="urn:microsoft.com/office/officeart/2005/8/layout/vList2"/>
    <dgm:cxn modelId="{A23D0EE4-1FFE-40B4-933C-56E351533D6D}" type="presParOf" srcId="{F2ED45A9-0708-4B70-B1D8-EB20E2808CAC}" destId="{E050C0CE-8D6B-4EE0-83CD-CE0AA08858AD}" srcOrd="2" destOrd="0" presId="urn:microsoft.com/office/officeart/2005/8/layout/vList2"/>
    <dgm:cxn modelId="{AE8B290E-E16B-43C2-A89F-1E80FCC4707D}" type="presParOf" srcId="{F2ED45A9-0708-4B70-B1D8-EB20E2808CAC}" destId="{A7968072-DAED-4DBC-B2BE-4F5BBDB370FF}" srcOrd="3" destOrd="0" presId="urn:microsoft.com/office/officeart/2005/8/layout/vList2"/>
    <dgm:cxn modelId="{065BF41D-5685-46B3-A523-E1FE04297470}" type="presParOf" srcId="{F2ED45A9-0708-4B70-B1D8-EB20E2808CAC}" destId="{B5FBD950-A6D6-4B76-93D7-335E0B60588A}" srcOrd="4" destOrd="0" presId="urn:microsoft.com/office/officeart/2005/8/layout/vList2"/>
    <dgm:cxn modelId="{C68461F3-7E3B-4393-8974-393EB7924FE5}" type="presParOf" srcId="{F2ED45A9-0708-4B70-B1D8-EB20E2808CAC}" destId="{2E9ED941-7F2F-4A65-B8EF-6A45894E87F4}" srcOrd="5" destOrd="0" presId="urn:microsoft.com/office/officeart/2005/8/layout/vList2"/>
    <dgm:cxn modelId="{15352DD1-766D-4865-9F4F-4BEBD0692076}" type="presParOf" srcId="{F2ED45A9-0708-4B70-B1D8-EB20E2808CAC}" destId="{B6E16C1F-095E-4115-88F0-8F7F9AAAF3EF}" srcOrd="6" destOrd="0" presId="urn:microsoft.com/office/officeart/2005/8/layout/vList2"/>
    <dgm:cxn modelId="{BA69A8B6-5F2D-4719-BA65-F8549B80F06C}" type="presParOf" srcId="{F2ED45A9-0708-4B70-B1D8-EB20E2808CAC}" destId="{FBCDBB21-7945-4987-A838-370AF1F140A2}" srcOrd="7" destOrd="0" presId="urn:microsoft.com/office/officeart/2005/8/layout/vList2"/>
    <dgm:cxn modelId="{C3F02848-0B11-4BE6-BA4A-B944544A9B4D}" type="presParOf" srcId="{F2ED45A9-0708-4B70-B1D8-EB20E2808CAC}" destId="{2BDC0157-F68C-4C37-B821-5733B082B07E}" srcOrd="8" destOrd="0" presId="urn:microsoft.com/office/officeart/2005/8/layout/vList2"/>
    <dgm:cxn modelId="{99ABD012-86F4-40E8-8D8A-B651BD3A4AB8}" type="presParOf" srcId="{F2ED45A9-0708-4B70-B1D8-EB20E2808CAC}" destId="{3A1B3FB9-A98C-46BB-972D-0AA0788074B7}" srcOrd="9" destOrd="0" presId="urn:microsoft.com/office/officeart/2005/8/layout/vList2"/>
    <dgm:cxn modelId="{758E4AE7-A996-4DA1-A4BE-A8DC06223F90}" type="presParOf" srcId="{F2ED45A9-0708-4B70-B1D8-EB20E2808CAC}" destId="{79FB1695-66FF-4C35-BF86-583663BBE82F}" srcOrd="10" destOrd="0" presId="urn:microsoft.com/office/officeart/2005/8/layout/vList2"/>
    <dgm:cxn modelId="{32994230-035E-48BD-B537-A546A0A28E84}" type="presParOf" srcId="{F2ED45A9-0708-4B70-B1D8-EB20E2808CAC}" destId="{1499CAF8-4ED5-4A81-9EAA-1F32320E8257}" srcOrd="11" destOrd="0" presId="urn:microsoft.com/office/officeart/2005/8/layout/vList2"/>
    <dgm:cxn modelId="{82AD6B92-FE79-4867-89AD-8AD432793D09}" type="presParOf" srcId="{F2ED45A9-0708-4B70-B1D8-EB20E2808CAC}" destId="{587B331B-CDF3-484E-9567-778A7FF7396D}" srcOrd="12" destOrd="0" presId="urn:microsoft.com/office/officeart/2005/8/layout/vList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r>
            <a:rPr lang="en-GB" sz="1000" b="1"/>
            <a:t>Appropriate preparation for the event</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78F5D43A-5D10-45DE-95E1-69DA19804DAB}">
      <dgm:prSet phldrT="[Tekst]" custT="1"/>
      <dgm:spPr/>
      <dgm:t>
        <a:bodyPr/>
        <a:lstStyle/>
        <a:p>
          <a:r>
            <a:rPr lang="pl-PL" sz="900"/>
            <a:t> </a:t>
          </a:r>
          <a:r>
            <a:rPr lang="en-GB" sz="900"/>
            <a:t>Depending on the nature, location or program in which the event will take place, the priorities of the photographer change. We should identify the most important moments that need to be photographed, the space in which the photographer will be able to move and the rules to which one should adjust (e.g., not taking pictures during specific moments or a time set for photographing). </a:t>
          </a:r>
          <a:endParaRPr lang="pl-PL" sz="900" b="0"/>
        </a:p>
      </dgm:t>
    </dgm:pt>
    <dgm:pt modelId="{3687C911-FB6B-4939-9BC3-5E7D2CFD4896}" type="parTrans" cxnId="{8E5FB783-F235-43B5-892A-358D9488AA38}">
      <dgm:prSet/>
      <dgm:spPr/>
      <dgm:t>
        <a:bodyPr/>
        <a:lstStyle/>
        <a:p>
          <a:endParaRPr lang="pl-PL"/>
        </a:p>
      </dgm:t>
    </dgm:pt>
    <dgm:pt modelId="{B9EB32C8-F398-4837-8060-2365A469E36B}" type="sibTrans" cxnId="{8E5FB783-F235-43B5-892A-358D9488AA38}">
      <dgm:prSet/>
      <dgm:spPr/>
      <dgm:t>
        <a:bodyPr/>
        <a:lstStyle/>
        <a:p>
          <a:endParaRPr lang="pl-PL"/>
        </a:p>
      </dgm:t>
    </dgm:pt>
    <dgm:pt modelId="{6B2EBC34-295E-4157-93FD-A9A638C1F11A}">
      <dgm:prSet custT="1"/>
      <dgm:spPr/>
      <dgm:t>
        <a:bodyPr/>
        <a:lstStyle/>
        <a:p>
          <a:r>
            <a:rPr lang="en-GB" sz="1000" b="1"/>
            <a:t>Differentiation of the frame</a:t>
          </a:r>
          <a:endParaRPr lang="pl-PL" sz="1000" b="1"/>
        </a:p>
      </dgm:t>
    </dgm:pt>
    <dgm:pt modelId="{A609500A-A9BE-49A5-AB13-1FDF51473A25}" type="parTrans" cxnId="{9653B88A-1AC6-4525-8E09-94736865B3DD}">
      <dgm:prSet/>
      <dgm:spPr/>
      <dgm:t>
        <a:bodyPr/>
        <a:lstStyle/>
        <a:p>
          <a:endParaRPr lang="pl-PL"/>
        </a:p>
      </dgm:t>
    </dgm:pt>
    <dgm:pt modelId="{BE01CC93-06DA-4848-BBAF-E08B9F3F6262}" type="sibTrans" cxnId="{9653B88A-1AC6-4525-8E09-94736865B3DD}">
      <dgm:prSet/>
      <dgm:spPr/>
      <dgm:t>
        <a:bodyPr/>
        <a:lstStyle/>
        <a:p>
          <a:endParaRPr lang="pl-PL"/>
        </a:p>
      </dgm:t>
    </dgm:pt>
    <dgm:pt modelId="{28F4D156-9C9E-4917-9727-3AF163C4DE44}">
      <dgm:prSet custT="1"/>
      <dgm:spPr/>
      <dgm:t>
        <a:bodyPr/>
        <a:lstStyle/>
        <a:p>
          <a:r>
            <a:rPr lang="pl-PL" sz="900"/>
            <a:t> </a:t>
          </a:r>
          <a:r>
            <a:rPr lang="en-GB" sz="900"/>
            <a:t>When taking pictures, it is worth following the general-detail principle, which means that when photographing the general plan, also take a close-up of some element of the plan (e.g. a football pitch - a goal, an audience at a concert- the vocalist, the workplace of a creator - his work) , etc.).</a:t>
          </a:r>
          <a:endParaRPr lang="pl-PL" sz="900"/>
        </a:p>
      </dgm:t>
    </dgm:pt>
    <dgm:pt modelId="{049028DA-6EAA-48F1-8DB0-EEEC4F52261A}" type="parTrans" cxnId="{62D9E84E-B542-4CA5-B2E2-637D4C95B038}">
      <dgm:prSet/>
      <dgm:spPr/>
      <dgm:t>
        <a:bodyPr/>
        <a:lstStyle/>
        <a:p>
          <a:endParaRPr lang="pl-PL"/>
        </a:p>
      </dgm:t>
    </dgm:pt>
    <dgm:pt modelId="{CDBD6237-5D89-4BBA-A50F-5E30E1FD4D96}" type="sibTrans" cxnId="{62D9E84E-B542-4CA5-B2E2-637D4C95B038}">
      <dgm:prSet/>
      <dgm:spPr/>
      <dgm:t>
        <a:bodyPr/>
        <a:lstStyle/>
        <a:p>
          <a:endParaRPr lang="pl-PL"/>
        </a:p>
      </dgm:t>
    </dgm:pt>
    <dgm:pt modelId="{DB1B3483-415A-4B24-8886-DBB0F60B5200}">
      <dgm:prSet custT="1"/>
      <dgm:spPr/>
      <dgm:t>
        <a:bodyPr/>
        <a:lstStyle/>
        <a:p>
          <a:r>
            <a:rPr lang="en-GB" sz="1000" b="1"/>
            <a:t>The quality of the photography</a:t>
          </a:r>
          <a:endParaRPr lang="pl-PL" sz="1000" b="1"/>
        </a:p>
      </dgm:t>
    </dgm:pt>
    <dgm:pt modelId="{C8731C71-39CE-4110-A270-19D6E31AB1DF}" type="parTrans" cxnId="{8E958D26-38A8-4E81-97AC-6E7DB6A41F71}">
      <dgm:prSet/>
      <dgm:spPr/>
      <dgm:t>
        <a:bodyPr/>
        <a:lstStyle/>
        <a:p>
          <a:endParaRPr lang="pl-PL"/>
        </a:p>
      </dgm:t>
    </dgm:pt>
    <dgm:pt modelId="{35821D8C-B2BD-4B2A-9FF7-FB4B2C511C54}" type="sibTrans" cxnId="{8E958D26-38A8-4E81-97AC-6E7DB6A41F71}">
      <dgm:prSet/>
      <dgm:spPr/>
      <dgm:t>
        <a:bodyPr/>
        <a:lstStyle/>
        <a:p>
          <a:endParaRPr lang="pl-PL"/>
        </a:p>
      </dgm:t>
    </dgm:pt>
    <dgm:pt modelId="{59E49B53-65C3-46AA-9C0C-B583687F2911}">
      <dgm:prSet custT="1"/>
      <dgm:spPr/>
      <dgm:t>
        <a:bodyPr/>
        <a:lstStyle/>
        <a:p>
          <a:r>
            <a:rPr lang="pl-PL" sz="900"/>
            <a:t> </a:t>
          </a:r>
          <a:r>
            <a:rPr lang="en-GB" sz="900"/>
            <a:t>When choosing photos that will be included in a photoreport, we should delete the images that are cropped incorrectly and take care of the uniformity of colours. In the case of difficulties with the unification of colours on individual frames, you can change the colours to black and white using computer programs. In order for the photoreport to have an aesthetic composition, it is worth to deciding on a consistent framing, so choose pictures taken in only vertical or horizontal orientation.</a:t>
          </a:r>
          <a:endParaRPr lang="pl-PL" sz="900"/>
        </a:p>
      </dgm:t>
    </dgm:pt>
    <dgm:pt modelId="{CDDCD5C5-0A14-49DA-9466-AA096E9AD2B7}" type="parTrans" cxnId="{EDDF5B8D-0E1B-415F-937F-BB18075BD3D0}">
      <dgm:prSet/>
      <dgm:spPr/>
      <dgm:t>
        <a:bodyPr/>
        <a:lstStyle/>
        <a:p>
          <a:endParaRPr lang="pl-PL"/>
        </a:p>
      </dgm:t>
    </dgm:pt>
    <dgm:pt modelId="{E451D3E4-7462-413B-9E63-AAD2D24CE970}" type="sibTrans" cxnId="{EDDF5B8D-0E1B-415F-937F-BB18075BD3D0}">
      <dgm:prSet/>
      <dgm:spPr/>
      <dgm:t>
        <a:bodyPr/>
        <a:lstStyle/>
        <a:p>
          <a:endParaRPr lang="pl-PL"/>
        </a:p>
      </dgm:t>
    </dgm:pt>
    <dgm:pt modelId="{033EE7FB-4AC7-4235-8227-A7D9E01A6725}">
      <dgm:prSet custT="1"/>
      <dgm:spPr/>
      <dgm:t>
        <a:bodyPr/>
        <a:lstStyle/>
        <a:p>
          <a:r>
            <a:rPr lang="en-GB" sz="1000" b="1"/>
            <a:t>Proper preparation of technical facilities</a:t>
          </a:r>
          <a:endParaRPr lang="pl-PL" sz="1000" b="1"/>
        </a:p>
      </dgm:t>
    </dgm:pt>
    <dgm:pt modelId="{00E3A48E-348A-4848-B744-A44FEC68AC88}" type="parTrans" cxnId="{A8A0F963-8C2F-461A-84EF-99C6ED037C1B}">
      <dgm:prSet/>
      <dgm:spPr/>
      <dgm:t>
        <a:bodyPr/>
        <a:lstStyle/>
        <a:p>
          <a:endParaRPr lang="pl-PL"/>
        </a:p>
      </dgm:t>
    </dgm:pt>
    <dgm:pt modelId="{DFA83C0A-BF39-4836-8C52-B88B5BB6491D}" type="sibTrans" cxnId="{A8A0F963-8C2F-461A-84EF-99C6ED037C1B}">
      <dgm:prSet/>
      <dgm:spPr/>
      <dgm:t>
        <a:bodyPr/>
        <a:lstStyle/>
        <a:p>
          <a:endParaRPr lang="pl-PL"/>
        </a:p>
      </dgm:t>
    </dgm:pt>
    <dgm:pt modelId="{F4DBE260-34CA-41FE-A4AD-FC173D3255A6}">
      <dgm:prSet custT="1"/>
      <dgm:spPr/>
      <dgm:t>
        <a:bodyPr/>
        <a:lstStyle/>
        <a:p>
          <a:r>
            <a:rPr lang="pl-PL" sz="900"/>
            <a:t> </a:t>
          </a:r>
          <a:r>
            <a:rPr lang="en-GB" sz="900"/>
            <a:t>The photographer's equipment must necessarily include batteries for the camera, memory card, charger and card reader. </a:t>
          </a:r>
          <a:endParaRPr lang="pl-PL" sz="900"/>
        </a:p>
      </dgm:t>
    </dgm:pt>
    <dgm:pt modelId="{BFE6ADC0-6018-4BC7-A838-5214395BA64F}" type="parTrans" cxnId="{886C70A2-BC7D-45D7-9002-5C8F93CFF704}">
      <dgm:prSet/>
      <dgm:spPr/>
      <dgm:t>
        <a:bodyPr/>
        <a:lstStyle/>
        <a:p>
          <a:endParaRPr lang="pl-PL"/>
        </a:p>
      </dgm:t>
    </dgm:pt>
    <dgm:pt modelId="{F7B576E4-9D74-418B-84EC-9A9CD5456A94}" type="sibTrans" cxnId="{886C70A2-BC7D-45D7-9002-5C8F93CFF704}">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E0E059DC-CBDF-4C36-9227-7172D0A0B5F5}" type="pres">
      <dgm:prSet presAssocID="{6B2EBC34-295E-4157-93FD-A9A638C1F11A}" presName="parentLin" presStyleCnt="0"/>
      <dgm:spPr/>
    </dgm:pt>
    <dgm:pt modelId="{A07AB223-F688-485B-B699-33D9771FFE22}" type="pres">
      <dgm:prSet presAssocID="{6B2EBC34-295E-4157-93FD-A9A638C1F11A}" presName="parentLeftMargin" presStyleLbl="node1" presStyleIdx="0" presStyleCnt="4"/>
      <dgm:spPr/>
      <dgm:t>
        <a:bodyPr/>
        <a:lstStyle/>
        <a:p>
          <a:endParaRPr lang="pl-PL"/>
        </a:p>
      </dgm:t>
    </dgm:pt>
    <dgm:pt modelId="{F071EA3C-E47D-4047-9888-0102768654A4}" type="pres">
      <dgm:prSet presAssocID="{6B2EBC34-295E-4157-93FD-A9A638C1F11A}" presName="parentText" presStyleLbl="node1" presStyleIdx="1" presStyleCnt="4">
        <dgm:presLayoutVars>
          <dgm:chMax val="0"/>
          <dgm:bulletEnabled val="1"/>
        </dgm:presLayoutVars>
      </dgm:prSet>
      <dgm:spPr/>
      <dgm:t>
        <a:bodyPr/>
        <a:lstStyle/>
        <a:p>
          <a:endParaRPr lang="pl-PL"/>
        </a:p>
      </dgm:t>
    </dgm:pt>
    <dgm:pt modelId="{6AD5EB98-D9BE-4802-83F8-DDAE5FBC44F8}" type="pres">
      <dgm:prSet presAssocID="{6B2EBC34-295E-4157-93FD-A9A638C1F11A}" presName="negativeSpace" presStyleCnt="0"/>
      <dgm:spPr/>
    </dgm:pt>
    <dgm:pt modelId="{17C524A2-6DF9-4ACA-BE5D-F3EF2500627A}" type="pres">
      <dgm:prSet presAssocID="{6B2EBC34-295E-4157-93FD-A9A638C1F11A}" presName="childText" presStyleLbl="conFgAcc1" presStyleIdx="1" presStyleCnt="4">
        <dgm:presLayoutVars>
          <dgm:bulletEnabled val="1"/>
        </dgm:presLayoutVars>
      </dgm:prSet>
      <dgm:spPr/>
      <dgm:t>
        <a:bodyPr/>
        <a:lstStyle/>
        <a:p>
          <a:endParaRPr lang="pl-PL"/>
        </a:p>
      </dgm:t>
    </dgm:pt>
    <dgm:pt modelId="{41869924-A5CB-44A8-A523-0C25F938A72E}" type="pres">
      <dgm:prSet presAssocID="{BE01CC93-06DA-4848-BBAF-E08B9F3F6262}" presName="spaceBetweenRectangles" presStyleCnt="0"/>
      <dgm:spPr/>
    </dgm:pt>
    <dgm:pt modelId="{DDCACDFB-8984-42C5-A016-19B28BB24C33}" type="pres">
      <dgm:prSet presAssocID="{DB1B3483-415A-4B24-8886-DBB0F60B5200}" presName="parentLin" presStyleCnt="0"/>
      <dgm:spPr/>
    </dgm:pt>
    <dgm:pt modelId="{B57A019E-5289-4896-A48D-A6FD89BE3BDB}" type="pres">
      <dgm:prSet presAssocID="{DB1B3483-415A-4B24-8886-DBB0F60B5200}" presName="parentLeftMargin" presStyleLbl="node1" presStyleIdx="1" presStyleCnt="4"/>
      <dgm:spPr/>
      <dgm:t>
        <a:bodyPr/>
        <a:lstStyle/>
        <a:p>
          <a:endParaRPr lang="pl-PL"/>
        </a:p>
      </dgm:t>
    </dgm:pt>
    <dgm:pt modelId="{C601B316-DD9B-488A-8236-9CA87D823851}" type="pres">
      <dgm:prSet presAssocID="{DB1B3483-415A-4B24-8886-DBB0F60B5200}" presName="parentText" presStyleLbl="node1" presStyleIdx="2" presStyleCnt="4">
        <dgm:presLayoutVars>
          <dgm:chMax val="0"/>
          <dgm:bulletEnabled val="1"/>
        </dgm:presLayoutVars>
      </dgm:prSet>
      <dgm:spPr/>
      <dgm:t>
        <a:bodyPr/>
        <a:lstStyle/>
        <a:p>
          <a:endParaRPr lang="pl-PL"/>
        </a:p>
      </dgm:t>
    </dgm:pt>
    <dgm:pt modelId="{325F1D9D-CC35-4854-907F-35AE2F4CBCD1}" type="pres">
      <dgm:prSet presAssocID="{DB1B3483-415A-4B24-8886-DBB0F60B5200}" presName="negativeSpace" presStyleCnt="0"/>
      <dgm:spPr/>
    </dgm:pt>
    <dgm:pt modelId="{A6B1E04E-5E2B-4B91-8454-437B4A69BB61}" type="pres">
      <dgm:prSet presAssocID="{DB1B3483-415A-4B24-8886-DBB0F60B5200}" presName="childText" presStyleLbl="conFgAcc1" presStyleIdx="2" presStyleCnt="4">
        <dgm:presLayoutVars>
          <dgm:bulletEnabled val="1"/>
        </dgm:presLayoutVars>
      </dgm:prSet>
      <dgm:spPr/>
      <dgm:t>
        <a:bodyPr/>
        <a:lstStyle/>
        <a:p>
          <a:endParaRPr lang="pl-PL"/>
        </a:p>
      </dgm:t>
    </dgm:pt>
    <dgm:pt modelId="{E7B3AD7C-7149-4899-BF89-01E4726E544C}" type="pres">
      <dgm:prSet presAssocID="{35821D8C-B2BD-4B2A-9FF7-FB4B2C511C54}" presName="spaceBetweenRectangles" presStyleCnt="0"/>
      <dgm:spPr/>
    </dgm:pt>
    <dgm:pt modelId="{9E534403-CA8E-420B-9DDC-7F2AC65D6871}" type="pres">
      <dgm:prSet presAssocID="{033EE7FB-4AC7-4235-8227-A7D9E01A6725}" presName="parentLin" presStyleCnt="0"/>
      <dgm:spPr/>
    </dgm:pt>
    <dgm:pt modelId="{FE6CC655-9C5B-407F-A2B7-28A3620F4213}" type="pres">
      <dgm:prSet presAssocID="{033EE7FB-4AC7-4235-8227-A7D9E01A6725}" presName="parentLeftMargin" presStyleLbl="node1" presStyleIdx="2" presStyleCnt="4"/>
      <dgm:spPr/>
      <dgm:t>
        <a:bodyPr/>
        <a:lstStyle/>
        <a:p>
          <a:endParaRPr lang="pl-PL"/>
        </a:p>
      </dgm:t>
    </dgm:pt>
    <dgm:pt modelId="{690008E8-7616-4E3B-8D52-34E4871FFD15}" type="pres">
      <dgm:prSet presAssocID="{033EE7FB-4AC7-4235-8227-A7D9E01A6725}" presName="parentText" presStyleLbl="node1" presStyleIdx="3" presStyleCnt="4">
        <dgm:presLayoutVars>
          <dgm:chMax val="0"/>
          <dgm:bulletEnabled val="1"/>
        </dgm:presLayoutVars>
      </dgm:prSet>
      <dgm:spPr/>
      <dgm:t>
        <a:bodyPr/>
        <a:lstStyle/>
        <a:p>
          <a:endParaRPr lang="pl-PL"/>
        </a:p>
      </dgm:t>
    </dgm:pt>
    <dgm:pt modelId="{3F9AF267-8FE8-44AE-B44D-EEDB39A54CF1}" type="pres">
      <dgm:prSet presAssocID="{033EE7FB-4AC7-4235-8227-A7D9E01A6725}" presName="negativeSpace" presStyleCnt="0"/>
      <dgm:spPr/>
    </dgm:pt>
    <dgm:pt modelId="{955388AB-BDBC-4643-8A29-322195A35CAC}" type="pres">
      <dgm:prSet presAssocID="{033EE7FB-4AC7-4235-8227-A7D9E01A6725}" presName="childText" presStyleLbl="conFgAcc1" presStyleIdx="3" presStyleCnt="4">
        <dgm:presLayoutVars>
          <dgm:bulletEnabled val="1"/>
        </dgm:presLayoutVars>
      </dgm:prSet>
      <dgm:spPr/>
      <dgm:t>
        <a:bodyPr/>
        <a:lstStyle/>
        <a:p>
          <a:endParaRPr lang="pl-PL"/>
        </a:p>
      </dgm:t>
    </dgm:pt>
  </dgm:ptLst>
  <dgm:cxnLst>
    <dgm:cxn modelId="{9653B88A-1AC6-4525-8E09-94736865B3DD}" srcId="{542C948F-EAD8-47B0-87F0-7EF465CC722D}" destId="{6B2EBC34-295E-4157-93FD-A9A638C1F11A}" srcOrd="1" destOrd="0" parTransId="{A609500A-A9BE-49A5-AB13-1FDF51473A25}" sibTransId="{BE01CC93-06DA-4848-BBAF-E08B9F3F6262}"/>
    <dgm:cxn modelId="{CE706A15-E5FC-478A-B62C-0640247A7EC2}" type="presOf" srcId="{385ABED6-7382-490A-87D6-171E1FAA592F}" destId="{040928AD-7619-4BFA-9C0B-698651D841B6}" srcOrd="0" destOrd="0" presId="urn:microsoft.com/office/officeart/2005/8/layout/list1"/>
    <dgm:cxn modelId="{EDDF5B8D-0E1B-415F-937F-BB18075BD3D0}" srcId="{DB1B3483-415A-4B24-8886-DBB0F60B5200}" destId="{59E49B53-65C3-46AA-9C0C-B583687F2911}" srcOrd="0" destOrd="0" parTransId="{CDDCD5C5-0A14-49DA-9466-AA096E9AD2B7}" sibTransId="{E451D3E4-7462-413B-9E63-AAD2D24CE970}"/>
    <dgm:cxn modelId="{BCD2B24B-8678-44A2-845A-41F3CC0E45A0}" type="presOf" srcId="{28F4D156-9C9E-4917-9727-3AF163C4DE44}" destId="{17C524A2-6DF9-4ACA-BE5D-F3EF2500627A}" srcOrd="0" destOrd="0" presId="urn:microsoft.com/office/officeart/2005/8/layout/list1"/>
    <dgm:cxn modelId="{082941C4-0B0B-4DC1-A489-C6A4D24560B6}" type="presOf" srcId="{6B2EBC34-295E-4157-93FD-A9A638C1F11A}" destId="{F071EA3C-E47D-4047-9888-0102768654A4}" srcOrd="1" destOrd="0" presId="urn:microsoft.com/office/officeart/2005/8/layout/list1"/>
    <dgm:cxn modelId="{8E958D26-38A8-4E81-97AC-6E7DB6A41F71}" srcId="{542C948F-EAD8-47B0-87F0-7EF465CC722D}" destId="{DB1B3483-415A-4B24-8886-DBB0F60B5200}" srcOrd="2" destOrd="0" parTransId="{C8731C71-39CE-4110-A270-19D6E31AB1DF}" sibTransId="{35821D8C-B2BD-4B2A-9FF7-FB4B2C511C54}"/>
    <dgm:cxn modelId="{A8A0F963-8C2F-461A-84EF-99C6ED037C1B}" srcId="{542C948F-EAD8-47B0-87F0-7EF465CC722D}" destId="{033EE7FB-4AC7-4235-8227-A7D9E01A6725}" srcOrd="3" destOrd="0" parTransId="{00E3A48E-348A-4848-B744-A44FEC68AC88}" sibTransId="{DFA83C0A-BF39-4836-8C52-B88B5BB6491D}"/>
    <dgm:cxn modelId="{A9A7A5FA-7513-4006-AF39-5D9DEE852EAB}" type="presOf" srcId="{F4DBE260-34CA-41FE-A4AD-FC173D3255A6}" destId="{955388AB-BDBC-4643-8A29-322195A35CAC}" srcOrd="0" destOrd="0" presId="urn:microsoft.com/office/officeart/2005/8/layout/list1"/>
    <dgm:cxn modelId="{BC165855-E8E9-4B61-88E9-F5A626156214}" type="presOf" srcId="{78F5D43A-5D10-45DE-95E1-69DA19804DAB}" destId="{E3349F4B-AEE7-4FF6-B47E-FB215B248008}" srcOrd="0" destOrd="0" presId="urn:microsoft.com/office/officeart/2005/8/layout/list1"/>
    <dgm:cxn modelId="{8E5FB783-F235-43B5-892A-358D9488AA38}" srcId="{385ABED6-7382-490A-87D6-171E1FAA592F}" destId="{78F5D43A-5D10-45DE-95E1-69DA19804DAB}" srcOrd="0" destOrd="0" parTransId="{3687C911-FB6B-4939-9BC3-5E7D2CFD4896}" sibTransId="{B9EB32C8-F398-4837-8060-2365A469E36B}"/>
    <dgm:cxn modelId="{013E1CDF-C0F4-475C-AF64-4CD85D38A051}" type="presOf" srcId="{59E49B53-65C3-46AA-9C0C-B583687F2911}" destId="{A6B1E04E-5E2B-4B91-8454-437B4A69BB61}" srcOrd="0" destOrd="0" presId="urn:microsoft.com/office/officeart/2005/8/layout/list1"/>
    <dgm:cxn modelId="{886C70A2-BC7D-45D7-9002-5C8F93CFF704}" srcId="{033EE7FB-4AC7-4235-8227-A7D9E01A6725}" destId="{F4DBE260-34CA-41FE-A4AD-FC173D3255A6}" srcOrd="0" destOrd="0" parTransId="{BFE6ADC0-6018-4BC7-A838-5214395BA64F}" sibTransId="{F7B576E4-9D74-418B-84EC-9A9CD5456A94}"/>
    <dgm:cxn modelId="{1FAB3F41-B8C8-4D8F-BB07-AC2FD8925D29}" type="presOf" srcId="{DB1B3483-415A-4B24-8886-DBB0F60B5200}" destId="{B57A019E-5289-4896-A48D-A6FD89BE3BDB}" srcOrd="0" destOrd="0" presId="urn:microsoft.com/office/officeart/2005/8/layout/list1"/>
    <dgm:cxn modelId="{714B98D6-1882-4036-93AC-BE91C47217DE}" type="presOf" srcId="{542C948F-EAD8-47B0-87F0-7EF465CC722D}" destId="{DFE1F5A0-D718-4A89-BB61-F93AD789E95E}" srcOrd="0" destOrd="0" presId="urn:microsoft.com/office/officeart/2005/8/layout/list1"/>
    <dgm:cxn modelId="{47FD457B-A014-4BBA-899B-45399E46EBD1}" type="presOf" srcId="{6B2EBC34-295E-4157-93FD-A9A638C1F11A}" destId="{A07AB223-F688-485B-B699-33D9771FFE22}" srcOrd="0" destOrd="0" presId="urn:microsoft.com/office/officeart/2005/8/layout/list1"/>
    <dgm:cxn modelId="{3DB74489-7F5F-4296-89EF-5DA6AD003D55}" type="presOf" srcId="{033EE7FB-4AC7-4235-8227-A7D9E01A6725}" destId="{FE6CC655-9C5B-407F-A2B7-28A3620F4213}" srcOrd="0" destOrd="0" presId="urn:microsoft.com/office/officeart/2005/8/layout/list1"/>
    <dgm:cxn modelId="{2824B8A7-3FAB-4DEC-9FEF-9426769B48E0}" type="presOf" srcId="{DB1B3483-415A-4B24-8886-DBB0F60B5200}" destId="{C601B316-DD9B-488A-8236-9CA87D823851}" srcOrd="1" destOrd="0" presId="urn:microsoft.com/office/officeart/2005/8/layout/list1"/>
    <dgm:cxn modelId="{62D9E84E-B542-4CA5-B2E2-637D4C95B038}" srcId="{6B2EBC34-295E-4157-93FD-A9A638C1F11A}" destId="{28F4D156-9C9E-4917-9727-3AF163C4DE44}" srcOrd="0" destOrd="0" parTransId="{049028DA-6EAA-48F1-8DB0-EEEC4F52261A}" sibTransId="{CDBD6237-5D89-4BBA-A50F-5E30E1FD4D96}"/>
    <dgm:cxn modelId="{1DCC3852-00F2-45A2-A7CF-2DD82CCCF771}" type="presOf" srcId="{385ABED6-7382-490A-87D6-171E1FAA592F}" destId="{9F524FE0-CCF2-4035-BBBD-ABCAA4DDB02A}"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C0E2DB23-2296-4580-BD8D-C278A9319CA5}" type="presOf" srcId="{033EE7FB-4AC7-4235-8227-A7D9E01A6725}" destId="{690008E8-7616-4E3B-8D52-34E4871FFD15}" srcOrd="1" destOrd="0" presId="urn:microsoft.com/office/officeart/2005/8/layout/list1"/>
    <dgm:cxn modelId="{8A407197-0E68-4C45-AEA8-B9CC44C35AF6}" type="presParOf" srcId="{DFE1F5A0-D718-4A89-BB61-F93AD789E95E}" destId="{88BF9BE0-8E1A-4445-8525-111A9FC41603}" srcOrd="0" destOrd="0" presId="urn:microsoft.com/office/officeart/2005/8/layout/list1"/>
    <dgm:cxn modelId="{283C8665-2F9C-4969-A601-A907D7C2555D}" type="presParOf" srcId="{88BF9BE0-8E1A-4445-8525-111A9FC41603}" destId="{040928AD-7619-4BFA-9C0B-698651D841B6}" srcOrd="0" destOrd="0" presId="urn:microsoft.com/office/officeart/2005/8/layout/list1"/>
    <dgm:cxn modelId="{EE2D4BB8-122A-4E23-8EEF-710B9AB5B743}" type="presParOf" srcId="{88BF9BE0-8E1A-4445-8525-111A9FC41603}" destId="{9F524FE0-CCF2-4035-BBBD-ABCAA4DDB02A}" srcOrd="1" destOrd="0" presId="urn:microsoft.com/office/officeart/2005/8/layout/list1"/>
    <dgm:cxn modelId="{544F1A05-0798-4BA8-AAB4-1C89E6D615C5}" type="presParOf" srcId="{DFE1F5A0-D718-4A89-BB61-F93AD789E95E}" destId="{0A03EB3D-F167-430A-A8B6-CD08C103A6F3}" srcOrd="1" destOrd="0" presId="urn:microsoft.com/office/officeart/2005/8/layout/list1"/>
    <dgm:cxn modelId="{150243E0-EAA1-4FD5-B408-76E26962F180}" type="presParOf" srcId="{DFE1F5A0-D718-4A89-BB61-F93AD789E95E}" destId="{E3349F4B-AEE7-4FF6-B47E-FB215B248008}" srcOrd="2" destOrd="0" presId="urn:microsoft.com/office/officeart/2005/8/layout/list1"/>
    <dgm:cxn modelId="{BBD57FE9-581B-445D-A130-ADD9C403962A}" type="presParOf" srcId="{DFE1F5A0-D718-4A89-BB61-F93AD789E95E}" destId="{1917491D-40AA-45B6-8E43-535077464FCE}" srcOrd="3" destOrd="0" presId="urn:microsoft.com/office/officeart/2005/8/layout/list1"/>
    <dgm:cxn modelId="{ADC55B2D-39B6-4C30-8E17-EDED3055DE99}" type="presParOf" srcId="{DFE1F5A0-D718-4A89-BB61-F93AD789E95E}" destId="{E0E059DC-CBDF-4C36-9227-7172D0A0B5F5}" srcOrd="4" destOrd="0" presId="urn:microsoft.com/office/officeart/2005/8/layout/list1"/>
    <dgm:cxn modelId="{BD709997-ECDA-4E41-B680-F72E51D3512A}" type="presParOf" srcId="{E0E059DC-CBDF-4C36-9227-7172D0A0B5F5}" destId="{A07AB223-F688-485B-B699-33D9771FFE22}" srcOrd="0" destOrd="0" presId="urn:microsoft.com/office/officeart/2005/8/layout/list1"/>
    <dgm:cxn modelId="{908A3060-04DB-4981-99E0-AA30AD811F85}" type="presParOf" srcId="{E0E059DC-CBDF-4C36-9227-7172D0A0B5F5}" destId="{F071EA3C-E47D-4047-9888-0102768654A4}" srcOrd="1" destOrd="0" presId="urn:microsoft.com/office/officeart/2005/8/layout/list1"/>
    <dgm:cxn modelId="{7D2A981E-9AAB-481F-B095-49DF7AEE12DF}" type="presParOf" srcId="{DFE1F5A0-D718-4A89-BB61-F93AD789E95E}" destId="{6AD5EB98-D9BE-4802-83F8-DDAE5FBC44F8}" srcOrd="5" destOrd="0" presId="urn:microsoft.com/office/officeart/2005/8/layout/list1"/>
    <dgm:cxn modelId="{FDAAA5D0-5450-4035-BAE5-BC5137F8CB6B}" type="presParOf" srcId="{DFE1F5A0-D718-4A89-BB61-F93AD789E95E}" destId="{17C524A2-6DF9-4ACA-BE5D-F3EF2500627A}" srcOrd="6" destOrd="0" presId="urn:microsoft.com/office/officeart/2005/8/layout/list1"/>
    <dgm:cxn modelId="{98BFAF8C-EF69-483B-AD91-FCA73F8BBC50}" type="presParOf" srcId="{DFE1F5A0-D718-4A89-BB61-F93AD789E95E}" destId="{41869924-A5CB-44A8-A523-0C25F938A72E}" srcOrd="7" destOrd="0" presId="urn:microsoft.com/office/officeart/2005/8/layout/list1"/>
    <dgm:cxn modelId="{79C6D57E-7784-4E29-876D-D9E454684C44}" type="presParOf" srcId="{DFE1F5A0-D718-4A89-BB61-F93AD789E95E}" destId="{DDCACDFB-8984-42C5-A016-19B28BB24C33}" srcOrd="8" destOrd="0" presId="urn:microsoft.com/office/officeart/2005/8/layout/list1"/>
    <dgm:cxn modelId="{F8949953-89BA-4398-B354-26DEFB606D06}" type="presParOf" srcId="{DDCACDFB-8984-42C5-A016-19B28BB24C33}" destId="{B57A019E-5289-4896-A48D-A6FD89BE3BDB}" srcOrd="0" destOrd="0" presId="urn:microsoft.com/office/officeart/2005/8/layout/list1"/>
    <dgm:cxn modelId="{0402B93D-7B16-44D3-9382-CC6800F6D9C5}" type="presParOf" srcId="{DDCACDFB-8984-42C5-A016-19B28BB24C33}" destId="{C601B316-DD9B-488A-8236-9CA87D823851}" srcOrd="1" destOrd="0" presId="urn:microsoft.com/office/officeart/2005/8/layout/list1"/>
    <dgm:cxn modelId="{C7521B71-5503-4147-BA5F-7595ADC4AF15}" type="presParOf" srcId="{DFE1F5A0-D718-4A89-BB61-F93AD789E95E}" destId="{325F1D9D-CC35-4854-907F-35AE2F4CBCD1}" srcOrd="9" destOrd="0" presId="urn:microsoft.com/office/officeart/2005/8/layout/list1"/>
    <dgm:cxn modelId="{A5AE5796-31C6-4AE2-9DA9-4FC68CFA4B9A}" type="presParOf" srcId="{DFE1F5A0-D718-4A89-BB61-F93AD789E95E}" destId="{A6B1E04E-5E2B-4B91-8454-437B4A69BB61}" srcOrd="10" destOrd="0" presId="urn:microsoft.com/office/officeart/2005/8/layout/list1"/>
    <dgm:cxn modelId="{AEC044B5-24D4-430C-8047-91B9E74DCBA3}" type="presParOf" srcId="{DFE1F5A0-D718-4A89-BB61-F93AD789E95E}" destId="{E7B3AD7C-7149-4899-BF89-01E4726E544C}" srcOrd="11" destOrd="0" presId="urn:microsoft.com/office/officeart/2005/8/layout/list1"/>
    <dgm:cxn modelId="{85CCB02A-35B4-4BF6-BFB8-D0ED130CDD99}" type="presParOf" srcId="{DFE1F5A0-D718-4A89-BB61-F93AD789E95E}" destId="{9E534403-CA8E-420B-9DDC-7F2AC65D6871}" srcOrd="12" destOrd="0" presId="urn:microsoft.com/office/officeart/2005/8/layout/list1"/>
    <dgm:cxn modelId="{407E048E-49D7-4978-98E0-9B845D249BB7}" type="presParOf" srcId="{9E534403-CA8E-420B-9DDC-7F2AC65D6871}" destId="{FE6CC655-9C5B-407F-A2B7-28A3620F4213}" srcOrd="0" destOrd="0" presId="urn:microsoft.com/office/officeart/2005/8/layout/list1"/>
    <dgm:cxn modelId="{33559488-CB7D-4B6C-81E8-5AFF55F3FAF8}" type="presParOf" srcId="{9E534403-CA8E-420B-9DDC-7F2AC65D6871}" destId="{690008E8-7616-4E3B-8D52-34E4871FFD15}" srcOrd="1" destOrd="0" presId="urn:microsoft.com/office/officeart/2005/8/layout/list1"/>
    <dgm:cxn modelId="{3A52B3EB-82BB-4B7D-A0CD-CD039517FFE5}" type="presParOf" srcId="{DFE1F5A0-D718-4A89-BB61-F93AD789E95E}" destId="{3F9AF267-8FE8-44AE-B44D-EEDB39A54CF1}" srcOrd="13" destOrd="0" presId="urn:microsoft.com/office/officeart/2005/8/layout/list1"/>
    <dgm:cxn modelId="{E401AB31-BFD0-48D7-B728-67D5B2241B4F}" type="presParOf" srcId="{DFE1F5A0-D718-4A89-BB61-F93AD789E95E}" destId="{955388AB-BDBC-4643-8A29-322195A35CAC}" srcOrd="14" destOrd="0" presId="urn:microsoft.com/office/officeart/2005/8/layout/lis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534BBF45-AA03-4915-8A48-13A3CF9D6B28}">
      <dgm:prSet phldrT="[Tekst]" custT="1"/>
      <dgm:spPr/>
      <dgm:t>
        <a:bodyPr/>
        <a:lstStyle/>
        <a:p>
          <a:pPr algn="l"/>
          <a:r>
            <a:rPr lang="pl-PL" sz="900"/>
            <a:t>3. </a:t>
          </a:r>
          <a:r>
            <a:rPr lang="en-GB" sz="900"/>
            <a:t>The infographic should be used in such a way that it can function independently, that is, without the material placed next to it.</a:t>
          </a:r>
          <a:endParaRPr lang="pl-PL" sz="900"/>
        </a:p>
      </dgm:t>
    </dgm:pt>
    <dgm:pt modelId="{CD320DF6-2E81-4ACE-9E22-AE34EA9085F5}" type="parTrans" cxnId="{2487388A-C471-42DE-ACE0-56D3DF7B6633}">
      <dgm:prSet/>
      <dgm:spPr/>
      <dgm:t>
        <a:bodyPr/>
        <a:lstStyle/>
        <a:p>
          <a:pPr algn="l"/>
          <a:endParaRPr lang="pl-PL"/>
        </a:p>
      </dgm:t>
    </dgm:pt>
    <dgm:pt modelId="{8C398BFB-84C1-4DFD-A1BD-522A7FAB9214}" type="sibTrans" cxnId="{2487388A-C471-42DE-ACE0-56D3DF7B6633}">
      <dgm:prSet/>
      <dgm:spPr/>
      <dgm:t>
        <a:bodyPr/>
        <a:lstStyle/>
        <a:p>
          <a:pPr algn="l"/>
          <a:endParaRPr lang="pl-PL"/>
        </a:p>
      </dgm:t>
    </dgm:pt>
    <dgm:pt modelId="{3CA2CF5B-1A0E-44AA-802C-2008FAAC7282}">
      <dgm:prSet phldrT="[Tekst]" custT="1"/>
      <dgm:spPr/>
      <dgm:t>
        <a:bodyPr/>
        <a:lstStyle/>
        <a:p>
          <a:pPr algn="l"/>
          <a:r>
            <a:rPr lang="pl-PL" sz="900"/>
            <a:t>4. </a:t>
          </a:r>
          <a:r>
            <a:rPr lang="en-GB" sz="900"/>
            <a:t>The infographic must focus on the elements that are most important for the content presented.</a:t>
          </a:r>
          <a:endParaRPr lang="pl-PL" sz="900"/>
        </a:p>
      </dgm:t>
    </dgm:pt>
    <dgm:pt modelId="{B2698185-31A9-4704-AD9C-B4A92900E4CB}" type="parTrans" cxnId="{24E5D8E3-0AD5-4683-8EF5-24E6EA5B4F84}">
      <dgm:prSet/>
      <dgm:spPr/>
      <dgm:t>
        <a:bodyPr/>
        <a:lstStyle/>
        <a:p>
          <a:pPr algn="l"/>
          <a:endParaRPr lang="pl-PL"/>
        </a:p>
      </dgm:t>
    </dgm:pt>
    <dgm:pt modelId="{54909C7B-47F6-4423-B50F-C3EC3003A59B}" type="sibTrans" cxnId="{24E5D8E3-0AD5-4683-8EF5-24E6EA5B4F84}">
      <dgm:prSet/>
      <dgm:spPr/>
      <dgm:t>
        <a:bodyPr/>
        <a:lstStyle/>
        <a:p>
          <a:pPr algn="l"/>
          <a:endParaRPr lang="pl-PL"/>
        </a:p>
      </dgm:t>
    </dgm:pt>
    <dgm:pt modelId="{F61E791C-D0D3-4425-BAA0-CC368EF8AC93}">
      <dgm:prSet phldrT="[Tekst]" custT="1"/>
      <dgm:spPr/>
      <dgm:t>
        <a:bodyPr/>
        <a:lstStyle/>
        <a:p>
          <a:pPr algn="l"/>
          <a:r>
            <a:rPr lang="pl-PL" sz="900"/>
            <a:t>5. </a:t>
          </a:r>
          <a:r>
            <a:rPr lang="en-GB" sz="900"/>
            <a:t>Before starting to prepare an infographic, you should choose its main subject, purpose and recipients - this will allow you to precisely determine what it should include.  </a:t>
          </a:r>
          <a:endParaRPr lang="pl-PL" sz="900"/>
        </a:p>
      </dgm:t>
    </dgm:pt>
    <dgm:pt modelId="{5B1CD0A0-C8BA-4707-AE9F-38569E460FED}" type="parTrans" cxnId="{8868BD51-A188-4A2D-A75D-BDE45AB21F09}">
      <dgm:prSet/>
      <dgm:spPr/>
      <dgm:t>
        <a:bodyPr/>
        <a:lstStyle/>
        <a:p>
          <a:pPr algn="l"/>
          <a:endParaRPr lang="pl-PL"/>
        </a:p>
      </dgm:t>
    </dgm:pt>
    <dgm:pt modelId="{F66F63C5-7D38-4A92-AC91-6F9D914CC85A}" type="sibTrans" cxnId="{8868BD51-A188-4A2D-A75D-BDE45AB21F09}">
      <dgm:prSet/>
      <dgm:spPr/>
      <dgm:t>
        <a:bodyPr/>
        <a:lstStyle/>
        <a:p>
          <a:pPr algn="l"/>
          <a:endParaRPr lang="pl-PL"/>
        </a:p>
      </dgm:t>
    </dgm:pt>
    <dgm:pt modelId="{BDA5E92B-361C-4637-AB95-F02D97A7D732}">
      <dgm:prSet phldrT="[Tekst]" custT="1"/>
      <dgm:spPr/>
      <dgm:t>
        <a:bodyPr/>
        <a:lstStyle/>
        <a:p>
          <a:pPr algn="l"/>
          <a:r>
            <a:rPr lang="pl-PL" sz="900"/>
            <a:t>6. </a:t>
          </a:r>
          <a:r>
            <a:rPr lang="en-GB" sz="900"/>
            <a:t>During its creation, it is necessary to define the means by which we present key data - you can choose between maps, charts, plans, diagrams and cross-sections. </a:t>
          </a:r>
          <a:endParaRPr lang="pl-PL" sz="900"/>
        </a:p>
      </dgm:t>
    </dgm:pt>
    <dgm:pt modelId="{0CE5C595-8960-45A8-A7B6-4683A5F9CDA1}" type="parTrans" cxnId="{DCFCE19C-EA4A-4840-ACEE-8641A44B3FBC}">
      <dgm:prSet/>
      <dgm:spPr/>
      <dgm:t>
        <a:bodyPr/>
        <a:lstStyle/>
        <a:p>
          <a:pPr algn="l"/>
          <a:endParaRPr lang="pl-PL"/>
        </a:p>
      </dgm:t>
    </dgm:pt>
    <dgm:pt modelId="{1A183CC8-0D38-41BD-820F-16483C176AA7}" type="sibTrans" cxnId="{DCFCE19C-EA4A-4840-ACEE-8641A44B3FBC}">
      <dgm:prSet/>
      <dgm:spPr/>
      <dgm:t>
        <a:bodyPr/>
        <a:lstStyle/>
        <a:p>
          <a:pPr algn="l"/>
          <a:endParaRPr lang="pl-PL"/>
        </a:p>
      </dgm:t>
    </dgm:pt>
    <dgm:pt modelId="{D685D6A1-666C-4349-A540-4E0CE6262760}">
      <dgm:prSet phldrT="[Tekst]" custT="1"/>
      <dgm:spPr/>
      <dgm:t>
        <a:bodyPr/>
        <a:lstStyle/>
        <a:p>
          <a:pPr algn="just"/>
          <a:r>
            <a:rPr lang="pl-PL" sz="900"/>
            <a:t>7. </a:t>
          </a:r>
          <a:r>
            <a:rPr lang="en-GB" sz="900"/>
            <a:t>Before we start to create an infographic, we should plan a sketch and colours.</a:t>
          </a:r>
          <a:endParaRPr lang="pl-PL" sz="900"/>
        </a:p>
      </dgm:t>
    </dgm:pt>
    <dgm:pt modelId="{1FE914D7-8EB7-47F2-9554-39157F488854}" type="parTrans" cxnId="{1F253963-608F-45B8-8599-314064234AD6}">
      <dgm:prSet/>
      <dgm:spPr/>
      <dgm:t>
        <a:bodyPr/>
        <a:lstStyle/>
        <a:p>
          <a:pPr algn="l"/>
          <a:endParaRPr lang="pl-PL"/>
        </a:p>
      </dgm:t>
    </dgm:pt>
    <dgm:pt modelId="{379690D4-E766-4DDF-817D-44D139F44714}" type="sibTrans" cxnId="{1F253963-608F-45B8-8599-314064234AD6}">
      <dgm:prSet/>
      <dgm:spPr/>
      <dgm:t>
        <a:bodyPr/>
        <a:lstStyle/>
        <a:p>
          <a:pPr algn="l"/>
          <a:endParaRPr lang="pl-PL"/>
        </a:p>
      </dgm:t>
    </dgm:pt>
    <dgm:pt modelId="{3849C1EE-00C1-4BCA-9BBC-98B88C195BA0}">
      <dgm:prSet phldrT="[Tekst]" custT="1"/>
      <dgm:spPr/>
      <dgm:t>
        <a:bodyPr/>
        <a:lstStyle/>
        <a:p>
          <a:pPr algn="l"/>
          <a:r>
            <a:rPr lang="pl-PL" sz="900"/>
            <a:t>1. </a:t>
          </a:r>
          <a:r>
            <a:rPr lang="en-GB" sz="900"/>
            <a:t>The main burden of explaining the issue lies with the graphics, and therefore it must be legible and attractive in order to create interest for the recipient.</a:t>
          </a:r>
          <a:endParaRPr lang="pl-PL" sz="900"/>
        </a:p>
      </dgm:t>
    </dgm:pt>
    <dgm:pt modelId="{5976F011-8ADD-434A-8DED-B15E49B27F91}" type="sibTrans" cxnId="{7BC70559-42F3-4EA2-B473-0AB6A179233A}">
      <dgm:prSet/>
      <dgm:spPr/>
      <dgm:t>
        <a:bodyPr/>
        <a:lstStyle/>
        <a:p>
          <a:pPr algn="l"/>
          <a:endParaRPr lang="pl-PL" sz="900"/>
        </a:p>
      </dgm:t>
    </dgm:pt>
    <dgm:pt modelId="{EA7D8150-87B2-4124-B9E6-ACC187688EA3}" type="parTrans" cxnId="{7BC70559-42F3-4EA2-B473-0AB6A179233A}">
      <dgm:prSet/>
      <dgm:spPr/>
      <dgm:t>
        <a:bodyPr/>
        <a:lstStyle/>
        <a:p>
          <a:pPr algn="l"/>
          <a:endParaRPr lang="pl-PL" sz="900"/>
        </a:p>
      </dgm:t>
    </dgm:pt>
    <dgm:pt modelId="{875F54BA-B1A3-493C-B6B7-7941E95D8DB3}">
      <dgm:prSet phldrT="[Tekst]" custT="1"/>
      <dgm:spPr/>
      <dgm:t>
        <a:bodyPr/>
        <a:lstStyle/>
        <a:p>
          <a:pPr algn="l"/>
          <a:r>
            <a:rPr lang="pl-PL" sz="900"/>
            <a:t>2. </a:t>
          </a:r>
          <a:r>
            <a:rPr lang="en-GB" sz="900"/>
            <a:t>In addition to graphics, text content is also necessary because without text it would be impossible to identify the key information; so text cannot be eliminated at any price.</a:t>
          </a:r>
          <a:endParaRPr lang="pl-PL" sz="900"/>
        </a:p>
      </dgm:t>
    </dgm:pt>
    <dgm:pt modelId="{A730566B-2D12-49EF-9B07-5AAB41B50BE8}" type="sibTrans" cxnId="{BDDF852A-E15F-4F0F-A9DD-9D63EE4845B4}">
      <dgm:prSet/>
      <dgm:spPr/>
      <dgm:t>
        <a:bodyPr/>
        <a:lstStyle/>
        <a:p>
          <a:pPr algn="l"/>
          <a:endParaRPr lang="pl-PL"/>
        </a:p>
      </dgm:t>
    </dgm:pt>
    <dgm:pt modelId="{A1BE8C1F-2868-4134-8A4A-B869D113DA98}" type="parTrans" cxnId="{BDDF852A-E15F-4F0F-A9DD-9D63EE4845B4}">
      <dgm:prSet/>
      <dgm:spPr/>
      <dgm:t>
        <a:bodyPr/>
        <a:lstStyle/>
        <a:p>
          <a:pPr algn="l"/>
          <a:endParaRPr lang="pl-PL"/>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7">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E050C0CE-8D6B-4EE0-83CD-CE0AA08858AD}" type="pres">
      <dgm:prSet presAssocID="{875F54BA-B1A3-493C-B6B7-7941E95D8DB3}" presName="parentText" presStyleLbl="node1" presStyleIdx="1" presStyleCnt="7">
        <dgm:presLayoutVars>
          <dgm:chMax val="0"/>
          <dgm:bulletEnabled val="1"/>
        </dgm:presLayoutVars>
      </dgm:prSet>
      <dgm:spPr/>
      <dgm:t>
        <a:bodyPr/>
        <a:lstStyle/>
        <a:p>
          <a:endParaRPr lang="pl-PL"/>
        </a:p>
      </dgm:t>
    </dgm:pt>
    <dgm:pt modelId="{A7968072-DAED-4DBC-B2BE-4F5BBDB370FF}" type="pres">
      <dgm:prSet presAssocID="{A730566B-2D12-49EF-9B07-5AAB41B50BE8}" presName="spacer" presStyleCnt="0"/>
      <dgm:spPr/>
    </dgm:pt>
    <dgm:pt modelId="{B5FBD950-A6D6-4B76-93D7-335E0B60588A}" type="pres">
      <dgm:prSet presAssocID="{534BBF45-AA03-4915-8A48-13A3CF9D6B28}" presName="parentText" presStyleLbl="node1" presStyleIdx="2" presStyleCnt="7">
        <dgm:presLayoutVars>
          <dgm:chMax val="0"/>
          <dgm:bulletEnabled val="1"/>
        </dgm:presLayoutVars>
      </dgm:prSet>
      <dgm:spPr/>
      <dgm:t>
        <a:bodyPr/>
        <a:lstStyle/>
        <a:p>
          <a:endParaRPr lang="pl-PL"/>
        </a:p>
      </dgm:t>
    </dgm:pt>
    <dgm:pt modelId="{2E9ED941-7F2F-4A65-B8EF-6A45894E87F4}" type="pres">
      <dgm:prSet presAssocID="{8C398BFB-84C1-4DFD-A1BD-522A7FAB9214}" presName="spacer" presStyleCnt="0"/>
      <dgm:spPr/>
    </dgm:pt>
    <dgm:pt modelId="{B6E16C1F-095E-4115-88F0-8F7F9AAAF3EF}" type="pres">
      <dgm:prSet presAssocID="{3CA2CF5B-1A0E-44AA-802C-2008FAAC7282}" presName="parentText" presStyleLbl="node1" presStyleIdx="3" presStyleCnt="7">
        <dgm:presLayoutVars>
          <dgm:chMax val="0"/>
          <dgm:bulletEnabled val="1"/>
        </dgm:presLayoutVars>
      </dgm:prSet>
      <dgm:spPr/>
      <dgm:t>
        <a:bodyPr/>
        <a:lstStyle/>
        <a:p>
          <a:endParaRPr lang="pl-PL"/>
        </a:p>
      </dgm:t>
    </dgm:pt>
    <dgm:pt modelId="{FBCDBB21-7945-4987-A838-370AF1F140A2}" type="pres">
      <dgm:prSet presAssocID="{54909C7B-47F6-4423-B50F-C3EC3003A59B}" presName="spacer" presStyleCnt="0"/>
      <dgm:spPr/>
    </dgm:pt>
    <dgm:pt modelId="{2BDC0157-F68C-4C37-B821-5733B082B07E}" type="pres">
      <dgm:prSet presAssocID="{F61E791C-D0D3-4425-BAA0-CC368EF8AC93}" presName="parentText" presStyleLbl="node1" presStyleIdx="4" presStyleCnt="7">
        <dgm:presLayoutVars>
          <dgm:chMax val="0"/>
          <dgm:bulletEnabled val="1"/>
        </dgm:presLayoutVars>
      </dgm:prSet>
      <dgm:spPr/>
      <dgm:t>
        <a:bodyPr/>
        <a:lstStyle/>
        <a:p>
          <a:endParaRPr lang="pl-PL"/>
        </a:p>
      </dgm:t>
    </dgm:pt>
    <dgm:pt modelId="{3A1B3FB9-A98C-46BB-972D-0AA0788074B7}" type="pres">
      <dgm:prSet presAssocID="{F66F63C5-7D38-4A92-AC91-6F9D914CC85A}" presName="spacer" presStyleCnt="0"/>
      <dgm:spPr/>
    </dgm:pt>
    <dgm:pt modelId="{79FB1695-66FF-4C35-BF86-583663BBE82F}" type="pres">
      <dgm:prSet presAssocID="{BDA5E92B-361C-4637-AB95-F02D97A7D732}" presName="parentText" presStyleLbl="node1" presStyleIdx="5" presStyleCnt="7">
        <dgm:presLayoutVars>
          <dgm:chMax val="0"/>
          <dgm:bulletEnabled val="1"/>
        </dgm:presLayoutVars>
      </dgm:prSet>
      <dgm:spPr/>
      <dgm:t>
        <a:bodyPr/>
        <a:lstStyle/>
        <a:p>
          <a:endParaRPr lang="pl-PL"/>
        </a:p>
      </dgm:t>
    </dgm:pt>
    <dgm:pt modelId="{1499CAF8-4ED5-4A81-9EAA-1F32320E8257}" type="pres">
      <dgm:prSet presAssocID="{1A183CC8-0D38-41BD-820F-16483C176AA7}" presName="spacer" presStyleCnt="0"/>
      <dgm:spPr/>
    </dgm:pt>
    <dgm:pt modelId="{587B331B-CDF3-484E-9567-778A7FF7396D}" type="pres">
      <dgm:prSet presAssocID="{D685D6A1-666C-4349-A540-4E0CE6262760}" presName="parentText" presStyleLbl="node1" presStyleIdx="6" presStyleCnt="7">
        <dgm:presLayoutVars>
          <dgm:chMax val="0"/>
          <dgm:bulletEnabled val="1"/>
        </dgm:presLayoutVars>
      </dgm:prSet>
      <dgm:spPr/>
      <dgm:t>
        <a:bodyPr/>
        <a:lstStyle/>
        <a:p>
          <a:endParaRPr lang="pl-PL"/>
        </a:p>
      </dgm:t>
    </dgm:pt>
  </dgm:ptLst>
  <dgm:cxnLst>
    <dgm:cxn modelId="{B77854A7-351C-4A74-872A-C02B1DE90F0F}" type="presOf" srcId="{875F54BA-B1A3-493C-B6B7-7941E95D8DB3}" destId="{E050C0CE-8D6B-4EE0-83CD-CE0AA08858AD}" srcOrd="0" destOrd="0" presId="urn:microsoft.com/office/officeart/2005/8/layout/vList2"/>
    <dgm:cxn modelId="{F647CD79-ECA7-416E-A9FD-3319D0E10D88}" type="presOf" srcId="{BDA5E92B-361C-4637-AB95-F02D97A7D732}" destId="{79FB1695-66FF-4C35-BF86-583663BBE82F}" srcOrd="0" destOrd="0" presId="urn:microsoft.com/office/officeart/2005/8/layout/vList2"/>
    <dgm:cxn modelId="{EE52414F-BBF1-4FDF-A9F9-B240D70BC06A}" type="presOf" srcId="{F61E791C-D0D3-4425-BAA0-CC368EF8AC93}" destId="{2BDC0157-F68C-4C37-B821-5733B082B07E}" srcOrd="0" destOrd="0" presId="urn:microsoft.com/office/officeart/2005/8/layout/vList2"/>
    <dgm:cxn modelId="{BF0FAD91-6833-4E64-8C3B-7B2B70FB7AC3}" type="presOf" srcId="{3849C1EE-00C1-4BCA-9BBC-98B88C195BA0}" destId="{40F890BE-2F4E-41C8-B9B4-18AABACB017F}" srcOrd="0" destOrd="0" presId="urn:microsoft.com/office/officeart/2005/8/layout/vList2"/>
    <dgm:cxn modelId="{1F253963-608F-45B8-8599-314064234AD6}" srcId="{AA6FD3FD-4DB9-4B87-8277-A0C3DEAC0634}" destId="{D685D6A1-666C-4349-A540-4E0CE6262760}" srcOrd="6" destOrd="0" parTransId="{1FE914D7-8EB7-47F2-9554-39157F488854}" sibTransId="{379690D4-E766-4DDF-817D-44D139F44714}"/>
    <dgm:cxn modelId="{BDDF852A-E15F-4F0F-A9DD-9D63EE4845B4}" srcId="{AA6FD3FD-4DB9-4B87-8277-A0C3DEAC0634}" destId="{875F54BA-B1A3-493C-B6B7-7941E95D8DB3}" srcOrd="1" destOrd="0" parTransId="{A1BE8C1F-2868-4134-8A4A-B869D113DA98}" sibTransId="{A730566B-2D12-49EF-9B07-5AAB41B50BE8}"/>
    <dgm:cxn modelId="{2487388A-C471-42DE-ACE0-56D3DF7B6633}" srcId="{AA6FD3FD-4DB9-4B87-8277-A0C3DEAC0634}" destId="{534BBF45-AA03-4915-8A48-13A3CF9D6B28}" srcOrd="2" destOrd="0" parTransId="{CD320DF6-2E81-4ACE-9E22-AE34EA9085F5}" sibTransId="{8C398BFB-84C1-4DFD-A1BD-522A7FAB9214}"/>
    <dgm:cxn modelId="{8868BD51-A188-4A2D-A75D-BDE45AB21F09}" srcId="{AA6FD3FD-4DB9-4B87-8277-A0C3DEAC0634}" destId="{F61E791C-D0D3-4425-BAA0-CC368EF8AC93}" srcOrd="4" destOrd="0" parTransId="{5B1CD0A0-C8BA-4707-AE9F-38569E460FED}" sibTransId="{F66F63C5-7D38-4A92-AC91-6F9D914CC85A}"/>
    <dgm:cxn modelId="{7BC70559-42F3-4EA2-B473-0AB6A179233A}" srcId="{AA6FD3FD-4DB9-4B87-8277-A0C3DEAC0634}" destId="{3849C1EE-00C1-4BCA-9BBC-98B88C195BA0}" srcOrd="0" destOrd="0" parTransId="{EA7D8150-87B2-4124-B9E6-ACC187688EA3}" sibTransId="{5976F011-8ADD-434A-8DED-B15E49B27F91}"/>
    <dgm:cxn modelId="{CD71DC10-A576-4620-9829-2199167F1996}" type="presOf" srcId="{3CA2CF5B-1A0E-44AA-802C-2008FAAC7282}" destId="{B6E16C1F-095E-4115-88F0-8F7F9AAAF3EF}" srcOrd="0" destOrd="0" presId="urn:microsoft.com/office/officeart/2005/8/layout/vList2"/>
    <dgm:cxn modelId="{A797549B-AE4E-41A6-BDEB-DBB6100112AE}" type="presOf" srcId="{AA6FD3FD-4DB9-4B87-8277-A0C3DEAC0634}" destId="{F2ED45A9-0708-4B70-B1D8-EB20E2808CAC}" srcOrd="0" destOrd="0" presId="urn:microsoft.com/office/officeart/2005/8/layout/vList2"/>
    <dgm:cxn modelId="{DCFCE19C-EA4A-4840-ACEE-8641A44B3FBC}" srcId="{AA6FD3FD-4DB9-4B87-8277-A0C3DEAC0634}" destId="{BDA5E92B-361C-4637-AB95-F02D97A7D732}" srcOrd="5" destOrd="0" parTransId="{0CE5C595-8960-45A8-A7B6-4683A5F9CDA1}" sibTransId="{1A183CC8-0D38-41BD-820F-16483C176AA7}"/>
    <dgm:cxn modelId="{24E5D8E3-0AD5-4683-8EF5-24E6EA5B4F84}" srcId="{AA6FD3FD-4DB9-4B87-8277-A0C3DEAC0634}" destId="{3CA2CF5B-1A0E-44AA-802C-2008FAAC7282}" srcOrd="3" destOrd="0" parTransId="{B2698185-31A9-4704-AD9C-B4A92900E4CB}" sibTransId="{54909C7B-47F6-4423-B50F-C3EC3003A59B}"/>
    <dgm:cxn modelId="{E006C028-FC59-42CF-8A44-BF604DC7773A}" type="presOf" srcId="{D685D6A1-666C-4349-A540-4E0CE6262760}" destId="{587B331B-CDF3-484E-9567-778A7FF7396D}" srcOrd="0" destOrd="0" presId="urn:microsoft.com/office/officeart/2005/8/layout/vList2"/>
    <dgm:cxn modelId="{206A1A8B-7767-43C9-9B4C-B42FB5B41706}" type="presOf" srcId="{534BBF45-AA03-4915-8A48-13A3CF9D6B28}" destId="{B5FBD950-A6D6-4B76-93D7-335E0B60588A}" srcOrd="0" destOrd="0" presId="urn:microsoft.com/office/officeart/2005/8/layout/vList2"/>
    <dgm:cxn modelId="{D69AD25E-DD74-402A-AD70-557BE7E21860}" type="presParOf" srcId="{F2ED45A9-0708-4B70-B1D8-EB20E2808CAC}" destId="{40F890BE-2F4E-41C8-B9B4-18AABACB017F}" srcOrd="0" destOrd="0" presId="urn:microsoft.com/office/officeart/2005/8/layout/vList2"/>
    <dgm:cxn modelId="{911F78F6-8540-40C4-952D-AE110F668D53}" type="presParOf" srcId="{F2ED45A9-0708-4B70-B1D8-EB20E2808CAC}" destId="{2ED0FC89-2B1F-47C9-B53D-B68181EABF61}" srcOrd="1" destOrd="0" presId="urn:microsoft.com/office/officeart/2005/8/layout/vList2"/>
    <dgm:cxn modelId="{9F263A5A-318E-429D-9F6F-BF0871766EFC}" type="presParOf" srcId="{F2ED45A9-0708-4B70-B1D8-EB20E2808CAC}" destId="{E050C0CE-8D6B-4EE0-83CD-CE0AA08858AD}" srcOrd="2" destOrd="0" presId="urn:microsoft.com/office/officeart/2005/8/layout/vList2"/>
    <dgm:cxn modelId="{50AC3659-B1E9-42AD-A6B4-2F1A6C4799E2}" type="presParOf" srcId="{F2ED45A9-0708-4B70-B1D8-EB20E2808CAC}" destId="{A7968072-DAED-4DBC-B2BE-4F5BBDB370FF}" srcOrd="3" destOrd="0" presId="urn:microsoft.com/office/officeart/2005/8/layout/vList2"/>
    <dgm:cxn modelId="{ECBD3442-85E5-4D57-B3BF-02D12C90B3B8}" type="presParOf" srcId="{F2ED45A9-0708-4B70-B1D8-EB20E2808CAC}" destId="{B5FBD950-A6D6-4B76-93D7-335E0B60588A}" srcOrd="4" destOrd="0" presId="urn:microsoft.com/office/officeart/2005/8/layout/vList2"/>
    <dgm:cxn modelId="{2E8D3A7A-AC28-48DB-99D4-3994AA39E591}" type="presParOf" srcId="{F2ED45A9-0708-4B70-B1D8-EB20E2808CAC}" destId="{2E9ED941-7F2F-4A65-B8EF-6A45894E87F4}" srcOrd="5" destOrd="0" presId="urn:microsoft.com/office/officeart/2005/8/layout/vList2"/>
    <dgm:cxn modelId="{2C7F3237-10B9-4D8A-8277-6A6583DAD14D}" type="presParOf" srcId="{F2ED45A9-0708-4B70-B1D8-EB20E2808CAC}" destId="{B6E16C1F-095E-4115-88F0-8F7F9AAAF3EF}" srcOrd="6" destOrd="0" presId="urn:microsoft.com/office/officeart/2005/8/layout/vList2"/>
    <dgm:cxn modelId="{A486E630-8D71-4878-AEFB-0C1D016CE22B}" type="presParOf" srcId="{F2ED45A9-0708-4B70-B1D8-EB20E2808CAC}" destId="{FBCDBB21-7945-4987-A838-370AF1F140A2}" srcOrd="7" destOrd="0" presId="urn:microsoft.com/office/officeart/2005/8/layout/vList2"/>
    <dgm:cxn modelId="{D5A3157D-DAE5-4846-A24E-1A62AEAEC2EB}" type="presParOf" srcId="{F2ED45A9-0708-4B70-B1D8-EB20E2808CAC}" destId="{2BDC0157-F68C-4C37-B821-5733B082B07E}" srcOrd="8" destOrd="0" presId="urn:microsoft.com/office/officeart/2005/8/layout/vList2"/>
    <dgm:cxn modelId="{A1B85A30-37C0-45C8-916B-9791DEEFA4C3}" type="presParOf" srcId="{F2ED45A9-0708-4B70-B1D8-EB20E2808CAC}" destId="{3A1B3FB9-A98C-46BB-972D-0AA0788074B7}" srcOrd="9" destOrd="0" presId="urn:microsoft.com/office/officeart/2005/8/layout/vList2"/>
    <dgm:cxn modelId="{8350C234-AB1A-4ED5-B83E-5C0F1475E260}" type="presParOf" srcId="{F2ED45A9-0708-4B70-B1D8-EB20E2808CAC}" destId="{79FB1695-66FF-4C35-BF86-583663BBE82F}" srcOrd="10" destOrd="0" presId="urn:microsoft.com/office/officeart/2005/8/layout/vList2"/>
    <dgm:cxn modelId="{021DB441-BEAF-4876-B34D-2293F912347A}" type="presParOf" srcId="{F2ED45A9-0708-4B70-B1D8-EB20E2808CAC}" destId="{1499CAF8-4ED5-4A81-9EAA-1F32320E8257}" srcOrd="11" destOrd="0" presId="urn:microsoft.com/office/officeart/2005/8/layout/vList2"/>
    <dgm:cxn modelId="{FC27B6C1-B0C4-4048-9BC0-B57070CD2925}" type="presParOf" srcId="{F2ED45A9-0708-4B70-B1D8-EB20E2808CAC}" destId="{587B331B-CDF3-484E-9567-778A7FF7396D}" srcOrd="12" destOrd="0" presId="urn:microsoft.com/office/officeart/2005/8/layout/vList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These allow the building of very profiled databases consisting of recipients who are interested in the products or services that the survey concerns.</a:t>
          </a:r>
          <a:endParaRPr lang="pl-PL" sz="900"/>
        </a:p>
      </dgm:t>
    </dgm:pt>
    <dgm:pt modelId="{491E44CC-F396-4FA1-861C-07D67AA6A776}">
      <dgm:prSet custT="1"/>
      <dgm:spPr/>
      <dgm:t>
        <a:bodyPr/>
        <a:lstStyle/>
        <a:p>
          <a:r>
            <a:rPr lang="en-GB" sz="1000" b="1"/>
            <a:t>Surveys</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pPr algn="just"/>
          <a:r>
            <a:rPr lang="en-GB" sz="900"/>
            <a:t>More frequently used and more and more interesting. They are usually used in the B2B channel (business to business, which means the relationship between two or more business entities), but also B2C (business to consumer, relations between enterprises and individual clients) can boast of several interesting actions. The principle is simple: if you want to receive a report or guide, subscribe to our newsletter. In this way, profiled databases are created, which people interested in a given subject join.</a:t>
          </a:r>
          <a:endParaRPr lang="pl-PL" sz="900"/>
        </a:p>
      </dgm:t>
    </dgm:pt>
    <dgm:pt modelId="{9B14FF5E-442C-4AE1-87CC-B5457D2C1E15}">
      <dgm:prSet custT="1"/>
      <dgm:spPr/>
      <dgm:t>
        <a:bodyPr/>
        <a:lstStyle/>
        <a:p>
          <a:r>
            <a:rPr lang="en-GB" sz="1000" b="1"/>
            <a:t>Content campaigns</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Most often they appear in e-shops, but not only there. Sometimes the code is given out to fans of a brand on facebook, for example the code for a free month on Spotify. Thanks to the fact that the customer must register and confirm their address, he/she is asked to buy the next month after the promotional period, all thanks to automation.</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Discount codes in exchange for subscribing to a newsletter</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47094246-CEEC-4698-BCBF-3EADBF3BB3A2}">
      <dgm:prSet/>
      <dgm:spPr/>
      <dgm:t>
        <a:bodyPr/>
        <a:lstStyle/>
        <a:p>
          <a:r>
            <a:rPr lang="en-GB" b="1"/>
            <a:t>Competitions</a:t>
          </a:r>
          <a:endParaRPr lang="pl-PL" b="1"/>
        </a:p>
      </dgm:t>
    </dgm:pt>
    <dgm:pt modelId="{41EDAFF6-30E9-4FDA-AD37-BED0064B0A6A}" type="parTrans" cxnId="{4695DA72-430B-41DF-9A59-317314D12DB1}">
      <dgm:prSet/>
      <dgm:spPr/>
      <dgm:t>
        <a:bodyPr/>
        <a:lstStyle/>
        <a:p>
          <a:endParaRPr lang="pl-PL"/>
        </a:p>
      </dgm:t>
    </dgm:pt>
    <dgm:pt modelId="{E97562EA-F31A-4969-A2A5-3153909D3561}" type="sibTrans" cxnId="{4695DA72-430B-41DF-9A59-317314D12DB1}">
      <dgm:prSet/>
      <dgm:spPr/>
      <dgm:t>
        <a:bodyPr/>
        <a:lstStyle/>
        <a:p>
          <a:endParaRPr lang="pl-PL"/>
        </a:p>
      </dgm:t>
    </dgm:pt>
    <dgm:pt modelId="{9F155EBD-F15E-4AF8-919C-9BDC4F36CD64}">
      <dgm:prSet custT="1"/>
      <dgm:spPr/>
      <dgm:t>
        <a:bodyPr/>
        <a:lstStyle/>
        <a:p>
          <a:pPr algn="just"/>
          <a:r>
            <a:rPr lang="en-GB" sz="900"/>
            <a:t>In order to join these, it is required to provide an address and mark all the necessary consents, needed for dispatch of creative content, required by the legislators. The only problem is people who are not interested in the brand or product, but join the base only to play for the prize.</a:t>
          </a:r>
          <a:endParaRPr lang="pl-PL" sz="900"/>
        </a:p>
      </dgm:t>
    </dgm:pt>
    <dgm:pt modelId="{3846F629-E876-40E6-B3FF-21568D071528}" type="parTrans" cxnId="{36B8A65D-2C9A-416E-9175-55F7D9CAD1F5}">
      <dgm:prSet/>
      <dgm:spPr/>
      <dgm:t>
        <a:bodyPr/>
        <a:lstStyle/>
        <a:p>
          <a:endParaRPr lang="pl-PL"/>
        </a:p>
      </dgm:t>
    </dgm:pt>
    <dgm:pt modelId="{B08C5E0B-4B43-43F5-8C56-740DDDC880AE}" type="sibTrans" cxnId="{36B8A65D-2C9A-416E-9175-55F7D9CAD1F5}">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custLinFactNeighborX="-10397" custLinFactNeighborY="-5791">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4"/>
      <dgm:spPr/>
      <dgm:t>
        <a:bodyPr/>
        <a:lstStyle/>
        <a:p>
          <a:endParaRPr lang="pl-PL"/>
        </a:p>
      </dgm:t>
    </dgm:pt>
    <dgm:pt modelId="{58A81A5B-D734-40D8-BB10-08CA3864F809}" type="pres">
      <dgm:prSet presAssocID="{9B14FF5E-442C-4AE1-87CC-B5457D2C1E15}" presName="parentText" presStyleLbl="node1" presStyleIdx="1" presStyleCnt="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4">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4"/>
      <dgm:spPr/>
      <dgm:t>
        <a:bodyPr/>
        <a:lstStyle/>
        <a:p>
          <a:endParaRPr lang="pl-PL"/>
        </a:p>
      </dgm:t>
    </dgm:pt>
    <dgm:pt modelId="{B1CEDEF4-9561-4593-9298-710B8BF44E86}" type="pres">
      <dgm:prSet presAssocID="{491E44CC-F396-4FA1-861C-07D67AA6A776}" presName="parentText" presStyleLbl="node1" presStyleIdx="2" presStyleCnt="4">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4">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870B794-D74F-4582-8097-5AD5451EB8E5}" type="pres">
      <dgm:prSet presAssocID="{47094246-CEEC-4698-BCBF-3EADBF3BB3A2}" presName="parentLin" presStyleCnt="0"/>
      <dgm:spPr/>
    </dgm:pt>
    <dgm:pt modelId="{6A9B0064-F7D8-410E-8573-1C22AA1913F4}" type="pres">
      <dgm:prSet presAssocID="{47094246-CEEC-4698-BCBF-3EADBF3BB3A2}" presName="parentLeftMargin" presStyleLbl="node1" presStyleIdx="2" presStyleCnt="4"/>
      <dgm:spPr/>
      <dgm:t>
        <a:bodyPr/>
        <a:lstStyle/>
        <a:p>
          <a:endParaRPr lang="pl-PL"/>
        </a:p>
      </dgm:t>
    </dgm:pt>
    <dgm:pt modelId="{34130A6F-8527-4EAC-A590-F48D390F1867}" type="pres">
      <dgm:prSet presAssocID="{47094246-CEEC-4698-BCBF-3EADBF3BB3A2}" presName="parentText" presStyleLbl="node1" presStyleIdx="3" presStyleCnt="4">
        <dgm:presLayoutVars>
          <dgm:chMax val="0"/>
          <dgm:bulletEnabled val="1"/>
        </dgm:presLayoutVars>
      </dgm:prSet>
      <dgm:spPr/>
      <dgm:t>
        <a:bodyPr/>
        <a:lstStyle/>
        <a:p>
          <a:endParaRPr lang="pl-PL"/>
        </a:p>
      </dgm:t>
    </dgm:pt>
    <dgm:pt modelId="{8D84ED2A-1A08-46E8-8F4B-806C74639D80}" type="pres">
      <dgm:prSet presAssocID="{47094246-CEEC-4698-BCBF-3EADBF3BB3A2}" presName="negativeSpace" presStyleCnt="0"/>
      <dgm:spPr/>
    </dgm:pt>
    <dgm:pt modelId="{73BD0106-3986-4520-8D1F-4B2EDEB4F457}" type="pres">
      <dgm:prSet presAssocID="{47094246-CEEC-4698-BCBF-3EADBF3BB3A2}" presName="childText" presStyleLbl="conFgAcc1" presStyleIdx="3" presStyleCnt="4">
        <dgm:presLayoutVars>
          <dgm:bulletEnabled val="1"/>
        </dgm:presLayoutVars>
      </dgm:prSet>
      <dgm:spPr/>
      <dgm:t>
        <a:bodyPr/>
        <a:lstStyle/>
        <a:p>
          <a:endParaRPr lang="pl-PL"/>
        </a:p>
      </dgm:t>
    </dgm:pt>
  </dgm:ptLst>
  <dgm:cxnLst>
    <dgm:cxn modelId="{FEB319CE-B908-4B3D-ABD7-1B38843EADE2}" type="presOf" srcId="{385ABED6-7382-490A-87D6-171E1FAA592F}" destId="{9F524FE0-CCF2-4035-BBBD-ABCAA4DDB02A}" srcOrd="1" destOrd="0" presId="urn:microsoft.com/office/officeart/2005/8/layout/list1"/>
    <dgm:cxn modelId="{E8744092-B4FF-4EBB-AC81-20AC861043A5}" type="presOf" srcId="{60C85140-5960-4E9F-BD3C-8F2E576414D2}" destId="{C44049D8-C2AC-42DD-9914-50F882AE90A3}" srcOrd="0" destOrd="0" presId="urn:microsoft.com/office/officeart/2005/8/layout/list1"/>
    <dgm:cxn modelId="{34174E60-9958-4FEB-9B89-6D4ACFDD1AB8}" type="presOf" srcId="{1FC722F7-55B0-4186-BACA-363C9711A774}" destId="{E3349F4B-AEE7-4FF6-B47E-FB215B248008}" srcOrd="0" destOrd="0" presId="urn:microsoft.com/office/officeart/2005/8/layout/list1"/>
    <dgm:cxn modelId="{2CF61E50-E43E-49C9-9F1C-504E16F7B27C}" type="presOf" srcId="{47094246-CEEC-4698-BCBF-3EADBF3BB3A2}" destId="{6A9B0064-F7D8-410E-8573-1C22AA1913F4}"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76192E2B-90A5-4078-93F7-520C8927C306}" type="presOf" srcId="{9B14FF5E-442C-4AE1-87CC-B5457D2C1E15}" destId="{58A81A5B-D734-40D8-BB10-08CA3864F809}" srcOrd="1" destOrd="0" presId="urn:microsoft.com/office/officeart/2005/8/layout/list1"/>
    <dgm:cxn modelId="{4695DA72-430B-41DF-9A59-317314D12DB1}" srcId="{542C948F-EAD8-47B0-87F0-7EF465CC722D}" destId="{47094246-CEEC-4698-BCBF-3EADBF3BB3A2}" srcOrd="3" destOrd="0" parTransId="{41EDAFF6-30E9-4FDA-AD37-BED0064B0A6A}" sibTransId="{E97562EA-F31A-4969-A2A5-3153909D3561}"/>
    <dgm:cxn modelId="{F9F74781-EC2D-444F-92E8-25B1FAB9751D}" srcId="{542C948F-EAD8-47B0-87F0-7EF465CC722D}" destId="{385ABED6-7382-490A-87D6-171E1FAA592F}" srcOrd="0" destOrd="0" parTransId="{5A997CCF-0A43-42FE-9D06-FDA8F4DCE027}" sibTransId="{EF076693-9C85-4F39-BB3D-866056E1C2BC}"/>
    <dgm:cxn modelId="{2BF32139-988C-44FA-9E62-30AF5E79A88B}" type="presOf" srcId="{491E44CC-F396-4FA1-861C-07D67AA6A776}" destId="{B0A005FC-06A1-41D4-AEB9-CE197C8B84B5}" srcOrd="0" destOrd="0" presId="urn:microsoft.com/office/officeart/2005/8/layout/list1"/>
    <dgm:cxn modelId="{8A6B44E3-ADFF-4E3E-B1C8-2B1781DEA67C}" type="presOf" srcId="{491E44CC-F396-4FA1-861C-07D67AA6A776}" destId="{B1CEDEF4-9561-4593-9298-710B8BF44E86}" srcOrd="1" destOrd="0" presId="urn:microsoft.com/office/officeart/2005/8/layout/list1"/>
    <dgm:cxn modelId="{DAFC248B-1B81-4265-9098-F630D5E74E96}" srcId="{542C948F-EAD8-47B0-87F0-7EF465CC722D}" destId="{9B14FF5E-442C-4AE1-87CC-B5457D2C1E15}" srcOrd="1" destOrd="0" parTransId="{7959CA1E-6033-4378-A6D0-FC187E23CD90}" sibTransId="{57DE7309-E511-41C6-8570-19DE51557FEA}"/>
    <dgm:cxn modelId="{36B8A65D-2C9A-416E-9175-55F7D9CAD1F5}" srcId="{47094246-CEEC-4698-BCBF-3EADBF3BB3A2}" destId="{9F155EBD-F15E-4AF8-919C-9BDC4F36CD64}" srcOrd="0" destOrd="0" parTransId="{3846F629-E876-40E6-B3FF-21568D071528}" sibTransId="{B08C5E0B-4B43-43F5-8C56-740DDDC880AE}"/>
    <dgm:cxn modelId="{BE6A8968-3155-4AEC-9F0A-C3A414EA9DE8}" srcId="{385ABED6-7382-490A-87D6-171E1FAA592F}" destId="{1FC722F7-55B0-4186-BACA-363C9711A774}" srcOrd="0" destOrd="0" parTransId="{DE2A03A3-93FE-4EC4-815F-DDE44C6BB173}" sibTransId="{9D4F28E1-FFA6-4222-8EDD-AE41DB294ABA}"/>
    <dgm:cxn modelId="{5C502600-101A-4DED-8D44-A39B4E082C10}" type="presOf" srcId="{385ABED6-7382-490A-87D6-171E1FAA592F}" destId="{040928AD-7619-4BFA-9C0B-698651D841B6}" srcOrd="0" destOrd="0" presId="urn:microsoft.com/office/officeart/2005/8/layout/list1"/>
    <dgm:cxn modelId="{508BBCE3-D8E0-4B55-87E4-09A5CCF09D6F}" type="presOf" srcId="{9F155EBD-F15E-4AF8-919C-9BDC4F36CD64}" destId="{73BD0106-3986-4520-8D1F-4B2EDEB4F457}" srcOrd="0" destOrd="0" presId="urn:microsoft.com/office/officeart/2005/8/layout/list1"/>
    <dgm:cxn modelId="{634B201A-9697-45FA-B3FC-D3FE40905EBC}" type="presOf" srcId="{542C948F-EAD8-47B0-87F0-7EF465CC722D}" destId="{DFE1F5A0-D718-4A89-BB61-F93AD789E95E}"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BBACA4B5-001C-4F67-B5F1-956112F468F1}" type="presOf" srcId="{9B14FF5E-442C-4AE1-87CC-B5457D2C1E15}" destId="{87131068-89CC-49A4-A68B-3E3B20386D97}" srcOrd="0" destOrd="0" presId="urn:microsoft.com/office/officeart/2005/8/layout/list1"/>
    <dgm:cxn modelId="{22CA8749-77B9-49F2-9F57-9FA5C1EF2343}" type="presOf" srcId="{57698B22-8E09-4816-87B3-0A1718AF94AF}" destId="{FF602A52-77CB-4EF9-962A-D73A50242CFE}" srcOrd="0" destOrd="0" presId="urn:microsoft.com/office/officeart/2005/8/layout/list1"/>
    <dgm:cxn modelId="{1D813273-637B-47DA-87C6-910B5BAAEF87}" type="presOf" srcId="{47094246-CEEC-4698-BCBF-3EADBF3BB3A2}" destId="{34130A6F-8527-4EAC-A590-F48D390F1867}" srcOrd="1"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FFFA04A0-9ACD-4B7A-BCB3-5DA6A6BF8867}" type="presParOf" srcId="{DFE1F5A0-D718-4A89-BB61-F93AD789E95E}" destId="{88BF9BE0-8E1A-4445-8525-111A9FC41603}" srcOrd="0" destOrd="0" presId="urn:microsoft.com/office/officeart/2005/8/layout/list1"/>
    <dgm:cxn modelId="{B7F843F1-DC0F-4A61-A5D8-B864908A4FBC}" type="presParOf" srcId="{88BF9BE0-8E1A-4445-8525-111A9FC41603}" destId="{040928AD-7619-4BFA-9C0B-698651D841B6}" srcOrd="0" destOrd="0" presId="urn:microsoft.com/office/officeart/2005/8/layout/list1"/>
    <dgm:cxn modelId="{1DFDFC00-9E78-41DE-AD62-C4F2423E178F}" type="presParOf" srcId="{88BF9BE0-8E1A-4445-8525-111A9FC41603}" destId="{9F524FE0-CCF2-4035-BBBD-ABCAA4DDB02A}" srcOrd="1" destOrd="0" presId="urn:microsoft.com/office/officeart/2005/8/layout/list1"/>
    <dgm:cxn modelId="{6FEE96BA-8A55-468E-97F7-087616C34B36}" type="presParOf" srcId="{DFE1F5A0-D718-4A89-BB61-F93AD789E95E}" destId="{0A03EB3D-F167-430A-A8B6-CD08C103A6F3}" srcOrd="1" destOrd="0" presId="urn:microsoft.com/office/officeart/2005/8/layout/list1"/>
    <dgm:cxn modelId="{61F2DBEA-F9F8-4071-9336-DD9080A2250E}" type="presParOf" srcId="{DFE1F5A0-D718-4A89-BB61-F93AD789E95E}" destId="{E3349F4B-AEE7-4FF6-B47E-FB215B248008}" srcOrd="2" destOrd="0" presId="urn:microsoft.com/office/officeart/2005/8/layout/list1"/>
    <dgm:cxn modelId="{EA8F24DF-049A-4F84-B82F-A6692C686225}" type="presParOf" srcId="{DFE1F5A0-D718-4A89-BB61-F93AD789E95E}" destId="{1917491D-40AA-45B6-8E43-535077464FCE}" srcOrd="3" destOrd="0" presId="urn:microsoft.com/office/officeart/2005/8/layout/list1"/>
    <dgm:cxn modelId="{D4681E8E-DC3F-4CD0-A1A9-6FF89CF35E78}" type="presParOf" srcId="{DFE1F5A0-D718-4A89-BB61-F93AD789E95E}" destId="{29DC44DF-D20C-4635-9F26-061DE15DC504}" srcOrd="4" destOrd="0" presId="urn:microsoft.com/office/officeart/2005/8/layout/list1"/>
    <dgm:cxn modelId="{9A96AFAC-64A0-4CAF-BD2E-0E18C28F50F9}" type="presParOf" srcId="{29DC44DF-D20C-4635-9F26-061DE15DC504}" destId="{87131068-89CC-49A4-A68B-3E3B20386D97}" srcOrd="0" destOrd="0" presId="urn:microsoft.com/office/officeart/2005/8/layout/list1"/>
    <dgm:cxn modelId="{AAF19BA6-5BF6-4C3B-B817-71FD2D25DC54}" type="presParOf" srcId="{29DC44DF-D20C-4635-9F26-061DE15DC504}" destId="{58A81A5B-D734-40D8-BB10-08CA3864F809}" srcOrd="1" destOrd="0" presId="urn:microsoft.com/office/officeart/2005/8/layout/list1"/>
    <dgm:cxn modelId="{2F66F0DD-4CE9-4291-85B8-99800C8F6B76}" type="presParOf" srcId="{DFE1F5A0-D718-4A89-BB61-F93AD789E95E}" destId="{06731161-AD00-479E-94CF-88B643294D20}" srcOrd="5" destOrd="0" presId="urn:microsoft.com/office/officeart/2005/8/layout/list1"/>
    <dgm:cxn modelId="{294FF795-6F8F-47D1-9B08-3E4E3ADC61DA}" type="presParOf" srcId="{DFE1F5A0-D718-4A89-BB61-F93AD789E95E}" destId="{FF602A52-77CB-4EF9-962A-D73A50242CFE}" srcOrd="6" destOrd="0" presId="urn:microsoft.com/office/officeart/2005/8/layout/list1"/>
    <dgm:cxn modelId="{20E9D08F-2C15-4CFE-8788-7366BCC4DC67}" type="presParOf" srcId="{DFE1F5A0-D718-4A89-BB61-F93AD789E95E}" destId="{2818DDC1-6FCC-4E10-868A-31CBA4268E20}" srcOrd="7" destOrd="0" presId="urn:microsoft.com/office/officeart/2005/8/layout/list1"/>
    <dgm:cxn modelId="{027A04E1-D769-4974-9C87-BF269D7808BB}" type="presParOf" srcId="{DFE1F5A0-D718-4A89-BB61-F93AD789E95E}" destId="{46638971-F3C8-4591-B9A4-A55BF39084B2}" srcOrd="8" destOrd="0" presId="urn:microsoft.com/office/officeart/2005/8/layout/list1"/>
    <dgm:cxn modelId="{2857A674-996E-487C-B80C-C27755F61AB8}" type="presParOf" srcId="{46638971-F3C8-4591-B9A4-A55BF39084B2}" destId="{B0A005FC-06A1-41D4-AEB9-CE197C8B84B5}" srcOrd="0" destOrd="0" presId="urn:microsoft.com/office/officeart/2005/8/layout/list1"/>
    <dgm:cxn modelId="{C25B28F4-6280-470C-9024-DD71D89A9185}" type="presParOf" srcId="{46638971-F3C8-4591-B9A4-A55BF39084B2}" destId="{B1CEDEF4-9561-4593-9298-710B8BF44E86}" srcOrd="1" destOrd="0" presId="urn:microsoft.com/office/officeart/2005/8/layout/list1"/>
    <dgm:cxn modelId="{708B33C7-5D41-4CA1-ABCC-0696F63492ED}" type="presParOf" srcId="{DFE1F5A0-D718-4A89-BB61-F93AD789E95E}" destId="{0B0BC272-4A77-4F23-B054-37D9CA90397F}" srcOrd="9" destOrd="0" presId="urn:microsoft.com/office/officeart/2005/8/layout/list1"/>
    <dgm:cxn modelId="{5856764E-4A1F-4C63-B655-D45C4AFAB0A6}" type="presParOf" srcId="{DFE1F5A0-D718-4A89-BB61-F93AD789E95E}" destId="{C44049D8-C2AC-42DD-9914-50F882AE90A3}" srcOrd="10" destOrd="0" presId="urn:microsoft.com/office/officeart/2005/8/layout/list1"/>
    <dgm:cxn modelId="{6643E726-7CD3-45E2-875E-31750271C88D}" type="presParOf" srcId="{DFE1F5A0-D718-4A89-BB61-F93AD789E95E}" destId="{E21A520D-5113-4507-819E-F8E3F3B6A047}" srcOrd="11" destOrd="0" presId="urn:microsoft.com/office/officeart/2005/8/layout/list1"/>
    <dgm:cxn modelId="{C1AF8A44-47E4-4C08-96C2-D155753AAE45}" type="presParOf" srcId="{DFE1F5A0-D718-4A89-BB61-F93AD789E95E}" destId="{B870B794-D74F-4582-8097-5AD5451EB8E5}" srcOrd="12" destOrd="0" presId="urn:microsoft.com/office/officeart/2005/8/layout/list1"/>
    <dgm:cxn modelId="{12E8D747-A68C-499A-8B55-FE5F4F6AFCF9}" type="presParOf" srcId="{B870B794-D74F-4582-8097-5AD5451EB8E5}" destId="{6A9B0064-F7D8-410E-8573-1C22AA1913F4}" srcOrd="0" destOrd="0" presId="urn:microsoft.com/office/officeart/2005/8/layout/list1"/>
    <dgm:cxn modelId="{C47D7B51-9DEB-46B1-BC52-C2D054BC746B}" type="presParOf" srcId="{B870B794-D74F-4582-8097-5AD5451EB8E5}" destId="{34130A6F-8527-4EAC-A590-F48D390F1867}" srcOrd="1" destOrd="0" presId="urn:microsoft.com/office/officeart/2005/8/layout/list1"/>
    <dgm:cxn modelId="{DC3DBD5C-FF37-41BA-9B4B-18E68C93F5C9}" type="presParOf" srcId="{DFE1F5A0-D718-4A89-BB61-F93AD789E95E}" destId="{8D84ED2A-1A08-46E8-8F4B-806C74639D80}" srcOrd="13" destOrd="0" presId="urn:microsoft.com/office/officeart/2005/8/layout/list1"/>
    <dgm:cxn modelId="{D3C3E08A-4EC4-4EC1-830F-55DB554A3888}" type="presParOf" srcId="{DFE1F5A0-D718-4A89-BB61-F93AD789E95E}" destId="{73BD0106-3986-4520-8D1F-4B2EDEB4F457}" srcOrd="14"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2C948F-EAD8-47B0-87F0-7EF465CC722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r>
            <a:rPr lang="en-GB" sz="900"/>
            <a:t>billing for a lead, that is, for each reader filling in a contact form or subscribing to a newsletter</a:t>
          </a:r>
          <a:endParaRPr lang="pl-PL" sz="900"/>
        </a:p>
      </dgm:t>
    </dgm:pt>
    <dgm:pt modelId="{491E44CC-F396-4FA1-861C-07D67AA6A776}">
      <dgm:prSet custT="1"/>
      <dgm:spPr/>
      <dgm:t>
        <a:bodyPr/>
        <a:lstStyle/>
        <a:p>
          <a:r>
            <a:rPr lang="pl-PL" sz="1000" b="1"/>
            <a:t>Cost Per Lead (CPL)</a:t>
          </a:r>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r>
            <a:rPr lang="en-GB" sz="900"/>
            <a:t>billing for each click on the links in the message sent</a:t>
          </a:r>
          <a:endParaRPr lang="pl-PL" sz="900"/>
        </a:p>
      </dgm:t>
    </dgm:pt>
    <dgm:pt modelId="{9B14FF5E-442C-4AE1-87CC-B5457D2C1E15}">
      <dgm:prSet custT="1"/>
      <dgm:spPr/>
      <dgm:t>
        <a:bodyPr/>
        <a:lstStyle/>
        <a:p>
          <a:r>
            <a:rPr lang="pl-PL" sz="1000" b="1"/>
            <a:t>Cost Per Click (CPC)</a:t>
          </a:r>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r>
            <a:rPr lang="en-GB" sz="900"/>
            <a:t>rate for sending mailings to every 1000 addresses</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1000" b="1"/>
            <a:t>Cost Per Mille (CPM)</a:t>
          </a:r>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47094246-CEEC-4698-BCBF-3EADBF3BB3A2}">
      <dgm:prSet custT="1"/>
      <dgm:spPr/>
      <dgm:t>
        <a:bodyPr/>
        <a:lstStyle/>
        <a:p>
          <a:r>
            <a:rPr lang="pl-PL" sz="1000" b="1"/>
            <a:t>Cost Per Order </a:t>
          </a:r>
          <a:r>
            <a:rPr lang="en-GB" sz="1000" b="1"/>
            <a:t>or</a:t>
          </a:r>
          <a:r>
            <a:rPr lang="pl-PL" sz="1000" b="1"/>
            <a:t> Cost Per Sale (CPO </a:t>
          </a:r>
          <a:br>
            <a:rPr lang="pl-PL" sz="1000" b="1"/>
          </a:br>
          <a:r>
            <a:rPr lang="en-GB" sz="1000" b="1"/>
            <a:t>and</a:t>
          </a:r>
          <a:r>
            <a:rPr lang="pl-PL" sz="1000" b="1"/>
            <a:t> CPS)</a:t>
          </a:r>
        </a:p>
      </dgm:t>
    </dgm:pt>
    <dgm:pt modelId="{41EDAFF6-30E9-4FDA-AD37-BED0064B0A6A}" type="parTrans" cxnId="{4695DA72-430B-41DF-9A59-317314D12DB1}">
      <dgm:prSet/>
      <dgm:spPr/>
      <dgm:t>
        <a:bodyPr/>
        <a:lstStyle/>
        <a:p>
          <a:endParaRPr lang="pl-PL"/>
        </a:p>
      </dgm:t>
    </dgm:pt>
    <dgm:pt modelId="{E97562EA-F31A-4969-A2A5-3153909D3561}" type="sibTrans" cxnId="{4695DA72-430B-41DF-9A59-317314D12DB1}">
      <dgm:prSet/>
      <dgm:spPr/>
      <dgm:t>
        <a:bodyPr/>
        <a:lstStyle/>
        <a:p>
          <a:endParaRPr lang="pl-PL"/>
        </a:p>
      </dgm:t>
    </dgm:pt>
    <dgm:pt modelId="{9F155EBD-F15E-4AF8-919C-9BDC4F36CD64}">
      <dgm:prSet custT="1"/>
      <dgm:spPr/>
      <dgm:t>
        <a:bodyPr/>
        <a:lstStyle/>
        <a:p>
          <a:r>
            <a:rPr lang="en-GB" sz="900"/>
            <a:t>billing for the effect, whether for an order or a sale. This can be, for example, a percentage of the value of the basket</a:t>
          </a:r>
          <a:endParaRPr lang="pl-PL" sz="900"/>
        </a:p>
      </dgm:t>
    </dgm:pt>
    <dgm:pt modelId="{3846F629-E876-40E6-B3FF-21568D071528}" type="parTrans" cxnId="{36B8A65D-2C9A-416E-9175-55F7D9CAD1F5}">
      <dgm:prSet/>
      <dgm:spPr/>
      <dgm:t>
        <a:bodyPr/>
        <a:lstStyle/>
        <a:p>
          <a:endParaRPr lang="pl-PL"/>
        </a:p>
      </dgm:t>
    </dgm:pt>
    <dgm:pt modelId="{B08C5E0B-4B43-43F5-8C56-740DDDC880AE}" type="sibTrans" cxnId="{36B8A65D-2C9A-416E-9175-55F7D9CAD1F5}">
      <dgm:prSet/>
      <dgm:spPr/>
      <dgm:t>
        <a:bodyPr/>
        <a:lstStyle/>
        <a:p>
          <a:endParaRPr lang="pl-PL"/>
        </a:p>
      </dgm:t>
    </dgm:pt>
    <dgm:pt modelId="{9BA11D9C-B6D6-4857-B740-4C91B496C2B5}" type="pres">
      <dgm:prSet presAssocID="{542C948F-EAD8-47B0-87F0-7EF465CC722D}" presName="diagram" presStyleCnt="0">
        <dgm:presLayoutVars>
          <dgm:chPref val="1"/>
          <dgm:dir/>
          <dgm:animOne val="branch"/>
          <dgm:animLvl val="lvl"/>
          <dgm:resizeHandles/>
        </dgm:presLayoutVars>
      </dgm:prSet>
      <dgm:spPr/>
      <dgm:t>
        <a:bodyPr/>
        <a:lstStyle/>
        <a:p>
          <a:endParaRPr lang="pl-PL"/>
        </a:p>
      </dgm:t>
    </dgm:pt>
    <dgm:pt modelId="{59FAE4EA-C68A-417C-81F2-76B567F63AF1}" type="pres">
      <dgm:prSet presAssocID="{385ABED6-7382-490A-87D6-171E1FAA592F}" presName="root" presStyleCnt="0"/>
      <dgm:spPr/>
    </dgm:pt>
    <dgm:pt modelId="{7B6D3C35-D3F8-4C81-859D-26C8AE2F63C2}" type="pres">
      <dgm:prSet presAssocID="{385ABED6-7382-490A-87D6-171E1FAA592F}" presName="rootComposite" presStyleCnt="0"/>
      <dgm:spPr/>
    </dgm:pt>
    <dgm:pt modelId="{0E48481B-0E5B-4AFE-825E-B730EBEEDB34}" type="pres">
      <dgm:prSet presAssocID="{385ABED6-7382-490A-87D6-171E1FAA592F}" presName="rootText" presStyleLbl="node1" presStyleIdx="0" presStyleCnt="4" custLinFactNeighborY="-28182"/>
      <dgm:spPr/>
      <dgm:t>
        <a:bodyPr/>
        <a:lstStyle/>
        <a:p>
          <a:endParaRPr lang="pl-PL"/>
        </a:p>
      </dgm:t>
    </dgm:pt>
    <dgm:pt modelId="{AAD2651D-CDB2-421D-BC3A-DFF830046BEA}" type="pres">
      <dgm:prSet presAssocID="{385ABED6-7382-490A-87D6-171E1FAA592F}" presName="rootConnector" presStyleLbl="node1" presStyleIdx="0" presStyleCnt="4"/>
      <dgm:spPr/>
      <dgm:t>
        <a:bodyPr/>
        <a:lstStyle/>
        <a:p>
          <a:endParaRPr lang="pl-PL"/>
        </a:p>
      </dgm:t>
    </dgm:pt>
    <dgm:pt modelId="{80863D9B-D634-49B5-80D8-EA406E98E8DE}" type="pres">
      <dgm:prSet presAssocID="{385ABED6-7382-490A-87D6-171E1FAA592F}" presName="childShape" presStyleCnt="0"/>
      <dgm:spPr/>
    </dgm:pt>
    <dgm:pt modelId="{16B93774-76B9-4259-939A-843E2D31CB10}" type="pres">
      <dgm:prSet presAssocID="{DE2A03A3-93FE-4EC4-815F-DDE44C6BB173}" presName="Name13" presStyleLbl="parChTrans1D2" presStyleIdx="0" presStyleCnt="4"/>
      <dgm:spPr/>
      <dgm:t>
        <a:bodyPr/>
        <a:lstStyle/>
        <a:p>
          <a:endParaRPr lang="pl-PL"/>
        </a:p>
      </dgm:t>
    </dgm:pt>
    <dgm:pt modelId="{C596FC52-AACB-4CD0-AC03-1D3EC75B2AD0}" type="pres">
      <dgm:prSet presAssocID="{1FC722F7-55B0-4186-BACA-363C9711A774}" presName="childText" presStyleLbl="bgAcc1" presStyleIdx="0" presStyleCnt="4" custScaleY="186745">
        <dgm:presLayoutVars>
          <dgm:bulletEnabled val="1"/>
        </dgm:presLayoutVars>
      </dgm:prSet>
      <dgm:spPr/>
      <dgm:t>
        <a:bodyPr/>
        <a:lstStyle/>
        <a:p>
          <a:endParaRPr lang="pl-PL"/>
        </a:p>
      </dgm:t>
    </dgm:pt>
    <dgm:pt modelId="{31DA03F0-E8F9-4A76-AECC-688882E79DA2}" type="pres">
      <dgm:prSet presAssocID="{9B14FF5E-442C-4AE1-87CC-B5457D2C1E15}" presName="root" presStyleCnt="0"/>
      <dgm:spPr/>
    </dgm:pt>
    <dgm:pt modelId="{9D1769E4-FC02-4173-AE8B-AEC6FBE482E9}" type="pres">
      <dgm:prSet presAssocID="{9B14FF5E-442C-4AE1-87CC-B5457D2C1E15}" presName="rootComposite" presStyleCnt="0"/>
      <dgm:spPr/>
    </dgm:pt>
    <dgm:pt modelId="{7E217EF5-5018-4AD2-A56D-D642AC39006F}" type="pres">
      <dgm:prSet presAssocID="{9B14FF5E-442C-4AE1-87CC-B5457D2C1E15}" presName="rootText" presStyleLbl="node1" presStyleIdx="1" presStyleCnt="4" custLinFactNeighborY="-28182"/>
      <dgm:spPr/>
      <dgm:t>
        <a:bodyPr/>
        <a:lstStyle/>
        <a:p>
          <a:endParaRPr lang="pl-PL"/>
        </a:p>
      </dgm:t>
    </dgm:pt>
    <dgm:pt modelId="{88680CFF-6DE8-46CB-8D2D-089695009D24}" type="pres">
      <dgm:prSet presAssocID="{9B14FF5E-442C-4AE1-87CC-B5457D2C1E15}" presName="rootConnector" presStyleLbl="node1" presStyleIdx="1" presStyleCnt="4"/>
      <dgm:spPr/>
      <dgm:t>
        <a:bodyPr/>
        <a:lstStyle/>
        <a:p>
          <a:endParaRPr lang="pl-PL"/>
        </a:p>
      </dgm:t>
    </dgm:pt>
    <dgm:pt modelId="{678D6502-728B-4B66-8F0F-E0AA4915E43C}" type="pres">
      <dgm:prSet presAssocID="{9B14FF5E-442C-4AE1-87CC-B5457D2C1E15}" presName="childShape" presStyleCnt="0"/>
      <dgm:spPr/>
    </dgm:pt>
    <dgm:pt modelId="{D36EE228-DAA7-47DB-9D81-B972A15E0615}" type="pres">
      <dgm:prSet presAssocID="{93676488-56A3-4131-9A20-97772FEC06BC}" presName="Name13" presStyleLbl="parChTrans1D2" presStyleIdx="1" presStyleCnt="4"/>
      <dgm:spPr/>
      <dgm:t>
        <a:bodyPr/>
        <a:lstStyle/>
        <a:p>
          <a:endParaRPr lang="pl-PL"/>
        </a:p>
      </dgm:t>
    </dgm:pt>
    <dgm:pt modelId="{A05B377B-2E96-4D8A-A888-EDF232981C4B}" type="pres">
      <dgm:prSet presAssocID="{57698B22-8E09-4816-87B3-0A1718AF94AF}" presName="childText" presStyleLbl="bgAcc1" presStyleIdx="1" presStyleCnt="4" custScaleY="186745">
        <dgm:presLayoutVars>
          <dgm:bulletEnabled val="1"/>
        </dgm:presLayoutVars>
      </dgm:prSet>
      <dgm:spPr/>
      <dgm:t>
        <a:bodyPr/>
        <a:lstStyle/>
        <a:p>
          <a:endParaRPr lang="pl-PL"/>
        </a:p>
      </dgm:t>
    </dgm:pt>
    <dgm:pt modelId="{81F6A67E-AFD1-4F9D-AFCC-0476591B8D9E}" type="pres">
      <dgm:prSet presAssocID="{491E44CC-F396-4FA1-861C-07D67AA6A776}" presName="root" presStyleCnt="0"/>
      <dgm:spPr/>
    </dgm:pt>
    <dgm:pt modelId="{A6F64CD4-FC1E-4B40-A37B-70E826B64E86}" type="pres">
      <dgm:prSet presAssocID="{491E44CC-F396-4FA1-861C-07D67AA6A776}" presName="rootComposite" presStyleCnt="0"/>
      <dgm:spPr/>
    </dgm:pt>
    <dgm:pt modelId="{EABF0EBE-F0F0-4F53-B43A-5292D299BC61}" type="pres">
      <dgm:prSet presAssocID="{491E44CC-F396-4FA1-861C-07D67AA6A776}" presName="rootText" presStyleLbl="node1" presStyleIdx="2" presStyleCnt="4" custLinFactNeighborY="-28182"/>
      <dgm:spPr/>
      <dgm:t>
        <a:bodyPr/>
        <a:lstStyle/>
        <a:p>
          <a:endParaRPr lang="pl-PL"/>
        </a:p>
      </dgm:t>
    </dgm:pt>
    <dgm:pt modelId="{526ADA30-F778-4C35-97AB-A8E211778679}" type="pres">
      <dgm:prSet presAssocID="{491E44CC-F396-4FA1-861C-07D67AA6A776}" presName="rootConnector" presStyleLbl="node1" presStyleIdx="2" presStyleCnt="4"/>
      <dgm:spPr/>
      <dgm:t>
        <a:bodyPr/>
        <a:lstStyle/>
        <a:p>
          <a:endParaRPr lang="pl-PL"/>
        </a:p>
      </dgm:t>
    </dgm:pt>
    <dgm:pt modelId="{6F1432E0-85A9-4149-BE94-FD3485A746A9}" type="pres">
      <dgm:prSet presAssocID="{491E44CC-F396-4FA1-861C-07D67AA6A776}" presName="childShape" presStyleCnt="0"/>
      <dgm:spPr/>
    </dgm:pt>
    <dgm:pt modelId="{80EADCDC-29A2-43F6-8673-9C511425B279}" type="pres">
      <dgm:prSet presAssocID="{16179DB1-2C00-4F36-85D4-CD81922F1F60}" presName="Name13" presStyleLbl="parChTrans1D2" presStyleIdx="2" presStyleCnt="4"/>
      <dgm:spPr/>
      <dgm:t>
        <a:bodyPr/>
        <a:lstStyle/>
        <a:p>
          <a:endParaRPr lang="pl-PL"/>
        </a:p>
      </dgm:t>
    </dgm:pt>
    <dgm:pt modelId="{A44F6614-809E-4F94-B9D4-902CFB3E63FC}" type="pres">
      <dgm:prSet presAssocID="{60C85140-5960-4E9F-BD3C-8F2E576414D2}" presName="childText" presStyleLbl="bgAcc1" presStyleIdx="2" presStyleCnt="4" custScaleY="186745">
        <dgm:presLayoutVars>
          <dgm:bulletEnabled val="1"/>
        </dgm:presLayoutVars>
      </dgm:prSet>
      <dgm:spPr/>
      <dgm:t>
        <a:bodyPr/>
        <a:lstStyle/>
        <a:p>
          <a:endParaRPr lang="pl-PL"/>
        </a:p>
      </dgm:t>
    </dgm:pt>
    <dgm:pt modelId="{8E926A39-C26B-43AD-977D-FCE766A7643D}" type="pres">
      <dgm:prSet presAssocID="{47094246-CEEC-4698-BCBF-3EADBF3BB3A2}" presName="root" presStyleCnt="0"/>
      <dgm:spPr/>
    </dgm:pt>
    <dgm:pt modelId="{73194490-8DB7-4864-9201-52E2C7F92FC8}" type="pres">
      <dgm:prSet presAssocID="{47094246-CEEC-4698-BCBF-3EADBF3BB3A2}" presName="rootComposite" presStyleCnt="0"/>
      <dgm:spPr/>
    </dgm:pt>
    <dgm:pt modelId="{D1F8BC94-98F4-4392-91FE-B945726ABB17}" type="pres">
      <dgm:prSet presAssocID="{47094246-CEEC-4698-BCBF-3EADBF3BB3A2}" presName="rootText" presStyleLbl="node1" presStyleIdx="3" presStyleCnt="4" custLinFactNeighborY="-28182"/>
      <dgm:spPr/>
      <dgm:t>
        <a:bodyPr/>
        <a:lstStyle/>
        <a:p>
          <a:endParaRPr lang="pl-PL"/>
        </a:p>
      </dgm:t>
    </dgm:pt>
    <dgm:pt modelId="{12377579-FBB9-47A4-9034-69E297FA6AB9}" type="pres">
      <dgm:prSet presAssocID="{47094246-CEEC-4698-BCBF-3EADBF3BB3A2}" presName="rootConnector" presStyleLbl="node1" presStyleIdx="3" presStyleCnt="4"/>
      <dgm:spPr/>
      <dgm:t>
        <a:bodyPr/>
        <a:lstStyle/>
        <a:p>
          <a:endParaRPr lang="pl-PL"/>
        </a:p>
      </dgm:t>
    </dgm:pt>
    <dgm:pt modelId="{588C2521-0983-4399-8F41-83C62B7862E9}" type="pres">
      <dgm:prSet presAssocID="{47094246-CEEC-4698-BCBF-3EADBF3BB3A2}" presName="childShape" presStyleCnt="0"/>
      <dgm:spPr/>
    </dgm:pt>
    <dgm:pt modelId="{B0662818-AE65-481F-B2C9-0B2EE5A1266B}" type="pres">
      <dgm:prSet presAssocID="{3846F629-E876-40E6-B3FF-21568D071528}" presName="Name13" presStyleLbl="parChTrans1D2" presStyleIdx="3" presStyleCnt="4"/>
      <dgm:spPr/>
      <dgm:t>
        <a:bodyPr/>
        <a:lstStyle/>
        <a:p>
          <a:endParaRPr lang="pl-PL"/>
        </a:p>
      </dgm:t>
    </dgm:pt>
    <dgm:pt modelId="{44603B5B-5577-4F77-9C21-46E45D25F35C}" type="pres">
      <dgm:prSet presAssocID="{9F155EBD-F15E-4AF8-919C-9BDC4F36CD64}" presName="childText" presStyleLbl="bgAcc1" presStyleIdx="3" presStyleCnt="4" custScaleY="186745">
        <dgm:presLayoutVars>
          <dgm:bulletEnabled val="1"/>
        </dgm:presLayoutVars>
      </dgm:prSet>
      <dgm:spPr/>
      <dgm:t>
        <a:bodyPr/>
        <a:lstStyle/>
        <a:p>
          <a:endParaRPr lang="pl-PL"/>
        </a:p>
      </dgm:t>
    </dgm:pt>
  </dgm:ptLst>
  <dgm:cxnLst>
    <dgm:cxn modelId="{8CB7F8C1-87AE-4DE3-8C08-C956493FD396}" type="presOf" srcId="{47094246-CEEC-4698-BCBF-3EADBF3BB3A2}" destId="{D1F8BC94-98F4-4392-91FE-B945726ABB17}" srcOrd="0" destOrd="0" presId="urn:microsoft.com/office/officeart/2005/8/layout/hierarchy3"/>
    <dgm:cxn modelId="{9172AA3F-35CC-48B3-8246-8899B815D053}" type="presOf" srcId="{3846F629-E876-40E6-B3FF-21568D071528}" destId="{B0662818-AE65-481F-B2C9-0B2EE5A1266B}" srcOrd="0" destOrd="0" presId="urn:microsoft.com/office/officeart/2005/8/layout/hierarchy3"/>
    <dgm:cxn modelId="{4695DA72-430B-41DF-9A59-317314D12DB1}" srcId="{542C948F-EAD8-47B0-87F0-7EF465CC722D}" destId="{47094246-CEEC-4698-BCBF-3EADBF3BB3A2}" srcOrd="3" destOrd="0" parTransId="{41EDAFF6-30E9-4FDA-AD37-BED0064B0A6A}" sibTransId="{E97562EA-F31A-4969-A2A5-3153909D3561}"/>
    <dgm:cxn modelId="{A7BA77C4-48A7-4522-A9D4-7E435E81765A}" type="presOf" srcId="{491E44CC-F396-4FA1-861C-07D67AA6A776}" destId="{EABF0EBE-F0F0-4F53-B43A-5292D299BC61}" srcOrd="0" destOrd="0" presId="urn:microsoft.com/office/officeart/2005/8/layout/hierarchy3"/>
    <dgm:cxn modelId="{BE6A8968-3155-4AEC-9F0A-C3A414EA9DE8}" srcId="{385ABED6-7382-490A-87D6-171E1FAA592F}" destId="{1FC722F7-55B0-4186-BACA-363C9711A774}" srcOrd="0" destOrd="0" parTransId="{DE2A03A3-93FE-4EC4-815F-DDE44C6BB173}" sibTransId="{9D4F28E1-FFA6-4222-8EDD-AE41DB294ABA}"/>
    <dgm:cxn modelId="{24C257CA-BEDE-4971-AF0C-2F469AA615E3}" type="presOf" srcId="{57698B22-8E09-4816-87B3-0A1718AF94AF}" destId="{A05B377B-2E96-4D8A-A888-EDF232981C4B}" srcOrd="0" destOrd="0" presId="urn:microsoft.com/office/officeart/2005/8/layout/hierarchy3"/>
    <dgm:cxn modelId="{D684668F-9989-4634-84F0-D2269790176A}" type="presOf" srcId="{16179DB1-2C00-4F36-85D4-CD81922F1F60}" destId="{80EADCDC-29A2-43F6-8673-9C511425B279}" srcOrd="0" destOrd="0" presId="urn:microsoft.com/office/officeart/2005/8/layout/hierarchy3"/>
    <dgm:cxn modelId="{77B8F7BA-BB03-4837-9775-E760456EBBAF}" type="presOf" srcId="{1FC722F7-55B0-4186-BACA-363C9711A774}" destId="{C596FC52-AACB-4CD0-AC03-1D3EC75B2AD0}" srcOrd="0" destOrd="0" presId="urn:microsoft.com/office/officeart/2005/8/layout/hierarchy3"/>
    <dgm:cxn modelId="{A3CC138B-24FC-45C1-94E4-8BA2967BDEA9}" type="presOf" srcId="{385ABED6-7382-490A-87D6-171E1FAA592F}" destId="{0E48481B-0E5B-4AFE-825E-B730EBEEDB34}" srcOrd="0" destOrd="0" presId="urn:microsoft.com/office/officeart/2005/8/layout/hierarchy3"/>
    <dgm:cxn modelId="{CCA42DB8-191D-4790-9ADA-3A0A1E0D36F0}" type="presOf" srcId="{9B14FF5E-442C-4AE1-87CC-B5457D2C1E15}" destId="{7E217EF5-5018-4AD2-A56D-D642AC39006F}" srcOrd="0" destOrd="0" presId="urn:microsoft.com/office/officeart/2005/8/layout/hierarchy3"/>
    <dgm:cxn modelId="{A415873B-9F88-4E70-8BA2-3C3B13499C52}" type="presOf" srcId="{542C948F-EAD8-47B0-87F0-7EF465CC722D}" destId="{9BA11D9C-B6D6-4857-B740-4C91B496C2B5}" srcOrd="0" destOrd="0" presId="urn:microsoft.com/office/officeart/2005/8/layout/hierarchy3"/>
    <dgm:cxn modelId="{DA1E3AD5-1B57-4A13-AD2F-ECDDF61A5FD2}" type="presOf" srcId="{47094246-CEEC-4698-BCBF-3EADBF3BB3A2}" destId="{12377579-FBB9-47A4-9034-69E297FA6AB9}" srcOrd="1" destOrd="0" presId="urn:microsoft.com/office/officeart/2005/8/layout/hierarchy3"/>
    <dgm:cxn modelId="{DAFC248B-1B81-4265-9098-F630D5E74E96}" srcId="{542C948F-EAD8-47B0-87F0-7EF465CC722D}" destId="{9B14FF5E-442C-4AE1-87CC-B5457D2C1E15}" srcOrd="1" destOrd="0" parTransId="{7959CA1E-6033-4378-A6D0-FC187E23CD90}" sibTransId="{57DE7309-E511-41C6-8570-19DE51557FEA}"/>
    <dgm:cxn modelId="{82414A36-4F68-48BB-B582-14BEEBC9BC76}" type="presOf" srcId="{DE2A03A3-93FE-4EC4-815F-DDE44C6BB173}" destId="{16B93774-76B9-4259-939A-843E2D31CB10}" srcOrd="0" destOrd="0" presId="urn:microsoft.com/office/officeart/2005/8/layout/hierarchy3"/>
    <dgm:cxn modelId="{DD16D7D0-0825-43B4-9FB0-E6CDA9A174A9}" srcId="{542C948F-EAD8-47B0-87F0-7EF465CC722D}" destId="{491E44CC-F396-4FA1-861C-07D67AA6A776}" srcOrd="2" destOrd="0" parTransId="{DC129E90-8AA7-4BCA-AC0B-E4B62EF86980}" sibTransId="{07C2F0DB-812A-45BB-A43C-90787D5E09B4}"/>
    <dgm:cxn modelId="{F9F74781-EC2D-444F-92E8-25B1FAB9751D}" srcId="{542C948F-EAD8-47B0-87F0-7EF465CC722D}" destId="{385ABED6-7382-490A-87D6-171E1FAA592F}" srcOrd="0" destOrd="0" parTransId="{5A997CCF-0A43-42FE-9D06-FDA8F4DCE027}" sibTransId="{EF076693-9C85-4F39-BB3D-866056E1C2BC}"/>
    <dgm:cxn modelId="{FF464D80-4D1F-4A4D-95D7-27F7128DE0FF}" type="presOf" srcId="{9F155EBD-F15E-4AF8-919C-9BDC4F36CD64}" destId="{44603B5B-5577-4F77-9C21-46E45D25F35C}" srcOrd="0" destOrd="0" presId="urn:microsoft.com/office/officeart/2005/8/layout/hierarchy3"/>
    <dgm:cxn modelId="{60843764-01B4-4684-97FB-A72D9EE6F59B}" srcId="{9B14FF5E-442C-4AE1-87CC-B5457D2C1E15}" destId="{57698B22-8E09-4816-87B3-0A1718AF94AF}" srcOrd="0" destOrd="0" parTransId="{93676488-56A3-4131-9A20-97772FEC06BC}" sibTransId="{86504403-D319-441C-95E9-3CDBE681970E}"/>
    <dgm:cxn modelId="{36B8A65D-2C9A-416E-9175-55F7D9CAD1F5}" srcId="{47094246-CEEC-4698-BCBF-3EADBF3BB3A2}" destId="{9F155EBD-F15E-4AF8-919C-9BDC4F36CD64}" srcOrd="0" destOrd="0" parTransId="{3846F629-E876-40E6-B3FF-21568D071528}" sibTransId="{B08C5E0B-4B43-43F5-8C56-740DDDC880AE}"/>
    <dgm:cxn modelId="{7D8D9452-6B18-49AB-85E9-EC8C2E8A5937}" type="presOf" srcId="{93676488-56A3-4131-9A20-97772FEC06BC}" destId="{D36EE228-DAA7-47DB-9D81-B972A15E0615}" srcOrd="0" destOrd="0" presId="urn:microsoft.com/office/officeart/2005/8/layout/hierarchy3"/>
    <dgm:cxn modelId="{57CBB1D8-587C-4EC4-967C-E1CE441DD272}" type="presOf" srcId="{60C85140-5960-4E9F-BD3C-8F2E576414D2}" destId="{A44F6614-809E-4F94-B9D4-902CFB3E63FC}" srcOrd="0" destOrd="0" presId="urn:microsoft.com/office/officeart/2005/8/layout/hierarchy3"/>
    <dgm:cxn modelId="{3D053E18-96AA-4200-B780-B99375FC8DE0}" type="presOf" srcId="{9B14FF5E-442C-4AE1-87CC-B5457D2C1E15}" destId="{88680CFF-6DE8-46CB-8D2D-089695009D24}" srcOrd="1" destOrd="0" presId="urn:microsoft.com/office/officeart/2005/8/layout/hierarchy3"/>
    <dgm:cxn modelId="{7AC32105-EF7C-406B-A9DE-BE9B93DB670E}" type="presOf" srcId="{491E44CC-F396-4FA1-861C-07D67AA6A776}" destId="{526ADA30-F778-4C35-97AB-A8E211778679}" srcOrd="1" destOrd="0" presId="urn:microsoft.com/office/officeart/2005/8/layout/hierarchy3"/>
    <dgm:cxn modelId="{A7A0B860-975B-4CFC-B865-F9833A98A0B1}" type="presOf" srcId="{385ABED6-7382-490A-87D6-171E1FAA592F}" destId="{AAD2651D-CDB2-421D-BC3A-DFF830046BEA}" srcOrd="1" destOrd="0" presId="urn:microsoft.com/office/officeart/2005/8/layout/hierarchy3"/>
    <dgm:cxn modelId="{9346B489-339A-478A-A435-5C017FE93CF2}" srcId="{491E44CC-F396-4FA1-861C-07D67AA6A776}" destId="{60C85140-5960-4E9F-BD3C-8F2E576414D2}" srcOrd="0" destOrd="0" parTransId="{16179DB1-2C00-4F36-85D4-CD81922F1F60}" sibTransId="{B3C67927-B85A-46E1-82C0-15DEDE9734F2}"/>
    <dgm:cxn modelId="{ED64BCFB-8B61-4A83-BB1F-5A1CB9CC5CBD}" type="presParOf" srcId="{9BA11D9C-B6D6-4857-B740-4C91B496C2B5}" destId="{59FAE4EA-C68A-417C-81F2-76B567F63AF1}" srcOrd="0" destOrd="0" presId="urn:microsoft.com/office/officeart/2005/8/layout/hierarchy3"/>
    <dgm:cxn modelId="{53A1FF56-2ACE-4B6E-9D26-A2226301F7FA}" type="presParOf" srcId="{59FAE4EA-C68A-417C-81F2-76B567F63AF1}" destId="{7B6D3C35-D3F8-4C81-859D-26C8AE2F63C2}" srcOrd="0" destOrd="0" presId="urn:microsoft.com/office/officeart/2005/8/layout/hierarchy3"/>
    <dgm:cxn modelId="{86289438-A48D-4515-82D0-B3912F099299}" type="presParOf" srcId="{7B6D3C35-D3F8-4C81-859D-26C8AE2F63C2}" destId="{0E48481B-0E5B-4AFE-825E-B730EBEEDB34}" srcOrd="0" destOrd="0" presId="urn:microsoft.com/office/officeart/2005/8/layout/hierarchy3"/>
    <dgm:cxn modelId="{7B2E9B4D-B221-472D-8193-AEAF6534208A}" type="presParOf" srcId="{7B6D3C35-D3F8-4C81-859D-26C8AE2F63C2}" destId="{AAD2651D-CDB2-421D-BC3A-DFF830046BEA}" srcOrd="1" destOrd="0" presId="urn:microsoft.com/office/officeart/2005/8/layout/hierarchy3"/>
    <dgm:cxn modelId="{2286DCC5-7FA2-4AB1-886A-92429B9E3B78}" type="presParOf" srcId="{59FAE4EA-C68A-417C-81F2-76B567F63AF1}" destId="{80863D9B-D634-49B5-80D8-EA406E98E8DE}" srcOrd="1" destOrd="0" presId="urn:microsoft.com/office/officeart/2005/8/layout/hierarchy3"/>
    <dgm:cxn modelId="{9CF11BE8-8AD6-436E-87D7-64687922AA62}" type="presParOf" srcId="{80863D9B-D634-49B5-80D8-EA406E98E8DE}" destId="{16B93774-76B9-4259-939A-843E2D31CB10}" srcOrd="0" destOrd="0" presId="urn:microsoft.com/office/officeart/2005/8/layout/hierarchy3"/>
    <dgm:cxn modelId="{3A859FF9-9B08-457E-B58D-090B3C397890}" type="presParOf" srcId="{80863D9B-D634-49B5-80D8-EA406E98E8DE}" destId="{C596FC52-AACB-4CD0-AC03-1D3EC75B2AD0}" srcOrd="1" destOrd="0" presId="urn:microsoft.com/office/officeart/2005/8/layout/hierarchy3"/>
    <dgm:cxn modelId="{385901BD-2FC8-4921-AAF9-4E6A9324C298}" type="presParOf" srcId="{9BA11D9C-B6D6-4857-B740-4C91B496C2B5}" destId="{31DA03F0-E8F9-4A76-AECC-688882E79DA2}" srcOrd="1" destOrd="0" presId="urn:microsoft.com/office/officeart/2005/8/layout/hierarchy3"/>
    <dgm:cxn modelId="{2663385D-8AEE-4085-93B9-C562BB9E605C}" type="presParOf" srcId="{31DA03F0-E8F9-4A76-AECC-688882E79DA2}" destId="{9D1769E4-FC02-4173-AE8B-AEC6FBE482E9}" srcOrd="0" destOrd="0" presId="urn:microsoft.com/office/officeart/2005/8/layout/hierarchy3"/>
    <dgm:cxn modelId="{3D661FBD-2AD8-4A10-98AF-3874AAE1106D}" type="presParOf" srcId="{9D1769E4-FC02-4173-AE8B-AEC6FBE482E9}" destId="{7E217EF5-5018-4AD2-A56D-D642AC39006F}" srcOrd="0" destOrd="0" presId="urn:microsoft.com/office/officeart/2005/8/layout/hierarchy3"/>
    <dgm:cxn modelId="{B4CD81FA-D89A-4EDC-A9BD-819FE3FDE66B}" type="presParOf" srcId="{9D1769E4-FC02-4173-AE8B-AEC6FBE482E9}" destId="{88680CFF-6DE8-46CB-8D2D-089695009D24}" srcOrd="1" destOrd="0" presId="urn:microsoft.com/office/officeart/2005/8/layout/hierarchy3"/>
    <dgm:cxn modelId="{4ACE8C87-9535-4416-875F-E7FC150D4199}" type="presParOf" srcId="{31DA03F0-E8F9-4A76-AECC-688882E79DA2}" destId="{678D6502-728B-4B66-8F0F-E0AA4915E43C}" srcOrd="1" destOrd="0" presId="urn:microsoft.com/office/officeart/2005/8/layout/hierarchy3"/>
    <dgm:cxn modelId="{1938548A-DC42-4EEF-91D3-41D8BA8B225C}" type="presParOf" srcId="{678D6502-728B-4B66-8F0F-E0AA4915E43C}" destId="{D36EE228-DAA7-47DB-9D81-B972A15E0615}" srcOrd="0" destOrd="0" presId="urn:microsoft.com/office/officeart/2005/8/layout/hierarchy3"/>
    <dgm:cxn modelId="{C0F31F84-F6B6-4C99-9849-3F4AD1A5B25F}" type="presParOf" srcId="{678D6502-728B-4B66-8F0F-E0AA4915E43C}" destId="{A05B377B-2E96-4D8A-A888-EDF232981C4B}" srcOrd="1" destOrd="0" presId="urn:microsoft.com/office/officeart/2005/8/layout/hierarchy3"/>
    <dgm:cxn modelId="{D75CE0EF-4612-4B09-A9D5-28D6EBD09CCE}" type="presParOf" srcId="{9BA11D9C-B6D6-4857-B740-4C91B496C2B5}" destId="{81F6A67E-AFD1-4F9D-AFCC-0476591B8D9E}" srcOrd="2" destOrd="0" presId="urn:microsoft.com/office/officeart/2005/8/layout/hierarchy3"/>
    <dgm:cxn modelId="{9298C257-C38C-45C6-AA47-520B4777FC50}" type="presParOf" srcId="{81F6A67E-AFD1-4F9D-AFCC-0476591B8D9E}" destId="{A6F64CD4-FC1E-4B40-A37B-70E826B64E86}" srcOrd="0" destOrd="0" presId="urn:microsoft.com/office/officeart/2005/8/layout/hierarchy3"/>
    <dgm:cxn modelId="{2C0CC914-30A4-4EEC-AB29-1892D47FAB4E}" type="presParOf" srcId="{A6F64CD4-FC1E-4B40-A37B-70E826B64E86}" destId="{EABF0EBE-F0F0-4F53-B43A-5292D299BC61}" srcOrd="0" destOrd="0" presId="urn:microsoft.com/office/officeart/2005/8/layout/hierarchy3"/>
    <dgm:cxn modelId="{A6837511-F115-416A-8144-0C27F2EFD703}" type="presParOf" srcId="{A6F64CD4-FC1E-4B40-A37B-70E826B64E86}" destId="{526ADA30-F778-4C35-97AB-A8E211778679}" srcOrd="1" destOrd="0" presId="urn:microsoft.com/office/officeart/2005/8/layout/hierarchy3"/>
    <dgm:cxn modelId="{FF43E89F-2F41-4CC1-B117-2B65438DD783}" type="presParOf" srcId="{81F6A67E-AFD1-4F9D-AFCC-0476591B8D9E}" destId="{6F1432E0-85A9-4149-BE94-FD3485A746A9}" srcOrd="1" destOrd="0" presId="urn:microsoft.com/office/officeart/2005/8/layout/hierarchy3"/>
    <dgm:cxn modelId="{4D2243C0-4211-4C52-993A-5E750F85FE2E}" type="presParOf" srcId="{6F1432E0-85A9-4149-BE94-FD3485A746A9}" destId="{80EADCDC-29A2-43F6-8673-9C511425B279}" srcOrd="0" destOrd="0" presId="urn:microsoft.com/office/officeart/2005/8/layout/hierarchy3"/>
    <dgm:cxn modelId="{A3337C55-ACA0-4F3B-9EB6-66CDBE751093}" type="presParOf" srcId="{6F1432E0-85A9-4149-BE94-FD3485A746A9}" destId="{A44F6614-809E-4F94-B9D4-902CFB3E63FC}" srcOrd="1" destOrd="0" presId="urn:microsoft.com/office/officeart/2005/8/layout/hierarchy3"/>
    <dgm:cxn modelId="{7B0D7A61-ABE9-4852-B28B-519F55300F99}" type="presParOf" srcId="{9BA11D9C-B6D6-4857-B740-4C91B496C2B5}" destId="{8E926A39-C26B-43AD-977D-FCE766A7643D}" srcOrd="3" destOrd="0" presId="urn:microsoft.com/office/officeart/2005/8/layout/hierarchy3"/>
    <dgm:cxn modelId="{91A52710-B20B-4219-993C-9F35233216E2}" type="presParOf" srcId="{8E926A39-C26B-43AD-977D-FCE766A7643D}" destId="{73194490-8DB7-4864-9201-52E2C7F92FC8}" srcOrd="0" destOrd="0" presId="urn:microsoft.com/office/officeart/2005/8/layout/hierarchy3"/>
    <dgm:cxn modelId="{D03D271B-C9CA-4AF5-A052-0D7A9000BDB6}" type="presParOf" srcId="{73194490-8DB7-4864-9201-52E2C7F92FC8}" destId="{D1F8BC94-98F4-4392-91FE-B945726ABB17}" srcOrd="0" destOrd="0" presId="urn:microsoft.com/office/officeart/2005/8/layout/hierarchy3"/>
    <dgm:cxn modelId="{0FE1936C-63A1-4A0B-B615-76E9D2DE60BD}" type="presParOf" srcId="{73194490-8DB7-4864-9201-52E2C7F92FC8}" destId="{12377579-FBB9-47A4-9034-69E297FA6AB9}" srcOrd="1" destOrd="0" presId="urn:microsoft.com/office/officeart/2005/8/layout/hierarchy3"/>
    <dgm:cxn modelId="{C0F552A8-E401-4686-881F-EE1A5DC83F9F}" type="presParOf" srcId="{8E926A39-C26B-43AD-977D-FCE766A7643D}" destId="{588C2521-0983-4399-8F41-83C62B7862E9}" srcOrd="1" destOrd="0" presId="urn:microsoft.com/office/officeart/2005/8/layout/hierarchy3"/>
    <dgm:cxn modelId="{949E4550-22ED-4275-8F2C-CDAF2C63225B}" type="presParOf" srcId="{588C2521-0983-4399-8F41-83C62B7862E9}" destId="{B0662818-AE65-481F-B2C9-0B2EE5A1266B}" srcOrd="0" destOrd="0" presId="urn:microsoft.com/office/officeart/2005/8/layout/hierarchy3"/>
    <dgm:cxn modelId="{52AC8048-F924-4540-84C7-F22288827AC7}" type="presParOf" srcId="{588C2521-0983-4399-8F41-83C62B7862E9}" destId="{44603B5B-5577-4F77-9C21-46E45D25F35C}" srcOrd="1"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Messages containing information about the purchase of a product/service, payment, delivery.</a:t>
          </a:r>
          <a:endParaRPr lang="pl-PL" sz="900"/>
        </a:p>
      </dgm:t>
    </dgm:pt>
    <dgm:pt modelId="{491E44CC-F396-4FA1-861C-07D67AA6A776}">
      <dgm:prSet custT="1"/>
      <dgm:spPr/>
      <dgm:t>
        <a:bodyPr/>
        <a:lstStyle/>
        <a:p>
          <a:r>
            <a:rPr lang="en-GB" sz="1000" b="1"/>
            <a:t>Mails related to transactions</a:t>
          </a:r>
          <a:endParaRPr lang="pl-PL" sz="1000" b="1"/>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pPr algn="just"/>
          <a:r>
            <a:rPr lang="en-GB" sz="900"/>
            <a:t>Sales e-mails that contain goods, prices, promotions, etc.</a:t>
          </a:r>
          <a:endParaRPr lang="pl-PL" sz="900"/>
        </a:p>
      </dgm:t>
    </dgm:pt>
    <dgm:pt modelId="{9B14FF5E-442C-4AE1-87CC-B5457D2C1E15}">
      <dgm:prSet custT="1"/>
      <dgm:spPr/>
      <dgm:t>
        <a:bodyPr/>
        <a:lstStyle/>
        <a:p>
          <a:r>
            <a:rPr lang="en-GB" sz="1000" b="1"/>
            <a:t>Catalogs</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It should be noted that these types of messages are not sales creations. Many companies forget this, especially e-stores. The newsletter is designed to build relationships, inform about the company's activities or planned events, and not to offer a product or service to the customer. In online stores the newsletter may contain information about upcoming releases, changes to the regulations, etc. It should be sent separately, without connecting it with the offer of the latest products or services.</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1000" b="1"/>
            <a:t>Newslet</a:t>
          </a:r>
          <a:r>
            <a:rPr lang="en-GB" sz="1000" b="1"/>
            <a:t>ters</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47094246-CEEC-4698-BCBF-3EADBF3BB3A2}">
      <dgm:prSet custT="1"/>
      <dgm:spPr/>
      <dgm:t>
        <a:bodyPr/>
        <a:lstStyle/>
        <a:p>
          <a:r>
            <a:rPr lang="pl-PL" sz="1000" b="1"/>
            <a:t>Autoresponder</a:t>
          </a:r>
          <a:r>
            <a:rPr lang="en-GB" sz="1000" b="1"/>
            <a:t>s</a:t>
          </a:r>
          <a:endParaRPr lang="pl-PL" sz="1000" b="1"/>
        </a:p>
      </dgm:t>
    </dgm:pt>
    <dgm:pt modelId="{41EDAFF6-30E9-4FDA-AD37-BED0064B0A6A}" type="parTrans" cxnId="{4695DA72-430B-41DF-9A59-317314D12DB1}">
      <dgm:prSet/>
      <dgm:spPr/>
      <dgm:t>
        <a:bodyPr/>
        <a:lstStyle/>
        <a:p>
          <a:endParaRPr lang="pl-PL"/>
        </a:p>
      </dgm:t>
    </dgm:pt>
    <dgm:pt modelId="{E97562EA-F31A-4969-A2A5-3153909D3561}" type="sibTrans" cxnId="{4695DA72-430B-41DF-9A59-317314D12DB1}">
      <dgm:prSet/>
      <dgm:spPr/>
      <dgm:t>
        <a:bodyPr/>
        <a:lstStyle/>
        <a:p>
          <a:endParaRPr lang="pl-PL"/>
        </a:p>
      </dgm:t>
    </dgm:pt>
    <dgm:pt modelId="{9F155EBD-F15E-4AF8-919C-9BDC4F36CD64}">
      <dgm:prSet custT="1"/>
      <dgm:spPr/>
      <dgm:t>
        <a:bodyPr/>
        <a:lstStyle/>
        <a:p>
          <a:pPr algn="just"/>
          <a:r>
            <a:rPr lang="en-GB" sz="900"/>
            <a:t>All automatic creations that are delivered to recipients. These may contain content that is welcome or that which confirms the customer's contact, e.g. with support.</a:t>
          </a:r>
          <a:endParaRPr lang="pl-PL" sz="900"/>
        </a:p>
      </dgm:t>
    </dgm:pt>
    <dgm:pt modelId="{3846F629-E876-40E6-B3FF-21568D071528}" type="parTrans" cxnId="{36B8A65D-2C9A-416E-9175-55F7D9CAD1F5}">
      <dgm:prSet/>
      <dgm:spPr/>
      <dgm:t>
        <a:bodyPr/>
        <a:lstStyle/>
        <a:p>
          <a:endParaRPr lang="pl-PL"/>
        </a:p>
      </dgm:t>
    </dgm:pt>
    <dgm:pt modelId="{B08C5E0B-4B43-43F5-8C56-740DDDC880AE}" type="sibTrans" cxnId="{36B8A65D-2C9A-416E-9175-55F7D9CAD1F5}">
      <dgm:prSet/>
      <dgm:spPr/>
      <dgm:t>
        <a:bodyPr/>
        <a:lstStyle/>
        <a:p>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4"/>
      <dgm:spPr/>
      <dgm:t>
        <a:bodyPr/>
        <a:lstStyle/>
        <a:p>
          <a:endParaRPr lang="pl-PL"/>
        </a:p>
      </dgm:t>
    </dgm:pt>
    <dgm:pt modelId="{58A81A5B-D734-40D8-BB10-08CA3864F809}" type="pres">
      <dgm:prSet presAssocID="{9B14FF5E-442C-4AE1-87CC-B5457D2C1E15}" presName="parentText" presStyleLbl="node1" presStyleIdx="1" presStyleCnt="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4">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4"/>
      <dgm:spPr/>
      <dgm:t>
        <a:bodyPr/>
        <a:lstStyle/>
        <a:p>
          <a:endParaRPr lang="pl-PL"/>
        </a:p>
      </dgm:t>
    </dgm:pt>
    <dgm:pt modelId="{B1CEDEF4-9561-4593-9298-710B8BF44E86}" type="pres">
      <dgm:prSet presAssocID="{491E44CC-F396-4FA1-861C-07D67AA6A776}" presName="parentText" presStyleLbl="node1" presStyleIdx="2" presStyleCnt="4">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4">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870B794-D74F-4582-8097-5AD5451EB8E5}" type="pres">
      <dgm:prSet presAssocID="{47094246-CEEC-4698-BCBF-3EADBF3BB3A2}" presName="parentLin" presStyleCnt="0"/>
      <dgm:spPr/>
    </dgm:pt>
    <dgm:pt modelId="{6A9B0064-F7D8-410E-8573-1C22AA1913F4}" type="pres">
      <dgm:prSet presAssocID="{47094246-CEEC-4698-BCBF-3EADBF3BB3A2}" presName="parentLeftMargin" presStyleLbl="node1" presStyleIdx="2" presStyleCnt="4"/>
      <dgm:spPr/>
      <dgm:t>
        <a:bodyPr/>
        <a:lstStyle/>
        <a:p>
          <a:endParaRPr lang="pl-PL"/>
        </a:p>
      </dgm:t>
    </dgm:pt>
    <dgm:pt modelId="{34130A6F-8527-4EAC-A590-F48D390F1867}" type="pres">
      <dgm:prSet presAssocID="{47094246-CEEC-4698-BCBF-3EADBF3BB3A2}" presName="parentText" presStyleLbl="node1" presStyleIdx="3" presStyleCnt="4">
        <dgm:presLayoutVars>
          <dgm:chMax val="0"/>
          <dgm:bulletEnabled val="1"/>
        </dgm:presLayoutVars>
      </dgm:prSet>
      <dgm:spPr/>
      <dgm:t>
        <a:bodyPr/>
        <a:lstStyle/>
        <a:p>
          <a:endParaRPr lang="pl-PL"/>
        </a:p>
      </dgm:t>
    </dgm:pt>
    <dgm:pt modelId="{8D84ED2A-1A08-46E8-8F4B-806C74639D80}" type="pres">
      <dgm:prSet presAssocID="{47094246-CEEC-4698-BCBF-3EADBF3BB3A2}" presName="negativeSpace" presStyleCnt="0"/>
      <dgm:spPr/>
    </dgm:pt>
    <dgm:pt modelId="{73BD0106-3986-4520-8D1F-4B2EDEB4F457}" type="pres">
      <dgm:prSet presAssocID="{47094246-CEEC-4698-BCBF-3EADBF3BB3A2}" presName="childText" presStyleLbl="conFgAcc1" presStyleIdx="3" presStyleCnt="4">
        <dgm:presLayoutVars>
          <dgm:bulletEnabled val="1"/>
        </dgm:presLayoutVars>
      </dgm:prSet>
      <dgm:spPr/>
      <dgm:t>
        <a:bodyPr/>
        <a:lstStyle/>
        <a:p>
          <a:endParaRPr lang="pl-PL"/>
        </a:p>
      </dgm:t>
    </dgm:pt>
  </dgm:ptLst>
  <dgm:cxnLst>
    <dgm:cxn modelId="{2154C482-E7BA-43B1-85CE-E4A1DF2528E0}" type="presOf" srcId="{1FC722F7-55B0-4186-BACA-363C9711A774}" destId="{E3349F4B-AEE7-4FF6-B47E-FB215B248008}" srcOrd="0" destOrd="0" presId="urn:microsoft.com/office/officeart/2005/8/layout/list1"/>
    <dgm:cxn modelId="{4695DA72-430B-41DF-9A59-317314D12DB1}" srcId="{542C948F-EAD8-47B0-87F0-7EF465CC722D}" destId="{47094246-CEEC-4698-BCBF-3EADBF3BB3A2}" srcOrd="3" destOrd="0" parTransId="{41EDAFF6-30E9-4FDA-AD37-BED0064B0A6A}" sibTransId="{E97562EA-F31A-4969-A2A5-3153909D3561}"/>
    <dgm:cxn modelId="{BE6A8968-3155-4AEC-9F0A-C3A414EA9DE8}" srcId="{385ABED6-7382-490A-87D6-171E1FAA592F}" destId="{1FC722F7-55B0-4186-BACA-363C9711A774}" srcOrd="0" destOrd="0" parTransId="{DE2A03A3-93FE-4EC4-815F-DDE44C6BB173}" sibTransId="{9D4F28E1-FFA6-4222-8EDD-AE41DB294ABA}"/>
    <dgm:cxn modelId="{DAFC248B-1B81-4265-9098-F630D5E74E96}" srcId="{542C948F-EAD8-47B0-87F0-7EF465CC722D}" destId="{9B14FF5E-442C-4AE1-87CC-B5457D2C1E15}" srcOrd="1" destOrd="0" parTransId="{7959CA1E-6033-4378-A6D0-FC187E23CD90}" sibTransId="{57DE7309-E511-41C6-8570-19DE51557FEA}"/>
    <dgm:cxn modelId="{D648CB32-0CA4-4CFE-A993-5A669CB764C9}" type="presOf" srcId="{491E44CC-F396-4FA1-861C-07D67AA6A776}" destId="{B1CEDEF4-9561-4593-9298-710B8BF44E86}" srcOrd="1" destOrd="0" presId="urn:microsoft.com/office/officeart/2005/8/layout/list1"/>
    <dgm:cxn modelId="{3AFE546D-7E82-4026-A47D-B4278743D3C9}" type="presOf" srcId="{47094246-CEEC-4698-BCBF-3EADBF3BB3A2}" destId="{6A9B0064-F7D8-410E-8573-1C22AA1913F4}"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8A6750DD-FD80-4570-AD0F-C38F62D9D17B}" type="presOf" srcId="{542C948F-EAD8-47B0-87F0-7EF465CC722D}" destId="{DFE1F5A0-D718-4A89-BB61-F93AD789E95E}" srcOrd="0" destOrd="0" presId="urn:microsoft.com/office/officeart/2005/8/layout/list1"/>
    <dgm:cxn modelId="{031675AC-C878-41BD-B70E-E2A9EE2987E4}" type="presOf" srcId="{9B14FF5E-442C-4AE1-87CC-B5457D2C1E15}" destId="{87131068-89CC-49A4-A68B-3E3B20386D97}"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E05CCB84-C13A-4248-B819-4BFE538F5F39}" type="presOf" srcId="{9F155EBD-F15E-4AF8-919C-9BDC4F36CD64}" destId="{73BD0106-3986-4520-8D1F-4B2EDEB4F457}"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36B8A65D-2C9A-416E-9175-55F7D9CAD1F5}" srcId="{47094246-CEEC-4698-BCBF-3EADBF3BB3A2}" destId="{9F155EBD-F15E-4AF8-919C-9BDC4F36CD64}" srcOrd="0" destOrd="0" parTransId="{3846F629-E876-40E6-B3FF-21568D071528}" sibTransId="{B08C5E0B-4B43-43F5-8C56-740DDDC880AE}"/>
    <dgm:cxn modelId="{A204C27E-5F3F-4409-884D-81FDBC9FAE61}" type="presOf" srcId="{491E44CC-F396-4FA1-861C-07D67AA6A776}" destId="{B0A005FC-06A1-41D4-AEB9-CE197C8B84B5}" srcOrd="0" destOrd="0" presId="urn:microsoft.com/office/officeart/2005/8/layout/list1"/>
    <dgm:cxn modelId="{688EE3A6-249E-48D2-AB0E-ADA47B8ED549}" type="presOf" srcId="{47094246-CEEC-4698-BCBF-3EADBF3BB3A2}" destId="{34130A6F-8527-4EAC-A590-F48D390F1867}" srcOrd="1" destOrd="0" presId="urn:microsoft.com/office/officeart/2005/8/layout/list1"/>
    <dgm:cxn modelId="{3A4A73BB-F2A0-4940-9EFD-CF79DB1221DC}" type="presOf" srcId="{9B14FF5E-442C-4AE1-87CC-B5457D2C1E15}" destId="{58A81A5B-D734-40D8-BB10-08CA3864F809}" srcOrd="1" destOrd="0" presId="urn:microsoft.com/office/officeart/2005/8/layout/list1"/>
    <dgm:cxn modelId="{921B280D-54A2-4324-8833-C8DF68C4FA16}" type="presOf" srcId="{57698B22-8E09-4816-87B3-0A1718AF94AF}" destId="{FF602A52-77CB-4EF9-962A-D73A50242CFE}" srcOrd="0" destOrd="0" presId="urn:microsoft.com/office/officeart/2005/8/layout/list1"/>
    <dgm:cxn modelId="{02846DBB-24DE-4319-80E9-5B7FE41A3CF7}" type="presOf" srcId="{60C85140-5960-4E9F-BD3C-8F2E576414D2}" destId="{C44049D8-C2AC-42DD-9914-50F882AE90A3}" srcOrd="0" destOrd="0" presId="urn:microsoft.com/office/officeart/2005/8/layout/list1"/>
    <dgm:cxn modelId="{9AAE07F8-C3EE-41BB-AC46-395ACC699CB0}" type="presOf" srcId="{385ABED6-7382-490A-87D6-171E1FAA592F}" destId="{040928AD-7619-4BFA-9C0B-698651D841B6}" srcOrd="0" destOrd="0" presId="urn:microsoft.com/office/officeart/2005/8/layout/list1"/>
    <dgm:cxn modelId="{7FBC7AA7-2C10-454B-BC96-99691B0C4FC1}" type="presOf" srcId="{385ABED6-7382-490A-87D6-171E1FAA592F}" destId="{9F524FE0-CCF2-4035-BBBD-ABCAA4DDB02A}" srcOrd="1" destOrd="0" presId="urn:microsoft.com/office/officeart/2005/8/layout/list1"/>
    <dgm:cxn modelId="{9346B489-339A-478A-A435-5C017FE93CF2}" srcId="{491E44CC-F396-4FA1-861C-07D67AA6A776}" destId="{60C85140-5960-4E9F-BD3C-8F2E576414D2}" srcOrd="0" destOrd="0" parTransId="{16179DB1-2C00-4F36-85D4-CD81922F1F60}" sibTransId="{B3C67927-B85A-46E1-82C0-15DEDE9734F2}"/>
    <dgm:cxn modelId="{FF815DBA-8B64-4BE2-A3D5-8AEDE0C95F16}" type="presParOf" srcId="{DFE1F5A0-D718-4A89-BB61-F93AD789E95E}" destId="{88BF9BE0-8E1A-4445-8525-111A9FC41603}" srcOrd="0" destOrd="0" presId="urn:microsoft.com/office/officeart/2005/8/layout/list1"/>
    <dgm:cxn modelId="{EE4B3DD7-F83A-4B0E-A6F1-ADFB958A58EA}" type="presParOf" srcId="{88BF9BE0-8E1A-4445-8525-111A9FC41603}" destId="{040928AD-7619-4BFA-9C0B-698651D841B6}" srcOrd="0" destOrd="0" presId="urn:microsoft.com/office/officeart/2005/8/layout/list1"/>
    <dgm:cxn modelId="{A77E6199-1EF6-4E4B-A9FF-508AC5FF9DB9}" type="presParOf" srcId="{88BF9BE0-8E1A-4445-8525-111A9FC41603}" destId="{9F524FE0-CCF2-4035-BBBD-ABCAA4DDB02A}" srcOrd="1" destOrd="0" presId="urn:microsoft.com/office/officeart/2005/8/layout/list1"/>
    <dgm:cxn modelId="{AAA54E00-7E07-41E9-83BA-C7400A03A4A7}" type="presParOf" srcId="{DFE1F5A0-D718-4A89-BB61-F93AD789E95E}" destId="{0A03EB3D-F167-430A-A8B6-CD08C103A6F3}" srcOrd="1" destOrd="0" presId="urn:microsoft.com/office/officeart/2005/8/layout/list1"/>
    <dgm:cxn modelId="{96F52258-E8ED-46B1-8776-2A2D24EBAEA3}" type="presParOf" srcId="{DFE1F5A0-D718-4A89-BB61-F93AD789E95E}" destId="{E3349F4B-AEE7-4FF6-B47E-FB215B248008}" srcOrd="2" destOrd="0" presId="urn:microsoft.com/office/officeart/2005/8/layout/list1"/>
    <dgm:cxn modelId="{F6104708-61C4-460C-AFEA-7C6CA1DE44CD}" type="presParOf" srcId="{DFE1F5A0-D718-4A89-BB61-F93AD789E95E}" destId="{1917491D-40AA-45B6-8E43-535077464FCE}" srcOrd="3" destOrd="0" presId="urn:microsoft.com/office/officeart/2005/8/layout/list1"/>
    <dgm:cxn modelId="{FD25E4B9-D1B4-4400-AFD9-1BA53B8A4897}" type="presParOf" srcId="{DFE1F5A0-D718-4A89-BB61-F93AD789E95E}" destId="{29DC44DF-D20C-4635-9F26-061DE15DC504}" srcOrd="4" destOrd="0" presId="urn:microsoft.com/office/officeart/2005/8/layout/list1"/>
    <dgm:cxn modelId="{A0BEA90C-467D-44A7-8B5F-469AA516A82A}" type="presParOf" srcId="{29DC44DF-D20C-4635-9F26-061DE15DC504}" destId="{87131068-89CC-49A4-A68B-3E3B20386D97}" srcOrd="0" destOrd="0" presId="urn:microsoft.com/office/officeart/2005/8/layout/list1"/>
    <dgm:cxn modelId="{8BBFB1F0-3E4C-41DC-92C5-CD9F1E2D7E5C}" type="presParOf" srcId="{29DC44DF-D20C-4635-9F26-061DE15DC504}" destId="{58A81A5B-D734-40D8-BB10-08CA3864F809}" srcOrd="1" destOrd="0" presId="urn:microsoft.com/office/officeart/2005/8/layout/list1"/>
    <dgm:cxn modelId="{E72D561A-60EF-4E8C-A48E-5D37F44D3DD3}" type="presParOf" srcId="{DFE1F5A0-D718-4A89-BB61-F93AD789E95E}" destId="{06731161-AD00-479E-94CF-88B643294D20}" srcOrd="5" destOrd="0" presId="urn:microsoft.com/office/officeart/2005/8/layout/list1"/>
    <dgm:cxn modelId="{B4FCC7A0-6F63-45FE-89A8-59838674334B}" type="presParOf" srcId="{DFE1F5A0-D718-4A89-BB61-F93AD789E95E}" destId="{FF602A52-77CB-4EF9-962A-D73A50242CFE}" srcOrd="6" destOrd="0" presId="urn:microsoft.com/office/officeart/2005/8/layout/list1"/>
    <dgm:cxn modelId="{AE007D07-F840-400D-A1E4-BAECCE013CFD}" type="presParOf" srcId="{DFE1F5A0-D718-4A89-BB61-F93AD789E95E}" destId="{2818DDC1-6FCC-4E10-868A-31CBA4268E20}" srcOrd="7" destOrd="0" presId="urn:microsoft.com/office/officeart/2005/8/layout/list1"/>
    <dgm:cxn modelId="{11551834-8D31-4BE1-965A-3F4BF3AC1E99}" type="presParOf" srcId="{DFE1F5A0-D718-4A89-BB61-F93AD789E95E}" destId="{46638971-F3C8-4591-B9A4-A55BF39084B2}" srcOrd="8" destOrd="0" presId="urn:microsoft.com/office/officeart/2005/8/layout/list1"/>
    <dgm:cxn modelId="{AE1247D3-E3B4-4A3F-8789-D13B63592B41}" type="presParOf" srcId="{46638971-F3C8-4591-B9A4-A55BF39084B2}" destId="{B0A005FC-06A1-41D4-AEB9-CE197C8B84B5}" srcOrd="0" destOrd="0" presId="urn:microsoft.com/office/officeart/2005/8/layout/list1"/>
    <dgm:cxn modelId="{F74F976B-E3E1-4E34-BB10-69E6C5A9A31A}" type="presParOf" srcId="{46638971-F3C8-4591-B9A4-A55BF39084B2}" destId="{B1CEDEF4-9561-4593-9298-710B8BF44E86}" srcOrd="1" destOrd="0" presId="urn:microsoft.com/office/officeart/2005/8/layout/list1"/>
    <dgm:cxn modelId="{72C76EE8-A1ED-4E51-8AF4-3D9E73E20741}" type="presParOf" srcId="{DFE1F5A0-D718-4A89-BB61-F93AD789E95E}" destId="{0B0BC272-4A77-4F23-B054-37D9CA90397F}" srcOrd="9" destOrd="0" presId="urn:microsoft.com/office/officeart/2005/8/layout/list1"/>
    <dgm:cxn modelId="{EE3E32CA-CB32-4374-9A25-25DF6F77FCDE}" type="presParOf" srcId="{DFE1F5A0-D718-4A89-BB61-F93AD789E95E}" destId="{C44049D8-C2AC-42DD-9914-50F882AE90A3}" srcOrd="10" destOrd="0" presId="urn:microsoft.com/office/officeart/2005/8/layout/list1"/>
    <dgm:cxn modelId="{71E92544-DA1A-46D3-B697-9355D5DD6ED7}" type="presParOf" srcId="{DFE1F5A0-D718-4A89-BB61-F93AD789E95E}" destId="{E21A520D-5113-4507-819E-F8E3F3B6A047}" srcOrd="11" destOrd="0" presId="urn:microsoft.com/office/officeart/2005/8/layout/list1"/>
    <dgm:cxn modelId="{02219FB1-8AC8-42F2-83DE-A951FF77B856}" type="presParOf" srcId="{DFE1F5A0-D718-4A89-BB61-F93AD789E95E}" destId="{B870B794-D74F-4582-8097-5AD5451EB8E5}" srcOrd="12" destOrd="0" presId="urn:microsoft.com/office/officeart/2005/8/layout/list1"/>
    <dgm:cxn modelId="{979F9048-CB1D-4577-B3D1-F41629FD19EB}" type="presParOf" srcId="{B870B794-D74F-4582-8097-5AD5451EB8E5}" destId="{6A9B0064-F7D8-410E-8573-1C22AA1913F4}" srcOrd="0" destOrd="0" presId="urn:microsoft.com/office/officeart/2005/8/layout/list1"/>
    <dgm:cxn modelId="{3BB07E34-57A1-49FE-9C11-7F93E580DB38}" type="presParOf" srcId="{B870B794-D74F-4582-8097-5AD5451EB8E5}" destId="{34130A6F-8527-4EAC-A590-F48D390F1867}" srcOrd="1" destOrd="0" presId="urn:microsoft.com/office/officeart/2005/8/layout/list1"/>
    <dgm:cxn modelId="{2DF9CFBC-52BA-44B1-88B3-11C9B4265C18}" type="presParOf" srcId="{DFE1F5A0-D718-4A89-BB61-F93AD789E95E}" destId="{8D84ED2A-1A08-46E8-8F4B-806C74639D80}" srcOrd="13" destOrd="0" presId="urn:microsoft.com/office/officeart/2005/8/layout/list1"/>
    <dgm:cxn modelId="{119069A7-EFC4-42BB-9EBE-2D11F08AF319}" type="presParOf" srcId="{DFE1F5A0-D718-4A89-BB61-F93AD789E95E}" destId="{73BD0106-3986-4520-8D1F-4B2EDEB4F457}" srcOrd="14"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49C1EE-00C1-4BCA-9BBC-98B88C195BA0}">
      <dgm:prSet phldrT="[Tekst]" custT="1"/>
      <dgm:spPr/>
      <dgm:t>
        <a:bodyPr/>
        <a:lstStyle/>
        <a:p>
          <a:pPr algn="l"/>
          <a:r>
            <a:rPr lang="pl-PL" sz="900"/>
            <a:t>1. </a:t>
          </a:r>
          <a:r>
            <a:rPr lang="en-GB" sz="900"/>
            <a:t>It is small - it has a size of around 100kb, so it does not overload customers' e-mail boxes.</a:t>
          </a:r>
          <a:endParaRPr lang="pl-PL" sz="900"/>
        </a:p>
      </dgm:t>
    </dgm:pt>
    <dgm:pt modelId="{EA7D8150-87B2-4124-B9E6-ACC187688EA3}" type="parTrans" cxnId="{7BC70559-42F3-4EA2-B473-0AB6A179233A}">
      <dgm:prSet/>
      <dgm:spPr/>
      <dgm:t>
        <a:bodyPr/>
        <a:lstStyle/>
        <a:p>
          <a:pPr algn="l"/>
          <a:endParaRPr lang="pl-PL" sz="900"/>
        </a:p>
      </dgm:t>
    </dgm:pt>
    <dgm:pt modelId="{5976F011-8ADD-434A-8DED-B15E49B27F91}" type="sibTrans" cxnId="{7BC70559-42F3-4EA2-B473-0AB6A179233A}">
      <dgm:prSet/>
      <dgm:spPr/>
      <dgm:t>
        <a:bodyPr/>
        <a:lstStyle/>
        <a:p>
          <a:pPr algn="l"/>
          <a:endParaRPr lang="pl-PL" sz="900"/>
        </a:p>
      </dgm:t>
    </dgm:pt>
    <dgm:pt modelId="{86D684FD-CE6C-441E-880A-0538D6A21343}">
      <dgm:prSet custT="1"/>
      <dgm:spPr/>
      <dgm:t>
        <a:bodyPr/>
        <a:lstStyle/>
        <a:p>
          <a:pPr algn="l"/>
          <a:r>
            <a:rPr lang="pl-PL" sz="900"/>
            <a:t>2. </a:t>
          </a:r>
          <a:r>
            <a:rPr lang="en-GB" sz="900"/>
            <a:t>It is branded (marked) with a company or website logotype.</a:t>
          </a:r>
          <a:endParaRPr lang="pl-PL" sz="900"/>
        </a:p>
      </dgm:t>
    </dgm:pt>
    <dgm:pt modelId="{8AA106BA-78B7-4330-9DCB-67C3816840E0}" type="parTrans" cxnId="{5E9F3DE3-ACA8-4C01-BBF7-A8DFDE85A297}">
      <dgm:prSet/>
      <dgm:spPr/>
      <dgm:t>
        <a:bodyPr/>
        <a:lstStyle/>
        <a:p>
          <a:pPr algn="l"/>
          <a:endParaRPr lang="pl-PL" sz="900"/>
        </a:p>
      </dgm:t>
    </dgm:pt>
    <dgm:pt modelId="{17FF508E-5B04-404A-B2CA-0D67B56640B3}" type="sibTrans" cxnId="{5E9F3DE3-ACA8-4C01-BBF7-A8DFDE85A297}">
      <dgm:prSet/>
      <dgm:spPr/>
      <dgm:t>
        <a:bodyPr/>
        <a:lstStyle/>
        <a:p>
          <a:pPr algn="l"/>
          <a:endParaRPr lang="pl-PL" sz="900"/>
        </a:p>
      </dgm:t>
    </dgm:pt>
    <dgm:pt modelId="{0F6D242F-97FC-461E-8905-814CAB501A88}">
      <dgm:prSet custT="1"/>
      <dgm:spPr/>
      <dgm:t>
        <a:bodyPr/>
        <a:lstStyle/>
        <a:p>
          <a:pPr algn="l"/>
          <a:r>
            <a:rPr lang="pl-PL" sz="900"/>
            <a:t>3. </a:t>
          </a:r>
          <a:r>
            <a:rPr lang="en-GB" sz="900"/>
            <a:t>It includes buttons leading to social media channels, e.g. Facebook, Instagram, Twitter, etc.</a:t>
          </a:r>
          <a:endParaRPr lang="pl-PL" sz="900"/>
        </a:p>
      </dgm:t>
    </dgm:pt>
    <dgm:pt modelId="{D9CAA53A-5A38-475D-A876-544A0939081E}" type="parTrans" cxnId="{6FDF32B6-CD80-428E-9005-1654B0CAE712}">
      <dgm:prSet/>
      <dgm:spPr/>
      <dgm:t>
        <a:bodyPr/>
        <a:lstStyle/>
        <a:p>
          <a:pPr algn="l"/>
          <a:endParaRPr lang="pl-PL" sz="900"/>
        </a:p>
      </dgm:t>
    </dgm:pt>
    <dgm:pt modelId="{96F61103-E905-4F7C-880C-9878C7D79273}" type="sibTrans" cxnId="{6FDF32B6-CD80-428E-9005-1654B0CAE712}">
      <dgm:prSet/>
      <dgm:spPr/>
      <dgm:t>
        <a:bodyPr/>
        <a:lstStyle/>
        <a:p>
          <a:pPr algn="l"/>
          <a:endParaRPr lang="pl-PL" sz="900"/>
        </a:p>
      </dgm:t>
    </dgm:pt>
    <dgm:pt modelId="{2958E316-6825-455B-8C5C-4BDD59A116FC}">
      <dgm:prSet custT="1"/>
      <dgm:spPr/>
      <dgm:t>
        <a:bodyPr/>
        <a:lstStyle/>
        <a:p>
          <a:pPr algn="l"/>
          <a:r>
            <a:rPr lang="pl-PL" sz="900"/>
            <a:t>4. </a:t>
          </a:r>
          <a:r>
            <a:rPr lang="en-GB" sz="900"/>
            <a:t>It is personalized.</a:t>
          </a:r>
          <a:endParaRPr lang="pl-PL" sz="900"/>
        </a:p>
      </dgm:t>
    </dgm:pt>
    <dgm:pt modelId="{9E3D4A45-31D8-4F6B-91E3-2BE1C051E41C}" type="parTrans" cxnId="{4B1DCF5D-7069-4E77-BDDE-6FEA313E5675}">
      <dgm:prSet/>
      <dgm:spPr/>
      <dgm:t>
        <a:bodyPr/>
        <a:lstStyle/>
        <a:p>
          <a:pPr algn="l"/>
          <a:endParaRPr lang="pl-PL"/>
        </a:p>
      </dgm:t>
    </dgm:pt>
    <dgm:pt modelId="{1B18BFC5-3B2B-4A04-A5F2-58DDF8E4511C}" type="sibTrans" cxnId="{4B1DCF5D-7069-4E77-BDDE-6FEA313E5675}">
      <dgm:prSet/>
      <dgm:spPr/>
      <dgm:t>
        <a:bodyPr/>
        <a:lstStyle/>
        <a:p>
          <a:pPr algn="l"/>
          <a:endParaRPr lang="pl-PL"/>
        </a:p>
      </dgm:t>
    </dgm:pt>
    <dgm:pt modelId="{0C85354A-23BF-41EC-88AD-124E3E947DFB}">
      <dgm:prSet custT="1"/>
      <dgm:spPr/>
      <dgm:t>
        <a:bodyPr/>
        <a:lstStyle/>
        <a:p>
          <a:pPr algn="l"/>
          <a:r>
            <a:rPr lang="pl-PL" sz="900"/>
            <a:t>5. </a:t>
          </a:r>
          <a:r>
            <a:rPr lang="en-GB" sz="900"/>
            <a:t>It is not wider than 600 pixels, thanks to which it displays well in various e-mail programs. </a:t>
          </a:r>
          <a:endParaRPr lang="pl-PL" sz="900"/>
        </a:p>
      </dgm:t>
    </dgm:pt>
    <dgm:pt modelId="{9AE3866C-15C1-4DD8-840A-76137F7B46EB}" type="parTrans" cxnId="{29CD3F6A-442D-4945-8EE7-6FF3C87E4270}">
      <dgm:prSet/>
      <dgm:spPr/>
      <dgm:t>
        <a:bodyPr/>
        <a:lstStyle/>
        <a:p>
          <a:pPr algn="l"/>
          <a:endParaRPr lang="pl-PL"/>
        </a:p>
      </dgm:t>
    </dgm:pt>
    <dgm:pt modelId="{543CC764-8F9F-4E84-A297-247CEB9EDEFB}" type="sibTrans" cxnId="{29CD3F6A-442D-4945-8EE7-6FF3C87E4270}">
      <dgm:prSet/>
      <dgm:spPr/>
      <dgm:t>
        <a:bodyPr/>
        <a:lstStyle/>
        <a:p>
          <a:pPr algn="l"/>
          <a:endParaRPr lang="pl-PL"/>
        </a:p>
      </dgm:t>
    </dgm:pt>
    <dgm:pt modelId="{945D1602-6AB6-4778-A6C1-480F9D2794BB}">
      <dgm:prSet custT="1"/>
      <dgm:spPr/>
      <dgm:t>
        <a:bodyPr/>
        <a:lstStyle/>
        <a:p>
          <a:pPr algn="l"/>
          <a:r>
            <a:rPr lang="pl-PL" sz="900"/>
            <a:t>6. </a:t>
          </a:r>
          <a:r>
            <a:rPr lang="en-GB" sz="900"/>
            <a:t>It has the appropriate colours and high-quality graphics and photos that attract the attention of the recipient</a:t>
          </a:r>
          <a:r>
            <a:rPr lang="pl-PL" sz="900"/>
            <a:t>.</a:t>
          </a:r>
        </a:p>
      </dgm:t>
    </dgm:pt>
    <dgm:pt modelId="{FDA5F6A2-0375-459B-B920-CDF95994F1CA}" type="parTrans" cxnId="{DC1AEF75-6E0B-4B56-95E8-1AB4DE2FBA30}">
      <dgm:prSet/>
      <dgm:spPr/>
      <dgm:t>
        <a:bodyPr/>
        <a:lstStyle/>
        <a:p>
          <a:pPr algn="l"/>
          <a:endParaRPr lang="pl-PL"/>
        </a:p>
      </dgm:t>
    </dgm:pt>
    <dgm:pt modelId="{23863162-19F2-4B0C-928A-613A21544C90}" type="sibTrans" cxnId="{DC1AEF75-6E0B-4B56-95E8-1AB4DE2FBA30}">
      <dgm:prSet/>
      <dgm:spPr/>
      <dgm:t>
        <a:bodyPr/>
        <a:lstStyle/>
        <a:p>
          <a:pPr algn="l"/>
          <a:endParaRPr lang="pl-PL"/>
        </a:p>
      </dgm:t>
    </dgm:pt>
    <dgm:pt modelId="{192E8458-53A7-4B8D-BD72-EAC07611BFA7}">
      <dgm:prSet custT="1"/>
      <dgm:spPr/>
      <dgm:t>
        <a:bodyPr/>
        <a:lstStyle/>
        <a:p>
          <a:pPr algn="l"/>
          <a:r>
            <a:rPr lang="pl-PL" sz="900"/>
            <a:t>7. </a:t>
          </a:r>
          <a:r>
            <a:rPr lang="en-GB" sz="900"/>
            <a:t>It has the sender's footer, informing who sent the e-mail and how to unsubscribe from the list of recipients. </a:t>
          </a:r>
          <a:endParaRPr lang="pl-PL" sz="900"/>
        </a:p>
      </dgm:t>
    </dgm:pt>
    <dgm:pt modelId="{2180FDD3-0F89-40A9-B0EA-CECDB3D7285C}" type="parTrans" cxnId="{4232138F-75FE-4467-A430-E07C885B3603}">
      <dgm:prSet/>
      <dgm:spPr/>
      <dgm:t>
        <a:bodyPr/>
        <a:lstStyle/>
        <a:p>
          <a:pPr algn="l"/>
          <a:endParaRPr lang="pl-PL"/>
        </a:p>
      </dgm:t>
    </dgm:pt>
    <dgm:pt modelId="{93C0E2CB-AC72-4DF2-B12D-520EEE32D695}" type="sibTrans" cxnId="{4232138F-75FE-4467-A430-E07C885B3603}">
      <dgm:prSet/>
      <dgm:spPr/>
      <dgm:t>
        <a:bodyPr/>
        <a:lstStyle/>
        <a:p>
          <a:pPr algn="l"/>
          <a:endParaRPr lang="pl-PL"/>
        </a:p>
      </dgm:t>
    </dgm:pt>
    <dgm:pt modelId="{CD66F410-6AD1-4A4F-909B-4DAA5C61E1FB}">
      <dgm:prSet custT="1"/>
      <dgm:spPr/>
      <dgm:t>
        <a:bodyPr/>
        <a:lstStyle/>
        <a:p>
          <a:pPr algn="l"/>
          <a:r>
            <a:rPr lang="pl-PL" sz="900"/>
            <a:t>8. </a:t>
          </a:r>
          <a:r>
            <a:rPr lang="en-GB" sz="900"/>
            <a:t>It is adapted to mobile devices such as phones and tablets. </a:t>
          </a:r>
          <a:endParaRPr lang="pl-PL" sz="900"/>
        </a:p>
      </dgm:t>
    </dgm:pt>
    <dgm:pt modelId="{892BA20F-8461-4C70-9870-352FFF5F0D33}" type="parTrans" cxnId="{AE882830-E1D6-498E-9B84-063B19464825}">
      <dgm:prSet/>
      <dgm:spPr/>
      <dgm:t>
        <a:bodyPr/>
        <a:lstStyle/>
        <a:p>
          <a:pPr algn="l"/>
          <a:endParaRPr lang="pl-PL"/>
        </a:p>
      </dgm:t>
    </dgm:pt>
    <dgm:pt modelId="{865BE632-981D-4F49-AD24-E5B15FD408DB}" type="sibTrans" cxnId="{AE882830-E1D6-498E-9B84-063B19464825}">
      <dgm:prSet/>
      <dgm:spPr/>
      <dgm:t>
        <a:bodyPr/>
        <a:lstStyle/>
        <a:p>
          <a:pPr algn="l"/>
          <a:endParaRPr lang="pl-PL"/>
        </a:p>
      </dgm:t>
    </dgm:pt>
    <dgm:pt modelId="{756B5DC1-67DF-4AFC-B5C3-56E24A421704}">
      <dgm:prSet custT="1"/>
      <dgm:spPr/>
      <dgm:t>
        <a:bodyPr/>
        <a:lstStyle/>
        <a:p>
          <a:pPr algn="l"/>
          <a:r>
            <a:rPr lang="pl-PL" sz="900"/>
            <a:t>9. </a:t>
          </a:r>
          <a:r>
            <a:rPr lang="en-GB" sz="900"/>
            <a:t>It is so constructed that all CTAs (Calls To Action - links in the form of a button, graphics, slogan that encourage the recipient to click on them) are visible and encourage action.</a:t>
          </a:r>
          <a:endParaRPr lang="pl-PL" sz="900"/>
        </a:p>
      </dgm:t>
    </dgm:pt>
    <dgm:pt modelId="{5E77054C-89F0-43FF-B3A5-C5892C55B693}" type="parTrans" cxnId="{568F607A-D7FB-47C5-959F-80C414608987}">
      <dgm:prSet/>
      <dgm:spPr/>
      <dgm:t>
        <a:bodyPr/>
        <a:lstStyle/>
        <a:p>
          <a:pPr algn="l"/>
          <a:endParaRPr lang="pl-PL"/>
        </a:p>
      </dgm:t>
    </dgm:pt>
    <dgm:pt modelId="{03CE7E77-E87A-48BF-AB75-861BAC47B605}" type="sibTrans" cxnId="{568F607A-D7FB-47C5-959F-80C414608987}">
      <dgm:prSet/>
      <dgm:spPr/>
      <dgm:t>
        <a:bodyPr/>
        <a:lstStyle/>
        <a:p>
          <a:pPr algn="l"/>
          <a:endParaRPr lang="pl-PL"/>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9" custScaleY="113052">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E21631DF-6B1A-4723-8069-FF92BE76C7B0}" type="pres">
      <dgm:prSet presAssocID="{86D684FD-CE6C-441E-880A-0538D6A21343}" presName="parentText" presStyleLbl="node1" presStyleIdx="1" presStyleCnt="9">
        <dgm:presLayoutVars>
          <dgm:chMax val="0"/>
          <dgm:bulletEnabled val="1"/>
        </dgm:presLayoutVars>
      </dgm:prSet>
      <dgm:spPr/>
      <dgm:t>
        <a:bodyPr/>
        <a:lstStyle/>
        <a:p>
          <a:endParaRPr lang="pl-PL"/>
        </a:p>
      </dgm:t>
    </dgm:pt>
    <dgm:pt modelId="{299549CA-2816-46FE-AE7F-2D32A3D0888E}" type="pres">
      <dgm:prSet presAssocID="{17FF508E-5B04-404A-B2CA-0D67B56640B3}" presName="spacer" presStyleCnt="0"/>
      <dgm:spPr/>
    </dgm:pt>
    <dgm:pt modelId="{E552E419-DB41-4D53-B9E4-1E61AC3C3A4D}" type="pres">
      <dgm:prSet presAssocID="{0F6D242F-97FC-461E-8905-814CAB501A88}" presName="parentText" presStyleLbl="node1" presStyleIdx="2" presStyleCnt="9">
        <dgm:presLayoutVars>
          <dgm:chMax val="0"/>
          <dgm:bulletEnabled val="1"/>
        </dgm:presLayoutVars>
      </dgm:prSet>
      <dgm:spPr/>
      <dgm:t>
        <a:bodyPr/>
        <a:lstStyle/>
        <a:p>
          <a:endParaRPr lang="pl-PL"/>
        </a:p>
      </dgm:t>
    </dgm:pt>
    <dgm:pt modelId="{7C874F5C-C67A-4EC1-ABAA-ECF7F6BB3979}" type="pres">
      <dgm:prSet presAssocID="{96F61103-E905-4F7C-880C-9878C7D79273}" presName="spacer" presStyleCnt="0"/>
      <dgm:spPr/>
    </dgm:pt>
    <dgm:pt modelId="{46F81020-7A9C-4FBC-AD11-213F2CD023FD}" type="pres">
      <dgm:prSet presAssocID="{2958E316-6825-455B-8C5C-4BDD59A116FC}" presName="parentText" presStyleLbl="node1" presStyleIdx="3" presStyleCnt="9">
        <dgm:presLayoutVars>
          <dgm:chMax val="0"/>
          <dgm:bulletEnabled val="1"/>
        </dgm:presLayoutVars>
      </dgm:prSet>
      <dgm:spPr/>
      <dgm:t>
        <a:bodyPr/>
        <a:lstStyle/>
        <a:p>
          <a:endParaRPr lang="pl-PL"/>
        </a:p>
      </dgm:t>
    </dgm:pt>
    <dgm:pt modelId="{00843753-B45D-4A86-B96A-AF9BC71D473E}" type="pres">
      <dgm:prSet presAssocID="{1B18BFC5-3B2B-4A04-A5F2-58DDF8E4511C}" presName="spacer" presStyleCnt="0"/>
      <dgm:spPr/>
    </dgm:pt>
    <dgm:pt modelId="{7DB9A74A-5504-435D-9C4C-148309957B97}" type="pres">
      <dgm:prSet presAssocID="{0C85354A-23BF-41EC-88AD-124E3E947DFB}" presName="parentText" presStyleLbl="node1" presStyleIdx="4" presStyleCnt="9">
        <dgm:presLayoutVars>
          <dgm:chMax val="0"/>
          <dgm:bulletEnabled val="1"/>
        </dgm:presLayoutVars>
      </dgm:prSet>
      <dgm:spPr/>
      <dgm:t>
        <a:bodyPr/>
        <a:lstStyle/>
        <a:p>
          <a:endParaRPr lang="pl-PL"/>
        </a:p>
      </dgm:t>
    </dgm:pt>
    <dgm:pt modelId="{927220F8-01DA-43B5-9F2C-949416CFD1C3}" type="pres">
      <dgm:prSet presAssocID="{543CC764-8F9F-4E84-A297-247CEB9EDEFB}" presName="spacer" presStyleCnt="0"/>
      <dgm:spPr/>
    </dgm:pt>
    <dgm:pt modelId="{42CFDF49-78AF-46FD-9755-1849D46A2AC8}" type="pres">
      <dgm:prSet presAssocID="{945D1602-6AB6-4778-A6C1-480F9D2794BB}" presName="parentText" presStyleLbl="node1" presStyleIdx="5" presStyleCnt="9">
        <dgm:presLayoutVars>
          <dgm:chMax val="0"/>
          <dgm:bulletEnabled val="1"/>
        </dgm:presLayoutVars>
      </dgm:prSet>
      <dgm:spPr/>
      <dgm:t>
        <a:bodyPr/>
        <a:lstStyle/>
        <a:p>
          <a:endParaRPr lang="pl-PL"/>
        </a:p>
      </dgm:t>
    </dgm:pt>
    <dgm:pt modelId="{581C6ADA-6E69-41F5-9469-0DE1D004F483}" type="pres">
      <dgm:prSet presAssocID="{23863162-19F2-4B0C-928A-613A21544C90}" presName="spacer" presStyleCnt="0"/>
      <dgm:spPr/>
    </dgm:pt>
    <dgm:pt modelId="{6B878B50-661D-48ED-9B97-FDA89A8E3692}" type="pres">
      <dgm:prSet presAssocID="{192E8458-53A7-4B8D-BD72-EAC07611BFA7}" presName="parentText" presStyleLbl="node1" presStyleIdx="6" presStyleCnt="9">
        <dgm:presLayoutVars>
          <dgm:chMax val="0"/>
          <dgm:bulletEnabled val="1"/>
        </dgm:presLayoutVars>
      </dgm:prSet>
      <dgm:spPr/>
      <dgm:t>
        <a:bodyPr/>
        <a:lstStyle/>
        <a:p>
          <a:endParaRPr lang="pl-PL"/>
        </a:p>
      </dgm:t>
    </dgm:pt>
    <dgm:pt modelId="{B8D60E0E-C765-4854-8557-212895FFCC34}" type="pres">
      <dgm:prSet presAssocID="{93C0E2CB-AC72-4DF2-B12D-520EEE32D695}" presName="spacer" presStyleCnt="0"/>
      <dgm:spPr/>
    </dgm:pt>
    <dgm:pt modelId="{0C5EFCBF-BF9F-46C9-9CC4-FB4EBCE3E112}" type="pres">
      <dgm:prSet presAssocID="{CD66F410-6AD1-4A4F-909B-4DAA5C61E1FB}" presName="parentText" presStyleLbl="node1" presStyleIdx="7" presStyleCnt="9">
        <dgm:presLayoutVars>
          <dgm:chMax val="0"/>
          <dgm:bulletEnabled val="1"/>
        </dgm:presLayoutVars>
      </dgm:prSet>
      <dgm:spPr/>
      <dgm:t>
        <a:bodyPr/>
        <a:lstStyle/>
        <a:p>
          <a:endParaRPr lang="pl-PL"/>
        </a:p>
      </dgm:t>
    </dgm:pt>
    <dgm:pt modelId="{FF7195DD-6C42-4D26-B60C-4C893B166FFB}" type="pres">
      <dgm:prSet presAssocID="{865BE632-981D-4F49-AD24-E5B15FD408DB}" presName="spacer" presStyleCnt="0"/>
      <dgm:spPr/>
    </dgm:pt>
    <dgm:pt modelId="{764894C9-DB71-47FF-BCB4-721EC8F6BC83}" type="pres">
      <dgm:prSet presAssocID="{756B5DC1-67DF-4AFC-B5C3-56E24A421704}" presName="parentText" presStyleLbl="node1" presStyleIdx="8" presStyleCnt="9">
        <dgm:presLayoutVars>
          <dgm:chMax val="0"/>
          <dgm:bulletEnabled val="1"/>
        </dgm:presLayoutVars>
      </dgm:prSet>
      <dgm:spPr/>
      <dgm:t>
        <a:bodyPr/>
        <a:lstStyle/>
        <a:p>
          <a:endParaRPr lang="pl-PL"/>
        </a:p>
      </dgm:t>
    </dgm:pt>
  </dgm:ptLst>
  <dgm:cxnLst>
    <dgm:cxn modelId="{29CD3F6A-442D-4945-8EE7-6FF3C87E4270}" srcId="{AA6FD3FD-4DB9-4B87-8277-A0C3DEAC0634}" destId="{0C85354A-23BF-41EC-88AD-124E3E947DFB}" srcOrd="4" destOrd="0" parTransId="{9AE3866C-15C1-4DD8-840A-76137F7B46EB}" sibTransId="{543CC764-8F9F-4E84-A297-247CEB9EDEFB}"/>
    <dgm:cxn modelId="{FB6B3B6F-FA6A-43FC-B0F6-54E47E2B67C8}" type="presOf" srcId="{CD66F410-6AD1-4A4F-909B-4DAA5C61E1FB}" destId="{0C5EFCBF-BF9F-46C9-9CC4-FB4EBCE3E112}" srcOrd="0" destOrd="0" presId="urn:microsoft.com/office/officeart/2005/8/layout/vList2"/>
    <dgm:cxn modelId="{4A3EB885-44DB-4802-A9A5-15F8C3840CF7}" type="presOf" srcId="{2958E316-6825-455B-8C5C-4BDD59A116FC}" destId="{46F81020-7A9C-4FBC-AD11-213F2CD023FD}" srcOrd="0" destOrd="0" presId="urn:microsoft.com/office/officeart/2005/8/layout/vList2"/>
    <dgm:cxn modelId="{4232138F-75FE-4467-A430-E07C885B3603}" srcId="{AA6FD3FD-4DB9-4B87-8277-A0C3DEAC0634}" destId="{192E8458-53A7-4B8D-BD72-EAC07611BFA7}" srcOrd="6" destOrd="0" parTransId="{2180FDD3-0F89-40A9-B0EA-CECDB3D7285C}" sibTransId="{93C0E2CB-AC72-4DF2-B12D-520EEE32D695}"/>
    <dgm:cxn modelId="{4B1DCF5D-7069-4E77-BDDE-6FEA313E5675}" srcId="{AA6FD3FD-4DB9-4B87-8277-A0C3DEAC0634}" destId="{2958E316-6825-455B-8C5C-4BDD59A116FC}" srcOrd="3" destOrd="0" parTransId="{9E3D4A45-31D8-4F6B-91E3-2BE1C051E41C}" sibTransId="{1B18BFC5-3B2B-4A04-A5F2-58DDF8E4511C}"/>
    <dgm:cxn modelId="{C0115109-2DD2-4D7F-A26A-1C51DBE88774}" type="presOf" srcId="{86D684FD-CE6C-441E-880A-0538D6A21343}" destId="{E21631DF-6B1A-4723-8069-FF92BE76C7B0}" srcOrd="0" destOrd="0" presId="urn:microsoft.com/office/officeart/2005/8/layout/vList2"/>
    <dgm:cxn modelId="{25CC4C6C-E919-45BE-92DE-032B8754F93E}" type="presOf" srcId="{0F6D242F-97FC-461E-8905-814CAB501A88}" destId="{E552E419-DB41-4D53-B9E4-1E61AC3C3A4D}" srcOrd="0" destOrd="0" presId="urn:microsoft.com/office/officeart/2005/8/layout/vList2"/>
    <dgm:cxn modelId="{1C1DB920-D605-479D-85B3-F6ADD2A00810}" type="presOf" srcId="{0C85354A-23BF-41EC-88AD-124E3E947DFB}" destId="{7DB9A74A-5504-435D-9C4C-148309957B97}" srcOrd="0" destOrd="0" presId="urn:microsoft.com/office/officeart/2005/8/layout/vList2"/>
    <dgm:cxn modelId="{5E9F3DE3-ACA8-4C01-BBF7-A8DFDE85A297}" srcId="{AA6FD3FD-4DB9-4B87-8277-A0C3DEAC0634}" destId="{86D684FD-CE6C-441E-880A-0538D6A21343}" srcOrd="1" destOrd="0" parTransId="{8AA106BA-78B7-4330-9DCB-67C3816840E0}" sibTransId="{17FF508E-5B04-404A-B2CA-0D67B56640B3}"/>
    <dgm:cxn modelId="{985627FF-2BD3-41F2-8362-A78021D88E8A}" type="presOf" srcId="{945D1602-6AB6-4778-A6C1-480F9D2794BB}" destId="{42CFDF49-78AF-46FD-9755-1849D46A2AC8}" srcOrd="0" destOrd="0" presId="urn:microsoft.com/office/officeart/2005/8/layout/vList2"/>
    <dgm:cxn modelId="{6FDF32B6-CD80-428E-9005-1654B0CAE712}" srcId="{AA6FD3FD-4DB9-4B87-8277-A0C3DEAC0634}" destId="{0F6D242F-97FC-461E-8905-814CAB501A88}" srcOrd="2" destOrd="0" parTransId="{D9CAA53A-5A38-475D-A876-544A0939081E}" sibTransId="{96F61103-E905-4F7C-880C-9878C7D79273}"/>
    <dgm:cxn modelId="{DC1AEF75-6E0B-4B56-95E8-1AB4DE2FBA30}" srcId="{AA6FD3FD-4DB9-4B87-8277-A0C3DEAC0634}" destId="{945D1602-6AB6-4778-A6C1-480F9D2794BB}" srcOrd="5" destOrd="0" parTransId="{FDA5F6A2-0375-459B-B920-CDF95994F1CA}" sibTransId="{23863162-19F2-4B0C-928A-613A21544C90}"/>
    <dgm:cxn modelId="{3A307FB0-37B2-40B3-A7A8-7FFE1D5BB780}" type="presOf" srcId="{3849C1EE-00C1-4BCA-9BBC-98B88C195BA0}" destId="{40F890BE-2F4E-41C8-B9B4-18AABACB017F}" srcOrd="0" destOrd="0" presId="urn:microsoft.com/office/officeart/2005/8/layout/vList2"/>
    <dgm:cxn modelId="{568F607A-D7FB-47C5-959F-80C414608987}" srcId="{AA6FD3FD-4DB9-4B87-8277-A0C3DEAC0634}" destId="{756B5DC1-67DF-4AFC-B5C3-56E24A421704}" srcOrd="8" destOrd="0" parTransId="{5E77054C-89F0-43FF-B3A5-C5892C55B693}" sibTransId="{03CE7E77-E87A-48BF-AB75-861BAC47B605}"/>
    <dgm:cxn modelId="{B0538CF4-DBF9-4BA9-A28C-93F7E319D0CE}" type="presOf" srcId="{192E8458-53A7-4B8D-BD72-EAC07611BFA7}" destId="{6B878B50-661D-48ED-9B97-FDA89A8E3692}" srcOrd="0" destOrd="0" presId="urn:microsoft.com/office/officeart/2005/8/layout/vList2"/>
    <dgm:cxn modelId="{B360666C-C8F0-4441-A516-DB7441D2B6EF}" type="presOf" srcId="{AA6FD3FD-4DB9-4B87-8277-A0C3DEAC0634}" destId="{F2ED45A9-0708-4B70-B1D8-EB20E2808CAC}" srcOrd="0" destOrd="0" presId="urn:microsoft.com/office/officeart/2005/8/layout/vList2"/>
    <dgm:cxn modelId="{AE882830-E1D6-498E-9B84-063B19464825}" srcId="{AA6FD3FD-4DB9-4B87-8277-A0C3DEAC0634}" destId="{CD66F410-6AD1-4A4F-909B-4DAA5C61E1FB}" srcOrd="7" destOrd="0" parTransId="{892BA20F-8461-4C70-9870-352FFF5F0D33}" sibTransId="{865BE632-981D-4F49-AD24-E5B15FD408DB}"/>
    <dgm:cxn modelId="{7BC70559-42F3-4EA2-B473-0AB6A179233A}" srcId="{AA6FD3FD-4DB9-4B87-8277-A0C3DEAC0634}" destId="{3849C1EE-00C1-4BCA-9BBC-98B88C195BA0}" srcOrd="0" destOrd="0" parTransId="{EA7D8150-87B2-4124-B9E6-ACC187688EA3}" sibTransId="{5976F011-8ADD-434A-8DED-B15E49B27F91}"/>
    <dgm:cxn modelId="{C758BF0E-3508-44D3-A5D5-AD8E7751E524}" type="presOf" srcId="{756B5DC1-67DF-4AFC-B5C3-56E24A421704}" destId="{764894C9-DB71-47FF-BCB4-721EC8F6BC83}" srcOrd="0" destOrd="0" presId="urn:microsoft.com/office/officeart/2005/8/layout/vList2"/>
    <dgm:cxn modelId="{8A66127C-7A4B-4B39-94AF-C7A8CED240A5}" type="presParOf" srcId="{F2ED45A9-0708-4B70-B1D8-EB20E2808CAC}" destId="{40F890BE-2F4E-41C8-B9B4-18AABACB017F}" srcOrd="0" destOrd="0" presId="urn:microsoft.com/office/officeart/2005/8/layout/vList2"/>
    <dgm:cxn modelId="{A71931FE-5957-4ECF-B387-2AF58D12077B}" type="presParOf" srcId="{F2ED45A9-0708-4B70-B1D8-EB20E2808CAC}" destId="{2ED0FC89-2B1F-47C9-B53D-B68181EABF61}" srcOrd="1" destOrd="0" presId="urn:microsoft.com/office/officeart/2005/8/layout/vList2"/>
    <dgm:cxn modelId="{3FD96347-F98F-4A2E-8149-BB6E387DA8D6}" type="presParOf" srcId="{F2ED45A9-0708-4B70-B1D8-EB20E2808CAC}" destId="{E21631DF-6B1A-4723-8069-FF92BE76C7B0}" srcOrd="2" destOrd="0" presId="urn:microsoft.com/office/officeart/2005/8/layout/vList2"/>
    <dgm:cxn modelId="{7797A2F2-D301-4964-8715-CA9270844E20}" type="presParOf" srcId="{F2ED45A9-0708-4B70-B1D8-EB20E2808CAC}" destId="{299549CA-2816-46FE-AE7F-2D32A3D0888E}" srcOrd="3" destOrd="0" presId="urn:microsoft.com/office/officeart/2005/8/layout/vList2"/>
    <dgm:cxn modelId="{1FA266E4-BCBB-445A-B579-D8A58B49CBA2}" type="presParOf" srcId="{F2ED45A9-0708-4B70-B1D8-EB20E2808CAC}" destId="{E552E419-DB41-4D53-B9E4-1E61AC3C3A4D}" srcOrd="4" destOrd="0" presId="urn:microsoft.com/office/officeart/2005/8/layout/vList2"/>
    <dgm:cxn modelId="{326F0A3E-D47D-4706-B373-BB840492938D}" type="presParOf" srcId="{F2ED45A9-0708-4B70-B1D8-EB20E2808CAC}" destId="{7C874F5C-C67A-4EC1-ABAA-ECF7F6BB3979}" srcOrd="5" destOrd="0" presId="urn:microsoft.com/office/officeart/2005/8/layout/vList2"/>
    <dgm:cxn modelId="{7451C2A8-FF0D-4BFB-9025-C8EC83AB1834}" type="presParOf" srcId="{F2ED45A9-0708-4B70-B1D8-EB20E2808CAC}" destId="{46F81020-7A9C-4FBC-AD11-213F2CD023FD}" srcOrd="6" destOrd="0" presId="urn:microsoft.com/office/officeart/2005/8/layout/vList2"/>
    <dgm:cxn modelId="{1BDA90D0-184D-434A-8425-AFA3E9BDA91A}" type="presParOf" srcId="{F2ED45A9-0708-4B70-B1D8-EB20E2808CAC}" destId="{00843753-B45D-4A86-B96A-AF9BC71D473E}" srcOrd="7" destOrd="0" presId="urn:microsoft.com/office/officeart/2005/8/layout/vList2"/>
    <dgm:cxn modelId="{6B22D413-9A92-4E44-8C31-C16DD41DAF77}" type="presParOf" srcId="{F2ED45A9-0708-4B70-B1D8-EB20E2808CAC}" destId="{7DB9A74A-5504-435D-9C4C-148309957B97}" srcOrd="8" destOrd="0" presId="urn:microsoft.com/office/officeart/2005/8/layout/vList2"/>
    <dgm:cxn modelId="{326C920E-6262-40B1-9CF9-142D824F5272}" type="presParOf" srcId="{F2ED45A9-0708-4B70-B1D8-EB20E2808CAC}" destId="{927220F8-01DA-43B5-9F2C-949416CFD1C3}" srcOrd="9" destOrd="0" presId="urn:microsoft.com/office/officeart/2005/8/layout/vList2"/>
    <dgm:cxn modelId="{9841C94E-C951-4AFF-BE7B-DD6C34687CB5}" type="presParOf" srcId="{F2ED45A9-0708-4B70-B1D8-EB20E2808CAC}" destId="{42CFDF49-78AF-46FD-9755-1849D46A2AC8}" srcOrd="10" destOrd="0" presId="urn:microsoft.com/office/officeart/2005/8/layout/vList2"/>
    <dgm:cxn modelId="{B86FB891-4388-4CB5-ACAA-5396DA1F2E28}" type="presParOf" srcId="{F2ED45A9-0708-4B70-B1D8-EB20E2808CAC}" destId="{581C6ADA-6E69-41F5-9469-0DE1D004F483}" srcOrd="11" destOrd="0" presId="urn:microsoft.com/office/officeart/2005/8/layout/vList2"/>
    <dgm:cxn modelId="{ADBD9DB3-7E38-4B4A-BE67-1CBB4E2B2F6B}" type="presParOf" srcId="{F2ED45A9-0708-4B70-B1D8-EB20E2808CAC}" destId="{6B878B50-661D-48ED-9B97-FDA89A8E3692}" srcOrd="12" destOrd="0" presId="urn:microsoft.com/office/officeart/2005/8/layout/vList2"/>
    <dgm:cxn modelId="{0680621F-2D77-4D23-9EA1-3AFE320AB109}" type="presParOf" srcId="{F2ED45A9-0708-4B70-B1D8-EB20E2808CAC}" destId="{B8D60E0E-C765-4854-8557-212895FFCC34}" srcOrd="13" destOrd="0" presId="urn:microsoft.com/office/officeart/2005/8/layout/vList2"/>
    <dgm:cxn modelId="{0AA0894E-9B25-42EC-A6C9-5C32F3B22F8D}" type="presParOf" srcId="{F2ED45A9-0708-4B70-B1D8-EB20E2808CAC}" destId="{0C5EFCBF-BF9F-46C9-9CC4-FB4EBCE3E112}" srcOrd="14" destOrd="0" presId="urn:microsoft.com/office/officeart/2005/8/layout/vList2"/>
    <dgm:cxn modelId="{06C44FAB-542C-4E6D-A13E-CFA546F84FC1}" type="presParOf" srcId="{F2ED45A9-0708-4B70-B1D8-EB20E2808CAC}" destId="{FF7195DD-6C42-4D26-B60C-4C893B166FFB}" srcOrd="15" destOrd="0" presId="urn:microsoft.com/office/officeart/2005/8/layout/vList2"/>
    <dgm:cxn modelId="{8B1CFF98-D2BB-42DE-9BD1-28212F5EAF11}" type="presParOf" srcId="{F2ED45A9-0708-4B70-B1D8-EB20E2808CAC}" destId="{764894C9-DB71-47FF-BCB4-721EC8F6BC83}" srcOrd="16"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57698B22-8E09-4816-87B3-0A1718AF94AF}">
      <dgm:prSet custT="1"/>
      <dgm:spPr/>
      <dgm:t>
        <a:bodyPr/>
        <a:lstStyle/>
        <a:p>
          <a:pPr algn="just"/>
          <a:r>
            <a:rPr lang="en-GB" sz="900"/>
            <a:t>This results from the fact that people who decide to subscribe to a newsletter really want to have close contact with a given brand/company/institution. The effectiveness of this type of advertising information is additionally increased by the ability to personalize e-mails sent to customers and a detailed analysis of their interest in them and their reactions to them. Dispatch automation is an additional advantage that facilitates the work of a company/institution and optimizes the operation of their mailing campaigns.</a:t>
          </a:r>
          <a:endParaRPr lang="pl-PL" sz="900"/>
        </a:p>
      </dgm:t>
    </dgm:pt>
    <dgm:pt modelId="{9B14FF5E-442C-4AE1-87CC-B5457D2C1E15}">
      <dgm:prSet custT="1"/>
      <dgm:spPr/>
      <dgm:t>
        <a:bodyPr/>
        <a:lstStyle/>
        <a:p>
          <a:r>
            <a:rPr lang="en-GB" sz="1000" b="1"/>
            <a:t>It ensures high efficiency of marketing</a:t>
          </a:r>
          <a:endParaRPr lang="pl-PL" sz="1000" b="1"/>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By having your own mailing list with addresses of people who have expressed interest in particular services or products, you ensure that all potential clients/business partners are always within reach and can be contacted regardless of the state of social media servers or their popularity.</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en-GB" sz="1000" b="1"/>
            <a:t>It collects a list of email addresses of potential customers/business partners</a:t>
          </a:r>
          <a:endParaRPr lang="pl-PL" sz="1000" b="1"/>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2"/>
      <dgm:spPr/>
      <dgm:t>
        <a:bodyPr/>
        <a:lstStyle/>
        <a:p>
          <a:endParaRPr lang="pl-PL"/>
        </a:p>
      </dgm:t>
    </dgm:pt>
    <dgm:pt modelId="{9F524FE0-CCF2-4035-BBBD-ABCAA4DDB02A}" type="pres">
      <dgm:prSet presAssocID="{385ABED6-7382-490A-87D6-171E1FAA592F}" presName="parentText" presStyleLbl="node1" presStyleIdx="0" presStyleCnt="2" custScaleX="12596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2"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2"/>
      <dgm:spPr/>
      <dgm:t>
        <a:bodyPr/>
        <a:lstStyle/>
        <a:p>
          <a:endParaRPr lang="pl-PL"/>
        </a:p>
      </dgm:t>
    </dgm:pt>
    <dgm:pt modelId="{58A81A5B-D734-40D8-BB10-08CA3864F809}" type="pres">
      <dgm:prSet presAssocID="{9B14FF5E-442C-4AE1-87CC-B5457D2C1E15}" presName="parentText" presStyleLbl="node1" presStyleIdx="1" presStyleCnt="2" custScaleX="12596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2">
        <dgm:presLayoutVars>
          <dgm:bulletEnabled val="1"/>
        </dgm:presLayoutVars>
      </dgm:prSet>
      <dgm:spPr/>
      <dgm:t>
        <a:bodyPr/>
        <a:lstStyle/>
        <a:p>
          <a:endParaRPr lang="pl-PL"/>
        </a:p>
      </dgm:t>
    </dgm:pt>
  </dgm:ptLst>
  <dgm:cxnLst>
    <dgm:cxn modelId="{02833623-7567-4056-A1F1-70721999011E}" type="presOf" srcId="{9B14FF5E-442C-4AE1-87CC-B5457D2C1E15}" destId="{58A81A5B-D734-40D8-BB10-08CA3864F809}" srcOrd="1"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4F2E0D37-1429-4284-A1C8-BF88912CC4CE}" type="presOf" srcId="{542C948F-EAD8-47B0-87F0-7EF465CC722D}" destId="{DFE1F5A0-D718-4A89-BB61-F93AD789E95E}" srcOrd="0" destOrd="0" presId="urn:microsoft.com/office/officeart/2005/8/layout/list1"/>
    <dgm:cxn modelId="{7086A208-286B-40B3-8ACD-AF2AE82F1955}" type="presOf" srcId="{9B14FF5E-442C-4AE1-87CC-B5457D2C1E15}" destId="{87131068-89CC-49A4-A68B-3E3B20386D97}" srcOrd="0" destOrd="0" presId="urn:microsoft.com/office/officeart/2005/8/layout/list1"/>
    <dgm:cxn modelId="{EAB4555A-00F6-4B26-8BE3-C348363D69D9}" type="presOf" srcId="{385ABED6-7382-490A-87D6-171E1FAA592F}" destId="{9F524FE0-CCF2-4035-BBBD-ABCAA4DDB02A}"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DAFC248B-1B81-4265-9098-F630D5E74E96}" srcId="{542C948F-EAD8-47B0-87F0-7EF465CC722D}" destId="{9B14FF5E-442C-4AE1-87CC-B5457D2C1E15}" srcOrd="1" destOrd="0" parTransId="{7959CA1E-6033-4378-A6D0-FC187E23CD90}" sibTransId="{57DE7309-E511-41C6-8570-19DE51557FEA}"/>
    <dgm:cxn modelId="{D771ACAC-10D0-4225-833D-11EA48A3097F}" type="presOf" srcId="{57698B22-8E09-4816-87B3-0A1718AF94AF}" destId="{FF602A52-77CB-4EF9-962A-D73A50242CFE}" srcOrd="0" destOrd="0"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A32900DD-CC95-4321-B907-60C8D4ED7C44}" type="presOf" srcId="{1FC722F7-55B0-4186-BACA-363C9711A774}" destId="{E3349F4B-AEE7-4FF6-B47E-FB215B248008}" srcOrd="0" destOrd="0" presId="urn:microsoft.com/office/officeart/2005/8/layout/list1"/>
    <dgm:cxn modelId="{B423338F-5F5F-4114-8A66-013011AB62CE}" type="presOf" srcId="{385ABED6-7382-490A-87D6-171E1FAA592F}" destId="{040928AD-7619-4BFA-9C0B-698651D841B6}" srcOrd="0" destOrd="0" presId="urn:microsoft.com/office/officeart/2005/8/layout/list1"/>
    <dgm:cxn modelId="{6A17C400-27B2-43B9-B9F1-BDB8C58CFE74}" type="presParOf" srcId="{DFE1F5A0-D718-4A89-BB61-F93AD789E95E}" destId="{88BF9BE0-8E1A-4445-8525-111A9FC41603}" srcOrd="0" destOrd="0" presId="urn:microsoft.com/office/officeart/2005/8/layout/list1"/>
    <dgm:cxn modelId="{36DD64D4-4D8D-42C0-B6FD-9332540CDC6D}" type="presParOf" srcId="{88BF9BE0-8E1A-4445-8525-111A9FC41603}" destId="{040928AD-7619-4BFA-9C0B-698651D841B6}" srcOrd="0" destOrd="0" presId="urn:microsoft.com/office/officeart/2005/8/layout/list1"/>
    <dgm:cxn modelId="{844D4F58-DD5C-4B37-B098-FDF95E7106B1}" type="presParOf" srcId="{88BF9BE0-8E1A-4445-8525-111A9FC41603}" destId="{9F524FE0-CCF2-4035-BBBD-ABCAA4DDB02A}" srcOrd="1" destOrd="0" presId="urn:microsoft.com/office/officeart/2005/8/layout/list1"/>
    <dgm:cxn modelId="{F3F671B8-A164-467D-9228-0759CA87070E}" type="presParOf" srcId="{DFE1F5A0-D718-4A89-BB61-F93AD789E95E}" destId="{0A03EB3D-F167-430A-A8B6-CD08C103A6F3}" srcOrd="1" destOrd="0" presId="urn:microsoft.com/office/officeart/2005/8/layout/list1"/>
    <dgm:cxn modelId="{8E7E89AE-A4B8-4C23-867E-9D4C24416603}" type="presParOf" srcId="{DFE1F5A0-D718-4A89-BB61-F93AD789E95E}" destId="{E3349F4B-AEE7-4FF6-B47E-FB215B248008}" srcOrd="2" destOrd="0" presId="urn:microsoft.com/office/officeart/2005/8/layout/list1"/>
    <dgm:cxn modelId="{B9075EED-57E9-4044-8C27-7D09BC114A4F}" type="presParOf" srcId="{DFE1F5A0-D718-4A89-BB61-F93AD789E95E}" destId="{1917491D-40AA-45B6-8E43-535077464FCE}" srcOrd="3" destOrd="0" presId="urn:microsoft.com/office/officeart/2005/8/layout/list1"/>
    <dgm:cxn modelId="{D0E3C200-D567-4398-A805-017F6A4B4E3D}" type="presParOf" srcId="{DFE1F5A0-D718-4A89-BB61-F93AD789E95E}" destId="{29DC44DF-D20C-4635-9F26-061DE15DC504}" srcOrd="4" destOrd="0" presId="urn:microsoft.com/office/officeart/2005/8/layout/list1"/>
    <dgm:cxn modelId="{CB0B1CFB-D76F-401B-9DF1-56492BC86AB8}" type="presParOf" srcId="{29DC44DF-D20C-4635-9F26-061DE15DC504}" destId="{87131068-89CC-49A4-A68B-3E3B20386D97}" srcOrd="0" destOrd="0" presId="urn:microsoft.com/office/officeart/2005/8/layout/list1"/>
    <dgm:cxn modelId="{6CD38CB3-4758-4090-9952-6BE235500621}" type="presParOf" srcId="{29DC44DF-D20C-4635-9F26-061DE15DC504}" destId="{58A81A5B-D734-40D8-BB10-08CA3864F809}" srcOrd="1" destOrd="0" presId="urn:microsoft.com/office/officeart/2005/8/layout/list1"/>
    <dgm:cxn modelId="{5FAF6A4C-7F40-4ED2-A311-93BA31F3A817}" type="presParOf" srcId="{DFE1F5A0-D718-4A89-BB61-F93AD789E95E}" destId="{06731161-AD00-479E-94CF-88B643294D20}" srcOrd="5" destOrd="0" presId="urn:microsoft.com/office/officeart/2005/8/layout/list1"/>
    <dgm:cxn modelId="{65252D61-6AFE-4FD8-BA9C-8E35A06A18A8}" type="presParOf" srcId="{DFE1F5A0-D718-4A89-BB61-F93AD789E95E}" destId="{FF602A52-77CB-4EF9-962A-D73A50242CFE}" srcOrd="6"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42C948F-EAD8-47B0-87F0-7EF465CC722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pl-PL"/>
        </a:p>
      </dgm:t>
    </dgm:pt>
    <dgm:pt modelId="{57698B22-8E09-4816-87B3-0A1718AF94AF}">
      <dgm:prSet custT="1"/>
      <dgm:spPr/>
      <dgm:t>
        <a:bodyPr/>
        <a:lstStyle/>
        <a:p>
          <a:r>
            <a:rPr lang="en-GB" sz="900"/>
            <a:t>It is a one-time advertisement sent to the e-mail addresses of a given company's clients. It is not sent regularly, but is intended to encourage the customer to take advantage of an ongoing promotion or temporary special offer. Usually the focal point is a link to the offer, leading directly to the brand website.</a:t>
          </a:r>
          <a:endParaRPr lang="pl-PL" sz="900"/>
        </a:p>
      </dgm:t>
    </dgm:pt>
    <dgm:pt modelId="{9B14FF5E-442C-4AE1-87CC-B5457D2C1E15}">
      <dgm:prSet custT="1"/>
      <dgm:spPr/>
      <dgm:t>
        <a:bodyPr/>
        <a:lstStyle/>
        <a:p>
          <a:r>
            <a:rPr lang="pl-PL" sz="1000" b="1"/>
            <a:t>Mailing</a:t>
          </a:r>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r>
            <a:rPr lang="en-GB" sz="900"/>
            <a:t>It serves to build a continuous relationship between the brand and the consumer by informing subscribers about new products and changes in the company's offer. It is sent with a specific frequency and contains information that will not be found on the website.</a:t>
          </a:r>
          <a:endParaRPr lang="pl-PL" sz="900"/>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1000" b="1"/>
            <a:t>Newsletter</a:t>
          </a:r>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9BA11D9C-B6D6-4857-B740-4C91B496C2B5}" type="pres">
      <dgm:prSet presAssocID="{542C948F-EAD8-47B0-87F0-7EF465CC722D}" presName="diagram" presStyleCnt="0">
        <dgm:presLayoutVars>
          <dgm:chPref val="1"/>
          <dgm:dir/>
          <dgm:animOne val="branch"/>
          <dgm:animLvl val="lvl"/>
          <dgm:resizeHandles/>
        </dgm:presLayoutVars>
      </dgm:prSet>
      <dgm:spPr/>
      <dgm:t>
        <a:bodyPr/>
        <a:lstStyle/>
        <a:p>
          <a:endParaRPr lang="pl-PL"/>
        </a:p>
      </dgm:t>
    </dgm:pt>
    <dgm:pt modelId="{59FAE4EA-C68A-417C-81F2-76B567F63AF1}" type="pres">
      <dgm:prSet presAssocID="{385ABED6-7382-490A-87D6-171E1FAA592F}" presName="root" presStyleCnt="0"/>
      <dgm:spPr/>
    </dgm:pt>
    <dgm:pt modelId="{7B6D3C35-D3F8-4C81-859D-26C8AE2F63C2}" type="pres">
      <dgm:prSet presAssocID="{385ABED6-7382-490A-87D6-171E1FAA592F}" presName="rootComposite" presStyleCnt="0"/>
      <dgm:spPr/>
    </dgm:pt>
    <dgm:pt modelId="{0E48481B-0E5B-4AFE-825E-B730EBEEDB34}" type="pres">
      <dgm:prSet presAssocID="{385ABED6-7382-490A-87D6-171E1FAA592F}" presName="rootText" presStyleLbl="node1" presStyleIdx="0" presStyleCnt="2" custScaleY="35777" custLinFactNeighborY="-28182"/>
      <dgm:spPr/>
      <dgm:t>
        <a:bodyPr/>
        <a:lstStyle/>
        <a:p>
          <a:endParaRPr lang="pl-PL"/>
        </a:p>
      </dgm:t>
    </dgm:pt>
    <dgm:pt modelId="{AAD2651D-CDB2-421D-BC3A-DFF830046BEA}" type="pres">
      <dgm:prSet presAssocID="{385ABED6-7382-490A-87D6-171E1FAA592F}" presName="rootConnector" presStyleLbl="node1" presStyleIdx="0" presStyleCnt="2"/>
      <dgm:spPr/>
      <dgm:t>
        <a:bodyPr/>
        <a:lstStyle/>
        <a:p>
          <a:endParaRPr lang="pl-PL"/>
        </a:p>
      </dgm:t>
    </dgm:pt>
    <dgm:pt modelId="{80863D9B-D634-49B5-80D8-EA406E98E8DE}" type="pres">
      <dgm:prSet presAssocID="{385ABED6-7382-490A-87D6-171E1FAA592F}" presName="childShape" presStyleCnt="0"/>
      <dgm:spPr/>
    </dgm:pt>
    <dgm:pt modelId="{16B93774-76B9-4259-939A-843E2D31CB10}" type="pres">
      <dgm:prSet presAssocID="{DE2A03A3-93FE-4EC4-815F-DDE44C6BB173}" presName="Name13" presStyleLbl="parChTrans1D2" presStyleIdx="0" presStyleCnt="2"/>
      <dgm:spPr/>
      <dgm:t>
        <a:bodyPr/>
        <a:lstStyle/>
        <a:p>
          <a:endParaRPr lang="pl-PL"/>
        </a:p>
      </dgm:t>
    </dgm:pt>
    <dgm:pt modelId="{C596FC52-AACB-4CD0-AC03-1D3EC75B2AD0}" type="pres">
      <dgm:prSet presAssocID="{1FC722F7-55B0-4186-BACA-363C9711A774}" presName="childText" presStyleLbl="bgAcc1" presStyleIdx="0" presStyleCnt="2" custScaleY="186745">
        <dgm:presLayoutVars>
          <dgm:bulletEnabled val="1"/>
        </dgm:presLayoutVars>
      </dgm:prSet>
      <dgm:spPr/>
      <dgm:t>
        <a:bodyPr/>
        <a:lstStyle/>
        <a:p>
          <a:endParaRPr lang="pl-PL"/>
        </a:p>
      </dgm:t>
    </dgm:pt>
    <dgm:pt modelId="{31DA03F0-E8F9-4A76-AECC-688882E79DA2}" type="pres">
      <dgm:prSet presAssocID="{9B14FF5E-442C-4AE1-87CC-B5457D2C1E15}" presName="root" presStyleCnt="0"/>
      <dgm:spPr/>
    </dgm:pt>
    <dgm:pt modelId="{9D1769E4-FC02-4173-AE8B-AEC6FBE482E9}" type="pres">
      <dgm:prSet presAssocID="{9B14FF5E-442C-4AE1-87CC-B5457D2C1E15}" presName="rootComposite" presStyleCnt="0"/>
      <dgm:spPr/>
    </dgm:pt>
    <dgm:pt modelId="{7E217EF5-5018-4AD2-A56D-D642AC39006F}" type="pres">
      <dgm:prSet presAssocID="{9B14FF5E-442C-4AE1-87CC-B5457D2C1E15}" presName="rootText" presStyleLbl="node1" presStyleIdx="1" presStyleCnt="2" custScaleY="35777" custLinFactNeighborY="-28182"/>
      <dgm:spPr/>
      <dgm:t>
        <a:bodyPr/>
        <a:lstStyle/>
        <a:p>
          <a:endParaRPr lang="pl-PL"/>
        </a:p>
      </dgm:t>
    </dgm:pt>
    <dgm:pt modelId="{88680CFF-6DE8-46CB-8D2D-089695009D24}" type="pres">
      <dgm:prSet presAssocID="{9B14FF5E-442C-4AE1-87CC-B5457D2C1E15}" presName="rootConnector" presStyleLbl="node1" presStyleIdx="1" presStyleCnt="2"/>
      <dgm:spPr/>
      <dgm:t>
        <a:bodyPr/>
        <a:lstStyle/>
        <a:p>
          <a:endParaRPr lang="pl-PL"/>
        </a:p>
      </dgm:t>
    </dgm:pt>
    <dgm:pt modelId="{678D6502-728B-4B66-8F0F-E0AA4915E43C}" type="pres">
      <dgm:prSet presAssocID="{9B14FF5E-442C-4AE1-87CC-B5457D2C1E15}" presName="childShape" presStyleCnt="0"/>
      <dgm:spPr/>
    </dgm:pt>
    <dgm:pt modelId="{D36EE228-DAA7-47DB-9D81-B972A15E0615}" type="pres">
      <dgm:prSet presAssocID="{93676488-56A3-4131-9A20-97772FEC06BC}" presName="Name13" presStyleLbl="parChTrans1D2" presStyleIdx="1" presStyleCnt="2"/>
      <dgm:spPr/>
      <dgm:t>
        <a:bodyPr/>
        <a:lstStyle/>
        <a:p>
          <a:endParaRPr lang="pl-PL"/>
        </a:p>
      </dgm:t>
    </dgm:pt>
    <dgm:pt modelId="{A05B377B-2E96-4D8A-A888-EDF232981C4B}" type="pres">
      <dgm:prSet presAssocID="{57698B22-8E09-4816-87B3-0A1718AF94AF}" presName="childText" presStyleLbl="bgAcc1" presStyleIdx="1" presStyleCnt="2" custScaleY="186745">
        <dgm:presLayoutVars>
          <dgm:bulletEnabled val="1"/>
        </dgm:presLayoutVars>
      </dgm:prSet>
      <dgm:spPr/>
      <dgm:t>
        <a:bodyPr/>
        <a:lstStyle/>
        <a:p>
          <a:endParaRPr lang="pl-PL"/>
        </a:p>
      </dgm:t>
    </dgm:pt>
  </dgm:ptLst>
  <dgm:cxnLst>
    <dgm:cxn modelId="{534DA98E-D54E-471D-9D9B-AE5A04BB3C98}" type="presOf" srcId="{9B14FF5E-442C-4AE1-87CC-B5457D2C1E15}" destId="{88680CFF-6DE8-46CB-8D2D-089695009D24}" srcOrd="1" destOrd="0" presId="urn:microsoft.com/office/officeart/2005/8/layout/hierarchy3"/>
    <dgm:cxn modelId="{DAFC248B-1B81-4265-9098-F630D5E74E96}" srcId="{542C948F-EAD8-47B0-87F0-7EF465CC722D}" destId="{9B14FF5E-442C-4AE1-87CC-B5457D2C1E15}" srcOrd="1" destOrd="0" parTransId="{7959CA1E-6033-4378-A6D0-FC187E23CD90}" sibTransId="{57DE7309-E511-41C6-8570-19DE51557FEA}"/>
    <dgm:cxn modelId="{481F2C87-BC3A-4DD0-A60D-67FCF7158BE2}" type="presOf" srcId="{DE2A03A3-93FE-4EC4-815F-DDE44C6BB173}" destId="{16B93774-76B9-4259-939A-843E2D31CB10}" srcOrd="0" destOrd="0" presId="urn:microsoft.com/office/officeart/2005/8/layout/hierarchy3"/>
    <dgm:cxn modelId="{197E6FB2-5C3F-4850-9BA1-D51B0090C33B}" type="presOf" srcId="{9B14FF5E-442C-4AE1-87CC-B5457D2C1E15}" destId="{7E217EF5-5018-4AD2-A56D-D642AC39006F}" srcOrd="0" destOrd="0" presId="urn:microsoft.com/office/officeart/2005/8/layout/hierarchy3"/>
    <dgm:cxn modelId="{BE6A8968-3155-4AEC-9F0A-C3A414EA9DE8}" srcId="{385ABED6-7382-490A-87D6-171E1FAA592F}" destId="{1FC722F7-55B0-4186-BACA-363C9711A774}" srcOrd="0" destOrd="0" parTransId="{DE2A03A3-93FE-4EC4-815F-DDE44C6BB173}" sibTransId="{9D4F28E1-FFA6-4222-8EDD-AE41DB294ABA}"/>
    <dgm:cxn modelId="{D231B346-D805-463E-B6B9-DB9F3B39D25A}" type="presOf" srcId="{93676488-56A3-4131-9A20-97772FEC06BC}" destId="{D36EE228-DAA7-47DB-9D81-B972A15E0615}" srcOrd="0" destOrd="0" presId="urn:microsoft.com/office/officeart/2005/8/layout/hierarchy3"/>
    <dgm:cxn modelId="{442BD468-A34D-4F53-8D0A-496739456ED7}" type="presOf" srcId="{385ABED6-7382-490A-87D6-171E1FAA592F}" destId="{AAD2651D-CDB2-421D-BC3A-DFF830046BEA}" srcOrd="1" destOrd="0" presId="urn:microsoft.com/office/officeart/2005/8/layout/hierarchy3"/>
    <dgm:cxn modelId="{DBF314CC-6FF1-4AC2-B43C-AFC865E389F8}" type="presOf" srcId="{57698B22-8E09-4816-87B3-0A1718AF94AF}" destId="{A05B377B-2E96-4D8A-A888-EDF232981C4B}" srcOrd="0" destOrd="0" presId="urn:microsoft.com/office/officeart/2005/8/layout/hierarchy3"/>
    <dgm:cxn modelId="{5AC51BA1-045D-444A-9091-E86C838E1E0B}" type="presOf" srcId="{1FC722F7-55B0-4186-BACA-363C9711A774}" destId="{C596FC52-AACB-4CD0-AC03-1D3EC75B2AD0}" srcOrd="0" destOrd="0" presId="urn:microsoft.com/office/officeart/2005/8/layout/hierarchy3"/>
    <dgm:cxn modelId="{85EBED72-0502-49A9-AD58-756579C6EDD4}" type="presOf" srcId="{542C948F-EAD8-47B0-87F0-7EF465CC722D}" destId="{9BA11D9C-B6D6-4857-B740-4C91B496C2B5}" srcOrd="0" destOrd="0" presId="urn:microsoft.com/office/officeart/2005/8/layout/hierarchy3"/>
    <dgm:cxn modelId="{60843764-01B4-4684-97FB-A72D9EE6F59B}" srcId="{9B14FF5E-442C-4AE1-87CC-B5457D2C1E15}" destId="{57698B22-8E09-4816-87B3-0A1718AF94AF}" srcOrd="0" destOrd="0" parTransId="{93676488-56A3-4131-9A20-97772FEC06BC}" sibTransId="{86504403-D319-441C-95E9-3CDBE681970E}"/>
    <dgm:cxn modelId="{F9F74781-EC2D-444F-92E8-25B1FAB9751D}" srcId="{542C948F-EAD8-47B0-87F0-7EF465CC722D}" destId="{385ABED6-7382-490A-87D6-171E1FAA592F}" srcOrd="0" destOrd="0" parTransId="{5A997CCF-0A43-42FE-9D06-FDA8F4DCE027}" sibTransId="{EF076693-9C85-4F39-BB3D-866056E1C2BC}"/>
    <dgm:cxn modelId="{7D090654-6830-49B9-B5FE-5A2059E30DA8}" type="presOf" srcId="{385ABED6-7382-490A-87D6-171E1FAA592F}" destId="{0E48481B-0E5B-4AFE-825E-B730EBEEDB34}" srcOrd="0" destOrd="0" presId="urn:microsoft.com/office/officeart/2005/8/layout/hierarchy3"/>
    <dgm:cxn modelId="{0498117B-42B4-4993-96D6-5E6432A10F29}" type="presParOf" srcId="{9BA11D9C-B6D6-4857-B740-4C91B496C2B5}" destId="{59FAE4EA-C68A-417C-81F2-76B567F63AF1}" srcOrd="0" destOrd="0" presId="urn:microsoft.com/office/officeart/2005/8/layout/hierarchy3"/>
    <dgm:cxn modelId="{140703EF-B404-4544-8FC3-77A89BF3C0AF}" type="presParOf" srcId="{59FAE4EA-C68A-417C-81F2-76B567F63AF1}" destId="{7B6D3C35-D3F8-4C81-859D-26C8AE2F63C2}" srcOrd="0" destOrd="0" presId="urn:microsoft.com/office/officeart/2005/8/layout/hierarchy3"/>
    <dgm:cxn modelId="{4CB5975C-B4E9-44A1-BD67-CCFC501796E5}" type="presParOf" srcId="{7B6D3C35-D3F8-4C81-859D-26C8AE2F63C2}" destId="{0E48481B-0E5B-4AFE-825E-B730EBEEDB34}" srcOrd="0" destOrd="0" presId="urn:microsoft.com/office/officeart/2005/8/layout/hierarchy3"/>
    <dgm:cxn modelId="{DD8CF03C-D9B6-4A48-9101-7D0999DEC6E9}" type="presParOf" srcId="{7B6D3C35-D3F8-4C81-859D-26C8AE2F63C2}" destId="{AAD2651D-CDB2-421D-BC3A-DFF830046BEA}" srcOrd="1" destOrd="0" presId="urn:microsoft.com/office/officeart/2005/8/layout/hierarchy3"/>
    <dgm:cxn modelId="{D8FA1D75-5B10-4183-9366-5E6973616086}" type="presParOf" srcId="{59FAE4EA-C68A-417C-81F2-76B567F63AF1}" destId="{80863D9B-D634-49B5-80D8-EA406E98E8DE}" srcOrd="1" destOrd="0" presId="urn:microsoft.com/office/officeart/2005/8/layout/hierarchy3"/>
    <dgm:cxn modelId="{4F99EF98-53D7-4884-B3EE-E1BC54EAE6A1}" type="presParOf" srcId="{80863D9B-D634-49B5-80D8-EA406E98E8DE}" destId="{16B93774-76B9-4259-939A-843E2D31CB10}" srcOrd="0" destOrd="0" presId="urn:microsoft.com/office/officeart/2005/8/layout/hierarchy3"/>
    <dgm:cxn modelId="{A62C5A02-E9EF-4467-BF3D-B4BF7C50F21D}" type="presParOf" srcId="{80863D9B-D634-49B5-80D8-EA406E98E8DE}" destId="{C596FC52-AACB-4CD0-AC03-1D3EC75B2AD0}" srcOrd="1" destOrd="0" presId="urn:microsoft.com/office/officeart/2005/8/layout/hierarchy3"/>
    <dgm:cxn modelId="{0783693F-BA5E-4755-B958-64691281471C}" type="presParOf" srcId="{9BA11D9C-B6D6-4857-B740-4C91B496C2B5}" destId="{31DA03F0-E8F9-4A76-AECC-688882E79DA2}" srcOrd="1" destOrd="0" presId="urn:microsoft.com/office/officeart/2005/8/layout/hierarchy3"/>
    <dgm:cxn modelId="{5FBB2C49-5CDD-4B01-9E8A-F9BBE55BCB56}" type="presParOf" srcId="{31DA03F0-E8F9-4A76-AECC-688882E79DA2}" destId="{9D1769E4-FC02-4173-AE8B-AEC6FBE482E9}" srcOrd="0" destOrd="0" presId="urn:microsoft.com/office/officeart/2005/8/layout/hierarchy3"/>
    <dgm:cxn modelId="{0CB30A6B-EEDA-4016-96CD-C071199DC4CB}" type="presParOf" srcId="{9D1769E4-FC02-4173-AE8B-AEC6FBE482E9}" destId="{7E217EF5-5018-4AD2-A56D-D642AC39006F}" srcOrd="0" destOrd="0" presId="urn:microsoft.com/office/officeart/2005/8/layout/hierarchy3"/>
    <dgm:cxn modelId="{C1E03C58-68A4-426E-BEDD-F7D9DEF8B309}" type="presParOf" srcId="{9D1769E4-FC02-4173-AE8B-AEC6FBE482E9}" destId="{88680CFF-6DE8-46CB-8D2D-089695009D24}" srcOrd="1" destOrd="0" presId="urn:microsoft.com/office/officeart/2005/8/layout/hierarchy3"/>
    <dgm:cxn modelId="{887D3E1E-5592-42B5-A52F-E0FDAC90F2AE}" type="presParOf" srcId="{31DA03F0-E8F9-4A76-AECC-688882E79DA2}" destId="{678D6502-728B-4B66-8F0F-E0AA4915E43C}" srcOrd="1" destOrd="0" presId="urn:microsoft.com/office/officeart/2005/8/layout/hierarchy3"/>
    <dgm:cxn modelId="{82A172FB-AA11-409E-B55E-EDB2B8A685EB}" type="presParOf" srcId="{678D6502-728B-4B66-8F0F-E0AA4915E43C}" destId="{D36EE228-DAA7-47DB-9D81-B972A15E0615}" srcOrd="0" destOrd="0" presId="urn:microsoft.com/office/officeart/2005/8/layout/hierarchy3"/>
    <dgm:cxn modelId="{59F34188-9E78-411D-B542-29DBE732E80F}" type="presParOf" srcId="{678D6502-728B-4B66-8F0F-E0AA4915E43C}" destId="{A05B377B-2E96-4D8A-A888-EDF232981C4B}" srcOrd="1" destOrd="0" presId="urn:microsoft.com/office/officeart/2005/8/layout/hierarchy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60C85140-5960-4E9F-BD3C-8F2E576414D2}">
      <dgm:prSet custT="1"/>
      <dgm:spPr/>
      <dgm:t>
        <a:bodyPr/>
        <a:lstStyle/>
        <a:p>
          <a:pPr algn="just"/>
          <a:r>
            <a:rPr lang="en-GB" sz="900"/>
            <a:t>using it is free when sending emails to a maximum of five hundred subscribers,</a:t>
          </a:r>
          <a:endParaRPr lang="pl-PL" sz="900"/>
        </a:p>
      </dgm:t>
    </dgm:pt>
    <dgm:pt modelId="{491E44CC-F396-4FA1-861C-07D67AA6A776}">
      <dgm:prSet custT="1"/>
      <dgm:spPr/>
      <dgm:t>
        <a:bodyPr/>
        <a:lstStyle/>
        <a:p>
          <a:r>
            <a:rPr lang="pl-PL" sz="1000" b="1"/>
            <a:t>Freshmail</a:t>
          </a:r>
        </a:p>
      </dgm:t>
    </dgm:pt>
    <dgm:pt modelId="{07C2F0DB-812A-45BB-A43C-90787D5E09B4}" type="sibTrans" cxnId="{DD16D7D0-0825-43B4-9FB0-E6CDA9A174A9}">
      <dgm:prSet/>
      <dgm:spPr/>
      <dgm:t>
        <a:bodyPr/>
        <a:lstStyle/>
        <a:p>
          <a:endParaRPr lang="pl-PL" sz="900"/>
        </a:p>
      </dgm:t>
    </dgm:pt>
    <dgm:pt modelId="{DC129E90-8AA7-4BCA-AC0B-E4B62EF86980}" type="parTrans" cxnId="{DD16D7D0-0825-43B4-9FB0-E6CDA9A174A9}">
      <dgm:prSet/>
      <dgm:spPr/>
      <dgm:t>
        <a:bodyPr/>
        <a:lstStyle/>
        <a:p>
          <a:endParaRPr lang="pl-PL" sz="900"/>
        </a:p>
      </dgm:t>
    </dgm:pt>
    <dgm:pt modelId="{B3C67927-B85A-46E1-82C0-15DEDE9734F2}" type="sibTrans" cxnId="{9346B489-339A-478A-A435-5C017FE93CF2}">
      <dgm:prSet/>
      <dgm:spPr/>
      <dgm:t>
        <a:bodyPr/>
        <a:lstStyle/>
        <a:p>
          <a:endParaRPr lang="pl-PL" sz="900"/>
        </a:p>
      </dgm:t>
    </dgm:pt>
    <dgm:pt modelId="{16179DB1-2C00-4F36-85D4-CD81922F1F60}" type="parTrans" cxnId="{9346B489-339A-478A-A435-5C017FE93CF2}">
      <dgm:prSet/>
      <dgm:spPr/>
      <dgm:t>
        <a:bodyPr/>
        <a:lstStyle/>
        <a:p>
          <a:endParaRPr lang="pl-PL" sz="900"/>
        </a:p>
      </dgm:t>
    </dgm:pt>
    <dgm:pt modelId="{57698B22-8E09-4816-87B3-0A1718AF94AF}">
      <dgm:prSet custT="1"/>
      <dgm:spPr/>
      <dgm:t>
        <a:bodyPr/>
        <a:lstStyle/>
        <a:p>
          <a:pPr algn="just"/>
          <a:r>
            <a:rPr lang="en-GB" sz="900"/>
            <a:t>the possibility of free use, if the mailing list includes less than 1000 subscribers</a:t>
          </a:r>
          <a:r>
            <a:rPr lang="pl-PL" sz="900"/>
            <a:t>,</a:t>
          </a:r>
        </a:p>
      </dgm:t>
    </dgm:pt>
    <dgm:pt modelId="{9B14FF5E-442C-4AE1-87CC-B5457D2C1E15}">
      <dgm:prSet custT="1"/>
      <dgm:spPr/>
      <dgm:t>
        <a:bodyPr/>
        <a:lstStyle/>
        <a:p>
          <a:r>
            <a:rPr lang="pl-PL" sz="1000" b="1"/>
            <a:t>MailerLite</a:t>
          </a:r>
        </a:p>
      </dgm:t>
    </dgm:pt>
    <dgm:pt modelId="{57DE7309-E511-41C6-8570-19DE51557FEA}" type="sibTrans" cxnId="{DAFC248B-1B81-4265-9098-F630D5E74E96}">
      <dgm:prSet/>
      <dgm:spPr/>
      <dgm:t>
        <a:bodyPr/>
        <a:lstStyle/>
        <a:p>
          <a:endParaRPr lang="pl-PL" sz="900"/>
        </a:p>
      </dgm:t>
    </dgm:pt>
    <dgm:pt modelId="{7959CA1E-6033-4378-A6D0-FC187E23CD90}" type="parTrans" cxnId="{DAFC248B-1B81-4265-9098-F630D5E74E96}">
      <dgm:prSet/>
      <dgm:spPr/>
      <dgm:t>
        <a:bodyPr/>
        <a:lstStyle/>
        <a:p>
          <a:endParaRPr lang="pl-PL" sz="900"/>
        </a:p>
      </dgm:t>
    </dgm:pt>
    <dgm:pt modelId="{86504403-D319-441C-95E9-3CDBE681970E}" type="sibTrans" cxnId="{60843764-01B4-4684-97FB-A72D9EE6F59B}">
      <dgm:prSet/>
      <dgm:spPr/>
      <dgm:t>
        <a:bodyPr/>
        <a:lstStyle/>
        <a:p>
          <a:endParaRPr lang="pl-PL" sz="900"/>
        </a:p>
      </dgm:t>
    </dgm:pt>
    <dgm:pt modelId="{93676488-56A3-4131-9A20-97772FEC06BC}" type="parTrans" cxnId="{60843764-01B4-4684-97FB-A72D9EE6F59B}">
      <dgm:prSet/>
      <dgm:spPr/>
      <dgm:t>
        <a:bodyPr/>
        <a:lstStyle/>
        <a:p>
          <a:endParaRPr lang="pl-PL" sz="900"/>
        </a:p>
      </dgm:t>
    </dgm:pt>
    <dgm:pt modelId="{1FC722F7-55B0-4186-BACA-363C9711A774}">
      <dgm:prSet phldrT="[Tekst]" custT="1"/>
      <dgm:spPr/>
      <dgm:t>
        <a:bodyPr/>
        <a:lstStyle/>
        <a:p>
          <a:pPr algn="just"/>
          <a:r>
            <a:rPr lang="en-GB" sz="900"/>
            <a:t>cost-effective primarily for a smaller database of emails and not very frequent newsletter e-mails, due to the first 20,000 e-mails being free of charge,</a:t>
          </a:r>
          <a:r>
            <a:rPr lang="pl-PL" sz="900"/>
            <a:t>,</a:t>
          </a:r>
        </a:p>
      </dgm:t>
    </dgm:pt>
    <dgm:pt modelId="{9D4F28E1-FFA6-4222-8EDD-AE41DB294ABA}" type="sibTrans" cxnId="{BE6A8968-3155-4AEC-9F0A-C3A414EA9DE8}">
      <dgm:prSet/>
      <dgm:spPr/>
      <dgm:t>
        <a:bodyPr/>
        <a:lstStyle/>
        <a:p>
          <a:endParaRPr lang="pl-PL" sz="900"/>
        </a:p>
      </dgm:t>
    </dgm:pt>
    <dgm:pt modelId="{DE2A03A3-93FE-4EC4-815F-DDE44C6BB173}" type="parTrans" cxnId="{BE6A8968-3155-4AEC-9F0A-C3A414EA9DE8}">
      <dgm:prSet/>
      <dgm:spPr/>
      <dgm:t>
        <a:bodyPr/>
        <a:lstStyle/>
        <a:p>
          <a:endParaRPr lang="pl-PL" sz="900"/>
        </a:p>
      </dgm:t>
    </dgm:pt>
    <dgm:pt modelId="{385ABED6-7382-490A-87D6-171E1FAA592F}">
      <dgm:prSet phldrT="[Tekst]" custT="1"/>
      <dgm:spPr/>
      <dgm:t>
        <a:bodyPr/>
        <a:lstStyle/>
        <a:p>
          <a:r>
            <a:rPr lang="pl-PL" sz="1000" b="1"/>
            <a:t>GreenSender</a:t>
          </a:r>
        </a:p>
      </dgm:t>
    </dgm:pt>
    <dgm:pt modelId="{EF076693-9C85-4F39-BB3D-866056E1C2BC}" type="sibTrans" cxnId="{F9F74781-EC2D-444F-92E8-25B1FAB9751D}">
      <dgm:prSet/>
      <dgm:spPr/>
      <dgm:t>
        <a:bodyPr/>
        <a:lstStyle/>
        <a:p>
          <a:endParaRPr lang="pl-PL" sz="900"/>
        </a:p>
      </dgm:t>
    </dgm:pt>
    <dgm:pt modelId="{5A997CCF-0A43-42FE-9D06-FDA8F4DCE027}" type="parTrans" cxnId="{F9F74781-EC2D-444F-92E8-25B1FAB9751D}">
      <dgm:prSet/>
      <dgm:spPr/>
      <dgm:t>
        <a:bodyPr/>
        <a:lstStyle/>
        <a:p>
          <a:endParaRPr lang="pl-PL" sz="900"/>
        </a:p>
      </dgm:t>
    </dgm:pt>
    <dgm:pt modelId="{47094246-CEEC-4698-BCBF-3EADBF3BB3A2}">
      <dgm:prSet custT="1"/>
      <dgm:spPr/>
      <dgm:t>
        <a:bodyPr/>
        <a:lstStyle/>
        <a:p>
          <a:r>
            <a:rPr lang="pl-PL" sz="1000" b="1"/>
            <a:t>Beemail i Newsletter2go</a:t>
          </a:r>
        </a:p>
      </dgm:t>
    </dgm:pt>
    <dgm:pt modelId="{41EDAFF6-30E9-4FDA-AD37-BED0064B0A6A}" type="parTrans" cxnId="{4695DA72-430B-41DF-9A59-317314D12DB1}">
      <dgm:prSet/>
      <dgm:spPr/>
      <dgm:t>
        <a:bodyPr/>
        <a:lstStyle/>
        <a:p>
          <a:endParaRPr lang="pl-PL"/>
        </a:p>
      </dgm:t>
    </dgm:pt>
    <dgm:pt modelId="{E97562EA-F31A-4969-A2A5-3153909D3561}" type="sibTrans" cxnId="{4695DA72-430B-41DF-9A59-317314D12DB1}">
      <dgm:prSet/>
      <dgm:spPr/>
      <dgm:t>
        <a:bodyPr/>
        <a:lstStyle/>
        <a:p>
          <a:endParaRPr lang="pl-PL"/>
        </a:p>
      </dgm:t>
    </dgm:pt>
    <dgm:pt modelId="{9F155EBD-F15E-4AF8-919C-9BDC4F36CD64}">
      <dgm:prSet custT="1"/>
      <dgm:spPr/>
      <dgm:t>
        <a:bodyPr/>
        <a:lstStyle/>
        <a:p>
          <a:pPr algn="just"/>
          <a:r>
            <a:rPr lang="en-GB" sz="900"/>
            <a:t>these are based on the pay as you go principle, which means that you do not pay for a monthly limit when using them</a:t>
          </a:r>
          <a:r>
            <a:rPr lang="pl-PL" sz="900"/>
            <a:t>,</a:t>
          </a:r>
        </a:p>
      </dgm:t>
    </dgm:pt>
    <dgm:pt modelId="{3846F629-E876-40E6-B3FF-21568D071528}" type="parTrans" cxnId="{36B8A65D-2C9A-416E-9175-55F7D9CAD1F5}">
      <dgm:prSet/>
      <dgm:spPr/>
      <dgm:t>
        <a:bodyPr/>
        <a:lstStyle/>
        <a:p>
          <a:endParaRPr lang="pl-PL"/>
        </a:p>
      </dgm:t>
    </dgm:pt>
    <dgm:pt modelId="{B08C5E0B-4B43-43F5-8C56-740DDDC880AE}" type="sibTrans" cxnId="{36B8A65D-2C9A-416E-9175-55F7D9CAD1F5}">
      <dgm:prSet/>
      <dgm:spPr/>
      <dgm:t>
        <a:bodyPr/>
        <a:lstStyle/>
        <a:p>
          <a:endParaRPr lang="pl-PL"/>
        </a:p>
      </dgm:t>
    </dgm:pt>
    <dgm:pt modelId="{41E8AB06-C8E8-40E6-9978-86090AB6029B}">
      <dgm:prSet phldrT="[Tekst]" custT="1"/>
      <dgm:spPr/>
      <dgm:t>
        <a:bodyPr/>
        <a:lstStyle/>
        <a:p>
          <a:pPr algn="just"/>
          <a:r>
            <a:rPr lang="en-GB" sz="900"/>
            <a:t>if the mailing list consists of less than five hundred subscribers and electronic bulletins go out less than once a month, you can use all of the functions free of charge for up to 3 years, </a:t>
          </a:r>
          <a:endParaRPr lang="pl-PL" sz="900"/>
        </a:p>
      </dgm:t>
    </dgm:pt>
    <dgm:pt modelId="{5BB7D3ED-2D18-401D-BF62-7F0E76AE7EB6}" type="parTrans" cxnId="{F39DBF12-15BC-4298-9796-AEE25DB329F9}">
      <dgm:prSet/>
      <dgm:spPr/>
      <dgm:t>
        <a:bodyPr/>
        <a:lstStyle/>
        <a:p>
          <a:endParaRPr lang="pl-PL"/>
        </a:p>
      </dgm:t>
    </dgm:pt>
    <dgm:pt modelId="{1C13AFD1-9C96-4FD7-BB9A-ED2BE2D63BC1}" type="sibTrans" cxnId="{F39DBF12-15BC-4298-9796-AEE25DB329F9}">
      <dgm:prSet/>
      <dgm:spPr/>
      <dgm:t>
        <a:bodyPr/>
        <a:lstStyle/>
        <a:p>
          <a:endParaRPr lang="pl-PL"/>
        </a:p>
      </dgm:t>
    </dgm:pt>
    <dgm:pt modelId="{E3B9B685-CF34-4B56-8223-1B290B0FDA99}">
      <dgm:prSet custT="1"/>
      <dgm:spPr/>
      <dgm:t>
        <a:bodyPr/>
        <a:lstStyle/>
        <a:p>
          <a:pPr algn="just"/>
          <a:r>
            <a:rPr lang="en-GB" sz="900"/>
            <a:t>if this limit is exceeded, using the system's services to send bulletins to a list not exceeding 2.5 thousand addresses is payable</a:t>
          </a:r>
          <a:r>
            <a:rPr lang="pl-PL" sz="900"/>
            <a:t>,</a:t>
          </a:r>
        </a:p>
      </dgm:t>
    </dgm:pt>
    <dgm:pt modelId="{4354AECD-11D5-428D-8C38-F43BCB26106D}" type="parTrans" cxnId="{81D4CD54-C8CF-443D-AAA6-623DB21A6D48}">
      <dgm:prSet/>
      <dgm:spPr/>
      <dgm:t>
        <a:bodyPr/>
        <a:lstStyle/>
        <a:p>
          <a:endParaRPr lang="pl-PL"/>
        </a:p>
      </dgm:t>
    </dgm:pt>
    <dgm:pt modelId="{99F309ED-5835-408F-9A8D-533934276473}" type="sibTrans" cxnId="{81D4CD54-C8CF-443D-AAA6-623DB21A6D48}">
      <dgm:prSet/>
      <dgm:spPr/>
      <dgm:t>
        <a:bodyPr/>
        <a:lstStyle/>
        <a:p>
          <a:endParaRPr lang="pl-PL"/>
        </a:p>
      </dgm:t>
    </dgm:pt>
    <dgm:pt modelId="{AEE0A962-FDBB-4C10-8D66-96CBA04C4D3F}">
      <dgm:prSet custT="1"/>
      <dgm:spPr/>
      <dgm:t>
        <a:bodyPr/>
        <a:lstStyle/>
        <a:p>
          <a:pPr algn="just"/>
          <a:r>
            <a:rPr lang="en-GB" sz="900"/>
            <a:t>with larger databases, MailerLite also offers the best prices, which makes it the most economical option also for companies/institutions with high popularity and market recognition</a:t>
          </a:r>
          <a:endParaRPr lang="pl-PL" sz="900"/>
        </a:p>
      </dgm:t>
    </dgm:pt>
    <dgm:pt modelId="{3BFD414A-3F6D-46D7-8ABA-BF94C232C9B3}" type="parTrans" cxnId="{2B84E098-2C46-4216-B350-BF211A8FECD4}">
      <dgm:prSet/>
      <dgm:spPr/>
      <dgm:t>
        <a:bodyPr/>
        <a:lstStyle/>
        <a:p>
          <a:endParaRPr lang="pl-PL"/>
        </a:p>
      </dgm:t>
    </dgm:pt>
    <dgm:pt modelId="{98345BC8-6283-4D81-AA82-6B11E8F6A2CA}" type="sibTrans" cxnId="{2B84E098-2C46-4216-B350-BF211A8FECD4}">
      <dgm:prSet/>
      <dgm:spPr/>
      <dgm:t>
        <a:bodyPr/>
        <a:lstStyle/>
        <a:p>
          <a:endParaRPr lang="pl-PL"/>
        </a:p>
      </dgm:t>
    </dgm:pt>
    <dgm:pt modelId="{403328C6-DA53-425C-A676-43C563EFB996}">
      <dgm:prSet custT="1"/>
      <dgm:spPr/>
      <dgm:t>
        <a:bodyPr/>
        <a:lstStyle/>
        <a:p>
          <a:pPr algn="just"/>
          <a:r>
            <a:rPr lang="en-GB" sz="900"/>
            <a:t>in a case where the mailing list consists of less than 2.5 thousand addresses, payments are charged for every month of using the system</a:t>
          </a:r>
          <a:r>
            <a:rPr lang="pl-PL" sz="900"/>
            <a:t>,</a:t>
          </a:r>
        </a:p>
      </dgm:t>
    </dgm:pt>
    <dgm:pt modelId="{D55E2CAD-C14E-44C6-BE8F-56373F10747C}" type="parTrans" cxnId="{C26644B8-EA52-4756-AA68-F20F289E92AB}">
      <dgm:prSet/>
      <dgm:spPr/>
      <dgm:t>
        <a:bodyPr/>
        <a:lstStyle/>
        <a:p>
          <a:endParaRPr lang="pl-PL"/>
        </a:p>
      </dgm:t>
    </dgm:pt>
    <dgm:pt modelId="{60737B4D-7165-474C-9B7D-A03E25A205AD}" type="sibTrans" cxnId="{C26644B8-EA52-4756-AA68-F20F289E92AB}">
      <dgm:prSet/>
      <dgm:spPr/>
      <dgm:t>
        <a:bodyPr/>
        <a:lstStyle/>
        <a:p>
          <a:endParaRPr lang="pl-PL"/>
        </a:p>
      </dgm:t>
    </dgm:pt>
    <dgm:pt modelId="{7438989B-6BD1-4CC6-A62F-1872D0B02604}">
      <dgm:prSet custT="1"/>
      <dgm:spPr/>
      <dgm:t>
        <a:bodyPr/>
        <a:lstStyle/>
        <a:p>
          <a:pPr algn="just"/>
          <a:r>
            <a:rPr lang="en-GB" sz="900"/>
            <a:t>it is worth taking into account when you are just starting a business in the market that it takes time to build up a wider network of contacts that will help the company to achieve higher turnover and thus more funds that can be spent on further actions related to promotion</a:t>
          </a:r>
          <a:endParaRPr lang="pl-PL" sz="900"/>
        </a:p>
      </dgm:t>
    </dgm:pt>
    <dgm:pt modelId="{E82F40C3-B116-4E06-8CAA-6CB8D7AF7C50}" type="parTrans" cxnId="{794C388C-9E3F-43A1-BB58-70A1AEE3334A}">
      <dgm:prSet/>
      <dgm:spPr/>
      <dgm:t>
        <a:bodyPr/>
        <a:lstStyle/>
        <a:p>
          <a:endParaRPr lang="pl-PL"/>
        </a:p>
      </dgm:t>
    </dgm:pt>
    <dgm:pt modelId="{34C11E94-78AE-420A-8002-ECFE2C30566D}" type="sibTrans" cxnId="{794C388C-9E3F-43A1-BB58-70A1AEE3334A}">
      <dgm:prSet/>
      <dgm:spPr/>
      <dgm:t>
        <a:bodyPr/>
        <a:lstStyle/>
        <a:p>
          <a:endParaRPr lang="pl-PL"/>
        </a:p>
      </dgm:t>
    </dgm:pt>
    <dgm:pt modelId="{D05DDC76-873F-4054-BE58-214348A09CBC}">
      <dgm:prSet custT="1"/>
      <dgm:spPr/>
      <dgm:t>
        <a:bodyPr/>
        <a:lstStyle/>
        <a:p>
          <a:pPr algn="just"/>
          <a:r>
            <a:rPr lang="en-GB" sz="900"/>
            <a:t>in this case charges are calculated for each email sent</a:t>
          </a:r>
          <a:r>
            <a:rPr lang="pl-PL" sz="900"/>
            <a:t>,</a:t>
          </a:r>
        </a:p>
      </dgm:t>
    </dgm:pt>
    <dgm:pt modelId="{E480B2C5-240A-49F9-A691-5718445FB1AA}" type="parTrans" cxnId="{BE5EC0E1-5C68-4B0D-B7FE-C3B6AAB2C192}">
      <dgm:prSet/>
      <dgm:spPr/>
      <dgm:t>
        <a:bodyPr/>
        <a:lstStyle/>
        <a:p>
          <a:endParaRPr lang="pl-PL"/>
        </a:p>
      </dgm:t>
    </dgm:pt>
    <dgm:pt modelId="{9CD52563-B8C7-4E28-9B47-84197C972722}" type="sibTrans" cxnId="{BE5EC0E1-5C68-4B0D-B7FE-C3B6AAB2C192}">
      <dgm:prSet/>
      <dgm:spPr/>
      <dgm:t>
        <a:bodyPr/>
        <a:lstStyle/>
        <a:p>
          <a:endParaRPr lang="pl-PL"/>
        </a:p>
      </dgm:t>
    </dgm:pt>
    <dgm:pt modelId="{3865BEA9-511A-4BA3-9F9C-CC15243BE194}">
      <dgm:prSet custT="1"/>
      <dgm:spPr/>
      <dgm:t>
        <a:bodyPr/>
        <a:lstStyle/>
        <a:p>
          <a:pPr algn="just"/>
          <a:r>
            <a:rPr lang="en-GB" sz="900"/>
            <a:t>it is profitable if the group of recipients slightly exceeds the limits of free use in other systems, and it is planned to send longer and more extensive newsletters every two months or more rarely</a:t>
          </a:r>
          <a:endParaRPr lang="pl-PL" sz="900"/>
        </a:p>
      </dgm:t>
    </dgm:pt>
    <dgm:pt modelId="{B6C63FDA-1E4D-40DE-AFE3-B3C98DF3535C}" type="parTrans" cxnId="{8DC8583A-83B5-4135-AD0F-DDD39368ED7F}">
      <dgm:prSet/>
      <dgm:spPr/>
      <dgm:t>
        <a:bodyPr/>
        <a:lstStyle/>
        <a:p>
          <a:endParaRPr lang="pl-PL"/>
        </a:p>
      </dgm:t>
    </dgm:pt>
    <dgm:pt modelId="{1BB4357D-BBA5-4A8A-A2AF-6D6FAC2D1C46}" type="sibTrans" cxnId="{8DC8583A-83B5-4135-AD0F-DDD39368ED7F}">
      <dgm:prSet/>
      <dgm:spPr/>
      <dgm:t>
        <a:bodyPr/>
        <a:lstStyle/>
        <a:p>
          <a:endParaRPr lang="pl-PL"/>
        </a:p>
      </dgm:t>
    </dgm:pt>
    <dgm:pt modelId="{76A6C5D1-66F2-41F7-A538-3D7A4A30E50A}">
      <dgm:prSet phldrT="[Tekst]" custT="1"/>
      <dgm:spPr/>
      <dgm:t>
        <a:bodyPr/>
        <a:lstStyle/>
        <a:p>
          <a:pPr algn="just"/>
          <a:r>
            <a:rPr lang="en-GB" sz="900"/>
            <a:t>the offer is profitable, above all, for companies starting their business activity on the market</a:t>
          </a:r>
          <a:endParaRPr lang="pl-PL" sz="900"/>
        </a:p>
      </dgm:t>
    </dgm:pt>
    <dgm:pt modelId="{D85EA32D-11DE-491E-8AE1-28858DF74E0B}" type="parTrans" cxnId="{B3A9BDE3-34CB-4D40-BBE5-55A2ACB66734}">
      <dgm:prSet/>
      <dgm:spPr/>
      <dgm:t>
        <a:bodyPr/>
        <a:lstStyle/>
        <a:p>
          <a:endParaRPr lang="en-GB"/>
        </a:p>
      </dgm:t>
    </dgm:pt>
    <dgm:pt modelId="{CE5EAEAB-70DE-459B-BE73-FF56BC2E442C}" type="sibTrans" cxnId="{B3A9BDE3-34CB-4D40-BBE5-55A2ACB66734}">
      <dgm:prSet/>
      <dgm:spPr/>
      <dgm:t>
        <a:bodyPr/>
        <a:lstStyle/>
        <a:p>
          <a:endParaRPr lang="en-GB"/>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4"/>
      <dgm:spPr/>
      <dgm:t>
        <a:bodyPr/>
        <a:lstStyle/>
        <a:p>
          <a:endParaRPr lang="pl-PL"/>
        </a:p>
      </dgm:t>
    </dgm:pt>
    <dgm:pt modelId="{9F524FE0-CCF2-4035-BBBD-ABCAA4DDB02A}" type="pres">
      <dgm:prSet presAssocID="{385ABED6-7382-490A-87D6-171E1FAA592F}" presName="parentText" presStyleLbl="node1" presStyleIdx="0" presStyleCnt="4" custScaleY="119104">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4" custLinFactNeighborX="-1565">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4"/>
      <dgm:spPr/>
      <dgm:t>
        <a:bodyPr/>
        <a:lstStyle/>
        <a:p>
          <a:endParaRPr lang="pl-PL"/>
        </a:p>
      </dgm:t>
    </dgm:pt>
    <dgm:pt modelId="{58A81A5B-D734-40D8-BB10-08CA3864F809}" type="pres">
      <dgm:prSet presAssocID="{9B14FF5E-442C-4AE1-87CC-B5457D2C1E15}" presName="parentText" presStyleLbl="node1" presStyleIdx="1" presStyleCnt="4" custScaleY="119104">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4">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4"/>
      <dgm:spPr/>
      <dgm:t>
        <a:bodyPr/>
        <a:lstStyle/>
        <a:p>
          <a:endParaRPr lang="pl-PL"/>
        </a:p>
      </dgm:t>
    </dgm:pt>
    <dgm:pt modelId="{B1CEDEF4-9561-4593-9298-710B8BF44E86}" type="pres">
      <dgm:prSet presAssocID="{491E44CC-F396-4FA1-861C-07D67AA6A776}" presName="parentText" presStyleLbl="node1" presStyleIdx="2" presStyleCnt="4" custScaleY="119104">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4">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B870B794-D74F-4582-8097-5AD5451EB8E5}" type="pres">
      <dgm:prSet presAssocID="{47094246-CEEC-4698-BCBF-3EADBF3BB3A2}" presName="parentLin" presStyleCnt="0"/>
      <dgm:spPr/>
    </dgm:pt>
    <dgm:pt modelId="{6A9B0064-F7D8-410E-8573-1C22AA1913F4}" type="pres">
      <dgm:prSet presAssocID="{47094246-CEEC-4698-BCBF-3EADBF3BB3A2}" presName="parentLeftMargin" presStyleLbl="node1" presStyleIdx="2" presStyleCnt="4"/>
      <dgm:spPr/>
      <dgm:t>
        <a:bodyPr/>
        <a:lstStyle/>
        <a:p>
          <a:endParaRPr lang="pl-PL"/>
        </a:p>
      </dgm:t>
    </dgm:pt>
    <dgm:pt modelId="{34130A6F-8527-4EAC-A590-F48D390F1867}" type="pres">
      <dgm:prSet presAssocID="{47094246-CEEC-4698-BCBF-3EADBF3BB3A2}" presName="parentText" presStyleLbl="node1" presStyleIdx="3" presStyleCnt="4" custScaleY="119104">
        <dgm:presLayoutVars>
          <dgm:chMax val="0"/>
          <dgm:bulletEnabled val="1"/>
        </dgm:presLayoutVars>
      </dgm:prSet>
      <dgm:spPr/>
      <dgm:t>
        <a:bodyPr/>
        <a:lstStyle/>
        <a:p>
          <a:endParaRPr lang="pl-PL"/>
        </a:p>
      </dgm:t>
    </dgm:pt>
    <dgm:pt modelId="{8D84ED2A-1A08-46E8-8F4B-806C74639D80}" type="pres">
      <dgm:prSet presAssocID="{47094246-CEEC-4698-BCBF-3EADBF3BB3A2}" presName="negativeSpace" presStyleCnt="0"/>
      <dgm:spPr/>
    </dgm:pt>
    <dgm:pt modelId="{73BD0106-3986-4520-8D1F-4B2EDEB4F457}" type="pres">
      <dgm:prSet presAssocID="{47094246-CEEC-4698-BCBF-3EADBF3BB3A2}" presName="childText" presStyleLbl="conFgAcc1" presStyleIdx="3" presStyleCnt="4">
        <dgm:presLayoutVars>
          <dgm:bulletEnabled val="1"/>
        </dgm:presLayoutVars>
      </dgm:prSet>
      <dgm:spPr/>
      <dgm:t>
        <a:bodyPr/>
        <a:lstStyle/>
        <a:p>
          <a:endParaRPr lang="pl-PL"/>
        </a:p>
      </dgm:t>
    </dgm:pt>
  </dgm:ptLst>
  <dgm:cxnLst>
    <dgm:cxn modelId="{831C5A80-44E5-4C67-868E-618C6290C84E}" type="presOf" srcId="{41E8AB06-C8E8-40E6-9978-86090AB6029B}" destId="{E3349F4B-AEE7-4FF6-B47E-FB215B248008}" srcOrd="0" destOrd="1" presId="urn:microsoft.com/office/officeart/2005/8/layout/list1"/>
    <dgm:cxn modelId="{B3A9BDE3-34CB-4D40-BBE5-55A2ACB66734}" srcId="{385ABED6-7382-490A-87D6-171E1FAA592F}" destId="{76A6C5D1-66F2-41F7-A538-3D7A4A30E50A}" srcOrd="2" destOrd="0" parTransId="{D85EA32D-11DE-491E-8AE1-28858DF74E0B}" sibTransId="{CE5EAEAB-70DE-459B-BE73-FF56BC2E442C}"/>
    <dgm:cxn modelId="{82F92934-E58A-4049-9C9F-004A9F3CB32F}" type="presOf" srcId="{57698B22-8E09-4816-87B3-0A1718AF94AF}" destId="{FF602A52-77CB-4EF9-962A-D73A50242CFE}" srcOrd="0" destOrd="0" presId="urn:microsoft.com/office/officeart/2005/8/layout/list1"/>
    <dgm:cxn modelId="{FC8E7613-3AA9-4B4F-AA85-856557F6C5A3}" type="presOf" srcId="{542C948F-EAD8-47B0-87F0-7EF465CC722D}" destId="{DFE1F5A0-D718-4A89-BB61-F93AD789E95E}" srcOrd="0" destOrd="0" presId="urn:microsoft.com/office/officeart/2005/8/layout/list1"/>
    <dgm:cxn modelId="{8FC3187B-B9DF-45F5-B4AF-4F6E8A0EB1D7}" type="presOf" srcId="{E3B9B685-CF34-4B56-8223-1B290B0FDA99}" destId="{FF602A52-77CB-4EF9-962A-D73A50242CFE}" srcOrd="0" destOrd="1" presId="urn:microsoft.com/office/officeart/2005/8/layout/list1"/>
    <dgm:cxn modelId="{1BDB12A5-2DE7-4479-AB4A-E8596A30FB48}" type="presOf" srcId="{9F155EBD-F15E-4AF8-919C-9BDC4F36CD64}" destId="{73BD0106-3986-4520-8D1F-4B2EDEB4F457}"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8F66BCD6-5DAF-48C6-9D69-798984514386}" type="presOf" srcId="{47094246-CEEC-4698-BCBF-3EADBF3BB3A2}" destId="{6A9B0064-F7D8-410E-8573-1C22AA1913F4}" srcOrd="0" destOrd="0" presId="urn:microsoft.com/office/officeart/2005/8/layout/list1"/>
    <dgm:cxn modelId="{2B84E098-2C46-4216-B350-BF211A8FECD4}" srcId="{9B14FF5E-442C-4AE1-87CC-B5457D2C1E15}" destId="{AEE0A962-FDBB-4C10-8D66-96CBA04C4D3F}" srcOrd="2" destOrd="0" parTransId="{3BFD414A-3F6D-46D7-8ABA-BF94C232C9B3}" sibTransId="{98345BC8-6283-4D81-AA82-6B11E8F6A2CA}"/>
    <dgm:cxn modelId="{5998C600-4B1D-4BBB-AF43-F5230A14F212}" type="presOf" srcId="{491E44CC-F396-4FA1-861C-07D67AA6A776}" destId="{B1CEDEF4-9561-4593-9298-710B8BF44E86}" srcOrd="1" destOrd="0" presId="urn:microsoft.com/office/officeart/2005/8/layout/list1"/>
    <dgm:cxn modelId="{413CFDD7-0A18-4D88-A8EC-4858DA5911E9}" type="presOf" srcId="{D05DDC76-873F-4054-BE58-214348A09CBC}" destId="{73BD0106-3986-4520-8D1F-4B2EDEB4F457}" srcOrd="0" destOrd="1" presId="urn:microsoft.com/office/officeart/2005/8/layout/list1"/>
    <dgm:cxn modelId="{0DEDBDA0-32CE-4B3F-A718-34DC86FCC9EC}" type="presOf" srcId="{385ABED6-7382-490A-87D6-171E1FAA592F}" destId="{9F524FE0-CCF2-4035-BBBD-ABCAA4DDB02A}" srcOrd="1" destOrd="0" presId="urn:microsoft.com/office/officeart/2005/8/layout/list1"/>
    <dgm:cxn modelId="{45EA421C-0FFF-42D8-9A1B-12AAE62CEF67}" type="presOf" srcId="{76A6C5D1-66F2-41F7-A538-3D7A4A30E50A}" destId="{E3349F4B-AEE7-4FF6-B47E-FB215B248008}" srcOrd="0" destOrd="2" presId="urn:microsoft.com/office/officeart/2005/8/layout/list1"/>
    <dgm:cxn modelId="{8DC8583A-83B5-4135-AD0F-DDD39368ED7F}" srcId="{47094246-CEEC-4698-BCBF-3EADBF3BB3A2}" destId="{3865BEA9-511A-4BA3-9F9C-CC15243BE194}" srcOrd="2" destOrd="0" parTransId="{B6C63FDA-1E4D-40DE-AFE3-B3C98DF3535C}" sibTransId="{1BB4357D-BBA5-4A8A-A2AF-6D6FAC2D1C46}"/>
    <dgm:cxn modelId="{A0AE6448-0B62-47BD-9D09-BAFC73665B18}" type="presOf" srcId="{47094246-CEEC-4698-BCBF-3EADBF3BB3A2}" destId="{34130A6F-8527-4EAC-A590-F48D390F1867}" srcOrd="1" destOrd="0" presId="urn:microsoft.com/office/officeart/2005/8/layout/list1"/>
    <dgm:cxn modelId="{BE5EC0E1-5C68-4B0D-B7FE-C3B6AAB2C192}" srcId="{47094246-CEEC-4698-BCBF-3EADBF3BB3A2}" destId="{D05DDC76-873F-4054-BE58-214348A09CBC}" srcOrd="1" destOrd="0" parTransId="{E480B2C5-240A-49F9-A691-5718445FB1AA}" sibTransId="{9CD52563-B8C7-4E28-9B47-84197C972722}"/>
    <dgm:cxn modelId="{0D6058BE-01EE-4BC8-B5BE-6E3EB24A7D82}" type="presOf" srcId="{1FC722F7-55B0-4186-BACA-363C9711A774}" destId="{E3349F4B-AEE7-4FF6-B47E-FB215B248008}" srcOrd="0" destOrd="0" presId="urn:microsoft.com/office/officeart/2005/8/layout/list1"/>
    <dgm:cxn modelId="{81D4CD54-C8CF-443D-AAA6-623DB21A6D48}" srcId="{9B14FF5E-442C-4AE1-87CC-B5457D2C1E15}" destId="{E3B9B685-CF34-4B56-8223-1B290B0FDA99}" srcOrd="1" destOrd="0" parTransId="{4354AECD-11D5-428D-8C38-F43BCB26106D}" sibTransId="{99F309ED-5835-408F-9A8D-533934276473}"/>
    <dgm:cxn modelId="{F39DBF12-15BC-4298-9796-AEE25DB329F9}" srcId="{385ABED6-7382-490A-87D6-171E1FAA592F}" destId="{41E8AB06-C8E8-40E6-9978-86090AB6029B}" srcOrd="1" destOrd="0" parTransId="{5BB7D3ED-2D18-401D-BF62-7F0E76AE7EB6}" sibTransId="{1C13AFD1-9C96-4FD7-BB9A-ED2BE2D63BC1}"/>
    <dgm:cxn modelId="{BE6A8968-3155-4AEC-9F0A-C3A414EA9DE8}" srcId="{385ABED6-7382-490A-87D6-171E1FAA592F}" destId="{1FC722F7-55B0-4186-BACA-363C9711A774}" srcOrd="0" destOrd="0" parTransId="{DE2A03A3-93FE-4EC4-815F-DDE44C6BB173}" sibTransId="{9D4F28E1-FFA6-4222-8EDD-AE41DB294ABA}"/>
    <dgm:cxn modelId="{9346B489-339A-478A-A435-5C017FE93CF2}" srcId="{491E44CC-F396-4FA1-861C-07D67AA6A776}" destId="{60C85140-5960-4E9F-BD3C-8F2E576414D2}" srcOrd="0" destOrd="0" parTransId="{16179DB1-2C00-4F36-85D4-CD81922F1F60}" sibTransId="{B3C67927-B85A-46E1-82C0-15DEDE9734F2}"/>
    <dgm:cxn modelId="{F516F3B3-3ECD-47FB-8F01-486FA9831C4A}" type="presOf" srcId="{60C85140-5960-4E9F-BD3C-8F2E576414D2}" destId="{C44049D8-C2AC-42DD-9914-50F882AE90A3}"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DF1DA2E4-C7FD-40D4-BF50-329569C2BB3D}" type="presOf" srcId="{AEE0A962-FDBB-4C10-8D66-96CBA04C4D3F}" destId="{FF602A52-77CB-4EF9-962A-D73A50242CFE}" srcOrd="0" destOrd="2" presId="urn:microsoft.com/office/officeart/2005/8/layout/list1"/>
    <dgm:cxn modelId="{DAFC248B-1B81-4265-9098-F630D5E74E96}" srcId="{542C948F-EAD8-47B0-87F0-7EF465CC722D}" destId="{9B14FF5E-442C-4AE1-87CC-B5457D2C1E15}" srcOrd="1" destOrd="0" parTransId="{7959CA1E-6033-4378-A6D0-FC187E23CD90}" sibTransId="{57DE7309-E511-41C6-8570-19DE51557FEA}"/>
    <dgm:cxn modelId="{0F4EFB66-697C-4F8C-878A-D02557FE2465}" type="presOf" srcId="{7438989B-6BD1-4CC6-A62F-1872D0B02604}" destId="{C44049D8-C2AC-42DD-9914-50F882AE90A3}" srcOrd="0" destOrd="2" presId="urn:microsoft.com/office/officeart/2005/8/layout/list1"/>
    <dgm:cxn modelId="{7B49EBF5-81DA-41AD-AFB4-692F624EDFB4}" type="presOf" srcId="{403328C6-DA53-425C-A676-43C563EFB996}" destId="{C44049D8-C2AC-42DD-9914-50F882AE90A3}" srcOrd="0" destOrd="1" presId="urn:microsoft.com/office/officeart/2005/8/layout/list1"/>
    <dgm:cxn modelId="{F2E7B7D8-674D-4B41-9D40-0BE9D43F2058}" type="presOf" srcId="{491E44CC-F396-4FA1-861C-07D67AA6A776}" destId="{B0A005FC-06A1-41D4-AEB9-CE197C8B84B5}" srcOrd="0" destOrd="0" presId="urn:microsoft.com/office/officeart/2005/8/layout/list1"/>
    <dgm:cxn modelId="{36B8A65D-2C9A-416E-9175-55F7D9CAD1F5}" srcId="{47094246-CEEC-4698-BCBF-3EADBF3BB3A2}" destId="{9F155EBD-F15E-4AF8-919C-9BDC4F36CD64}" srcOrd="0" destOrd="0" parTransId="{3846F629-E876-40E6-B3FF-21568D071528}" sibTransId="{B08C5E0B-4B43-43F5-8C56-740DDDC880AE}"/>
    <dgm:cxn modelId="{E8257027-F548-452D-9C58-BC49F5A93BCB}" type="presOf" srcId="{9B14FF5E-442C-4AE1-87CC-B5457D2C1E15}" destId="{58A81A5B-D734-40D8-BB10-08CA3864F809}" srcOrd="1" destOrd="0" presId="urn:microsoft.com/office/officeart/2005/8/layout/list1"/>
    <dgm:cxn modelId="{C26644B8-EA52-4756-AA68-F20F289E92AB}" srcId="{491E44CC-F396-4FA1-861C-07D67AA6A776}" destId="{403328C6-DA53-425C-A676-43C563EFB996}" srcOrd="1" destOrd="0" parTransId="{D55E2CAD-C14E-44C6-BE8F-56373F10747C}" sibTransId="{60737B4D-7165-474C-9B7D-A03E25A205AD}"/>
    <dgm:cxn modelId="{4695DA72-430B-41DF-9A59-317314D12DB1}" srcId="{542C948F-EAD8-47B0-87F0-7EF465CC722D}" destId="{47094246-CEEC-4698-BCBF-3EADBF3BB3A2}" srcOrd="3" destOrd="0" parTransId="{41EDAFF6-30E9-4FDA-AD37-BED0064B0A6A}" sibTransId="{E97562EA-F31A-4969-A2A5-3153909D3561}"/>
    <dgm:cxn modelId="{3BEB6CD9-4AEA-4616-9B28-018A969FB117}" type="presOf" srcId="{385ABED6-7382-490A-87D6-171E1FAA592F}" destId="{040928AD-7619-4BFA-9C0B-698651D841B6}" srcOrd="0" destOrd="0" presId="urn:microsoft.com/office/officeart/2005/8/layout/list1"/>
    <dgm:cxn modelId="{3E3ACFD2-4448-488B-AF53-26B12D7FA19D}" type="presOf" srcId="{9B14FF5E-442C-4AE1-87CC-B5457D2C1E15}" destId="{87131068-89CC-49A4-A68B-3E3B20386D97}"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3D9D3050-9B42-4273-ABD4-CF65D2CB95A6}" type="presOf" srcId="{3865BEA9-511A-4BA3-9F9C-CC15243BE194}" destId="{73BD0106-3986-4520-8D1F-4B2EDEB4F457}" srcOrd="0" destOrd="2" presId="urn:microsoft.com/office/officeart/2005/8/layout/list1"/>
    <dgm:cxn modelId="{794C388C-9E3F-43A1-BB58-70A1AEE3334A}" srcId="{491E44CC-F396-4FA1-861C-07D67AA6A776}" destId="{7438989B-6BD1-4CC6-A62F-1872D0B02604}" srcOrd="2" destOrd="0" parTransId="{E82F40C3-B116-4E06-8CAA-6CB8D7AF7C50}" sibTransId="{34C11E94-78AE-420A-8002-ECFE2C30566D}"/>
    <dgm:cxn modelId="{F85BE7A7-582C-4EE0-9A0A-5EE33D4B54C4}" type="presParOf" srcId="{DFE1F5A0-D718-4A89-BB61-F93AD789E95E}" destId="{88BF9BE0-8E1A-4445-8525-111A9FC41603}" srcOrd="0" destOrd="0" presId="urn:microsoft.com/office/officeart/2005/8/layout/list1"/>
    <dgm:cxn modelId="{97164514-6EC4-4E48-B7D0-AAB1E5E8928E}" type="presParOf" srcId="{88BF9BE0-8E1A-4445-8525-111A9FC41603}" destId="{040928AD-7619-4BFA-9C0B-698651D841B6}" srcOrd="0" destOrd="0" presId="urn:microsoft.com/office/officeart/2005/8/layout/list1"/>
    <dgm:cxn modelId="{4A54D3A5-D11D-431A-B2A9-B34986AACB1B}" type="presParOf" srcId="{88BF9BE0-8E1A-4445-8525-111A9FC41603}" destId="{9F524FE0-CCF2-4035-BBBD-ABCAA4DDB02A}" srcOrd="1" destOrd="0" presId="urn:microsoft.com/office/officeart/2005/8/layout/list1"/>
    <dgm:cxn modelId="{B3ACCFE1-8835-49C0-BC6F-963B43BB7DCC}" type="presParOf" srcId="{DFE1F5A0-D718-4A89-BB61-F93AD789E95E}" destId="{0A03EB3D-F167-430A-A8B6-CD08C103A6F3}" srcOrd="1" destOrd="0" presId="urn:microsoft.com/office/officeart/2005/8/layout/list1"/>
    <dgm:cxn modelId="{F5423B0F-D326-4AAE-A29F-00AA5786FA35}" type="presParOf" srcId="{DFE1F5A0-D718-4A89-BB61-F93AD789E95E}" destId="{E3349F4B-AEE7-4FF6-B47E-FB215B248008}" srcOrd="2" destOrd="0" presId="urn:microsoft.com/office/officeart/2005/8/layout/list1"/>
    <dgm:cxn modelId="{CED84992-F373-4768-9D8F-89FF005006B8}" type="presParOf" srcId="{DFE1F5A0-D718-4A89-BB61-F93AD789E95E}" destId="{1917491D-40AA-45B6-8E43-535077464FCE}" srcOrd="3" destOrd="0" presId="urn:microsoft.com/office/officeart/2005/8/layout/list1"/>
    <dgm:cxn modelId="{EA22BF34-685E-447D-B828-6CD260D51D62}" type="presParOf" srcId="{DFE1F5A0-D718-4A89-BB61-F93AD789E95E}" destId="{29DC44DF-D20C-4635-9F26-061DE15DC504}" srcOrd="4" destOrd="0" presId="urn:microsoft.com/office/officeart/2005/8/layout/list1"/>
    <dgm:cxn modelId="{76BAADE4-D035-470B-8740-644C36C6E1EF}" type="presParOf" srcId="{29DC44DF-D20C-4635-9F26-061DE15DC504}" destId="{87131068-89CC-49A4-A68B-3E3B20386D97}" srcOrd="0" destOrd="0" presId="urn:microsoft.com/office/officeart/2005/8/layout/list1"/>
    <dgm:cxn modelId="{3BCCEA04-D89A-40AC-A918-228009E24124}" type="presParOf" srcId="{29DC44DF-D20C-4635-9F26-061DE15DC504}" destId="{58A81A5B-D734-40D8-BB10-08CA3864F809}" srcOrd="1" destOrd="0" presId="urn:microsoft.com/office/officeart/2005/8/layout/list1"/>
    <dgm:cxn modelId="{D995B71A-7172-4BAA-A42C-69C78A9439EE}" type="presParOf" srcId="{DFE1F5A0-D718-4A89-BB61-F93AD789E95E}" destId="{06731161-AD00-479E-94CF-88B643294D20}" srcOrd="5" destOrd="0" presId="urn:microsoft.com/office/officeart/2005/8/layout/list1"/>
    <dgm:cxn modelId="{DF4FB689-47D6-4CA0-9265-458218AC9073}" type="presParOf" srcId="{DFE1F5A0-D718-4A89-BB61-F93AD789E95E}" destId="{FF602A52-77CB-4EF9-962A-D73A50242CFE}" srcOrd="6" destOrd="0" presId="urn:microsoft.com/office/officeart/2005/8/layout/list1"/>
    <dgm:cxn modelId="{667D9389-7031-4FC2-A345-4C175D70DEB7}" type="presParOf" srcId="{DFE1F5A0-D718-4A89-BB61-F93AD789E95E}" destId="{2818DDC1-6FCC-4E10-868A-31CBA4268E20}" srcOrd="7" destOrd="0" presId="urn:microsoft.com/office/officeart/2005/8/layout/list1"/>
    <dgm:cxn modelId="{3692D104-5C74-4692-987A-3F27A5D70E08}" type="presParOf" srcId="{DFE1F5A0-D718-4A89-BB61-F93AD789E95E}" destId="{46638971-F3C8-4591-B9A4-A55BF39084B2}" srcOrd="8" destOrd="0" presId="urn:microsoft.com/office/officeart/2005/8/layout/list1"/>
    <dgm:cxn modelId="{E8DEA172-1568-4E5E-84C5-0FD4A9D6208A}" type="presParOf" srcId="{46638971-F3C8-4591-B9A4-A55BF39084B2}" destId="{B0A005FC-06A1-41D4-AEB9-CE197C8B84B5}" srcOrd="0" destOrd="0" presId="urn:microsoft.com/office/officeart/2005/8/layout/list1"/>
    <dgm:cxn modelId="{4C62247F-279E-4BF7-ACCD-16B0B67E6AF1}" type="presParOf" srcId="{46638971-F3C8-4591-B9A4-A55BF39084B2}" destId="{B1CEDEF4-9561-4593-9298-710B8BF44E86}" srcOrd="1" destOrd="0" presId="urn:microsoft.com/office/officeart/2005/8/layout/list1"/>
    <dgm:cxn modelId="{A4859C7C-D035-4057-AA16-721A9EF157A7}" type="presParOf" srcId="{DFE1F5A0-D718-4A89-BB61-F93AD789E95E}" destId="{0B0BC272-4A77-4F23-B054-37D9CA90397F}" srcOrd="9" destOrd="0" presId="urn:microsoft.com/office/officeart/2005/8/layout/list1"/>
    <dgm:cxn modelId="{6C9A1B90-858C-4F5A-BCF5-2748E991A3BD}" type="presParOf" srcId="{DFE1F5A0-D718-4A89-BB61-F93AD789E95E}" destId="{C44049D8-C2AC-42DD-9914-50F882AE90A3}" srcOrd="10" destOrd="0" presId="urn:microsoft.com/office/officeart/2005/8/layout/list1"/>
    <dgm:cxn modelId="{0E81809B-0DD9-4822-98F3-D4E79A93B606}" type="presParOf" srcId="{DFE1F5A0-D718-4A89-BB61-F93AD789E95E}" destId="{E21A520D-5113-4507-819E-F8E3F3B6A047}" srcOrd="11" destOrd="0" presId="urn:microsoft.com/office/officeart/2005/8/layout/list1"/>
    <dgm:cxn modelId="{754937E8-5908-416F-88A8-D1D871F50D05}" type="presParOf" srcId="{DFE1F5A0-D718-4A89-BB61-F93AD789E95E}" destId="{B870B794-D74F-4582-8097-5AD5451EB8E5}" srcOrd="12" destOrd="0" presId="urn:microsoft.com/office/officeart/2005/8/layout/list1"/>
    <dgm:cxn modelId="{C1DBE054-726B-4938-BE37-27B52A22B7AD}" type="presParOf" srcId="{B870B794-D74F-4582-8097-5AD5451EB8E5}" destId="{6A9B0064-F7D8-410E-8573-1C22AA1913F4}" srcOrd="0" destOrd="0" presId="urn:microsoft.com/office/officeart/2005/8/layout/list1"/>
    <dgm:cxn modelId="{641CBBE3-CFE4-48CA-AD09-75F78E3C6313}" type="presParOf" srcId="{B870B794-D74F-4582-8097-5AD5451EB8E5}" destId="{34130A6F-8527-4EAC-A590-F48D390F1867}" srcOrd="1" destOrd="0" presId="urn:microsoft.com/office/officeart/2005/8/layout/list1"/>
    <dgm:cxn modelId="{AF7C53D5-E144-4B08-AEAE-E64CBFD07706}" type="presParOf" srcId="{DFE1F5A0-D718-4A89-BB61-F93AD789E95E}" destId="{8D84ED2A-1A08-46E8-8F4B-806C74639D80}" srcOrd="13" destOrd="0" presId="urn:microsoft.com/office/officeart/2005/8/layout/list1"/>
    <dgm:cxn modelId="{208EB325-E614-4789-96F2-89D65688BB24}" type="presParOf" srcId="{DFE1F5A0-D718-4A89-BB61-F93AD789E95E}" destId="{73BD0106-3986-4520-8D1F-4B2EDEB4F457}" srcOrd="14" destOrd="0" presId="urn:microsoft.com/office/officeart/2005/8/layout/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0"/>
          <a:ext cx="6167886" cy="13891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291592" rIns="478697" bIns="56896" numCol="1" spcCol="1270" anchor="t" anchorCtr="0">
          <a:noAutofit/>
        </a:bodyPr>
        <a:lstStyle/>
        <a:p>
          <a:pPr marL="57150" lvl="1" indent="-57150" algn="just" defTabSz="355600">
            <a:lnSpc>
              <a:spcPct val="90000"/>
            </a:lnSpc>
            <a:spcBef>
              <a:spcPct val="0"/>
            </a:spcBef>
            <a:spcAft>
              <a:spcPct val="15000"/>
            </a:spcAft>
            <a:buChar char="••"/>
          </a:pPr>
          <a:endParaRPr lang="pl-PL" sz="800" kern="1200"/>
        </a:p>
        <a:p>
          <a:pPr marL="57150" lvl="1" indent="-57150" algn="just" defTabSz="355600">
            <a:lnSpc>
              <a:spcPct val="90000"/>
            </a:lnSpc>
            <a:spcBef>
              <a:spcPct val="0"/>
            </a:spcBef>
            <a:spcAft>
              <a:spcPct val="15000"/>
            </a:spcAft>
            <a:buChar char="••"/>
          </a:pPr>
          <a:r>
            <a:rPr lang="en-GB" sz="800" kern="1200"/>
            <a:t>also known as a virtual server or shared hosting, this is the cheapest and the most frequently used type of hosting account,</a:t>
          </a:r>
          <a:endParaRPr lang="pl-PL" sz="800" kern="1200"/>
        </a:p>
        <a:p>
          <a:pPr marL="57150" lvl="1" indent="-57150" algn="just" defTabSz="355600">
            <a:lnSpc>
              <a:spcPct val="90000"/>
            </a:lnSpc>
            <a:spcBef>
              <a:spcPct val="0"/>
            </a:spcBef>
            <a:spcAft>
              <a:spcPct val="15000"/>
            </a:spcAft>
            <a:buChar char="••"/>
          </a:pPr>
          <a:r>
            <a:rPr lang="en-GB" sz="800" kern="1200"/>
            <a:t>the provider of this type of service provides a certain amount of disk space on your server and determines the amount of data that can be sent to this space in a given period of time</a:t>
          </a:r>
          <a:r>
            <a:rPr lang="pl-PL" sz="800" kern="1200"/>
            <a:t>,</a:t>
          </a:r>
        </a:p>
        <a:p>
          <a:pPr marL="57150" lvl="1" indent="-57150" algn="just" defTabSz="355600">
            <a:lnSpc>
              <a:spcPct val="90000"/>
            </a:lnSpc>
            <a:spcBef>
              <a:spcPct val="0"/>
            </a:spcBef>
            <a:spcAft>
              <a:spcPct val="15000"/>
            </a:spcAft>
            <a:buChar char="••"/>
          </a:pPr>
          <a:r>
            <a:rPr lang="en-GB" sz="800" kern="1200"/>
            <a:t>the service provider also provides the client with server software and the ability to create databases, as well as many automated applications that facilitate the creation of websites and the placement of files</a:t>
          </a:r>
          <a:r>
            <a:rPr lang="pl-PL" sz="800" kern="1200"/>
            <a:t>,</a:t>
          </a:r>
        </a:p>
        <a:p>
          <a:pPr marL="57150" lvl="1" indent="-57150" algn="just" defTabSz="355600">
            <a:lnSpc>
              <a:spcPct val="90000"/>
            </a:lnSpc>
            <a:spcBef>
              <a:spcPct val="0"/>
            </a:spcBef>
            <a:spcAft>
              <a:spcPct val="15000"/>
            </a:spcAft>
            <a:buChar char="••"/>
          </a:pPr>
          <a:r>
            <a:rPr lang="en-GB" sz="800" kern="1200"/>
            <a:t>this is most often chosen by customers who need a small amount of disk space, on which a website or several websites with small or moderate traffic should be placed</a:t>
          </a:r>
          <a:endParaRPr lang="pl-PL" sz="800" kern="1200"/>
        </a:p>
      </dsp:txBody>
      <dsp:txXfrm>
        <a:off x="0" y="0"/>
        <a:ext cx="6167886" cy="1389150"/>
      </dsp:txXfrm>
    </dsp:sp>
    <dsp:sp modelId="{9F524FE0-CCF2-4035-BBBD-ABCAA4DDB02A}">
      <dsp:nvSpPr>
        <dsp:cNvPr id="0" name=""/>
        <dsp:cNvSpPr/>
      </dsp:nvSpPr>
      <dsp:spPr>
        <a:xfrm>
          <a:off x="436982" y="0"/>
          <a:ext cx="4317520" cy="413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44500">
            <a:lnSpc>
              <a:spcPct val="90000"/>
            </a:lnSpc>
            <a:spcBef>
              <a:spcPct val="0"/>
            </a:spcBef>
            <a:spcAft>
              <a:spcPct val="35000"/>
            </a:spcAft>
          </a:pPr>
          <a:r>
            <a:rPr lang="en-GB" sz="1000" b="1" kern="1200"/>
            <a:t>Web hosting</a:t>
          </a:r>
          <a:endParaRPr lang="pl-PL" sz="1000" b="1" kern="1200"/>
        </a:p>
      </dsp:txBody>
      <dsp:txXfrm>
        <a:off x="457157" y="20175"/>
        <a:ext cx="4277170" cy="372930"/>
      </dsp:txXfrm>
    </dsp:sp>
    <dsp:sp modelId="{FF602A52-77CB-4EF9-962A-D73A50242CFE}">
      <dsp:nvSpPr>
        <dsp:cNvPr id="0" name=""/>
        <dsp:cNvSpPr/>
      </dsp:nvSpPr>
      <dsp:spPr>
        <a:xfrm>
          <a:off x="0" y="1923628"/>
          <a:ext cx="6167886" cy="13891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291592" rIns="47869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service is usually provided to companies or people involved in the optimization of websites,</a:t>
          </a:r>
          <a:endParaRPr lang="pl-PL" sz="900" kern="1200"/>
        </a:p>
        <a:p>
          <a:pPr marL="57150" lvl="1" indent="-57150" algn="just" defTabSz="400050">
            <a:lnSpc>
              <a:spcPct val="90000"/>
            </a:lnSpc>
            <a:spcBef>
              <a:spcPct val="0"/>
            </a:spcBef>
            <a:spcAft>
              <a:spcPct val="15000"/>
            </a:spcAft>
            <a:buChar char="••"/>
          </a:pPr>
          <a:r>
            <a:rPr lang="en-GB" sz="900" kern="1200"/>
            <a:t>SEO hosting differs from ordinary web hosting in that the service provider provides not only one unique IP address, but even several dozen or several hundred such addresses</a:t>
          </a:r>
          <a:r>
            <a:rPr lang="pl-PL" sz="900" kern="1200"/>
            <a:t>,</a:t>
          </a:r>
        </a:p>
        <a:p>
          <a:pPr marL="57150" lvl="1" indent="-57150" algn="just" defTabSz="400050">
            <a:lnSpc>
              <a:spcPct val="90000"/>
            </a:lnSpc>
            <a:spcBef>
              <a:spcPct val="0"/>
            </a:spcBef>
            <a:spcAft>
              <a:spcPct val="15000"/>
            </a:spcAft>
            <a:buChar char="••"/>
          </a:pPr>
          <a:r>
            <a:rPr lang="en-GB" sz="900" kern="1200"/>
            <a:t>the number of addresses is important when building the so-called SEO buffer site, which is a collection of a dozen or so pages about a given topic, from which a link leads to a positioned website,</a:t>
          </a:r>
          <a:endParaRPr lang="pl-PL" sz="900" kern="1200"/>
        </a:p>
        <a:p>
          <a:pPr marL="57150" lvl="1" indent="-57150" algn="just" defTabSz="400050">
            <a:lnSpc>
              <a:spcPct val="90000"/>
            </a:lnSpc>
            <a:spcBef>
              <a:spcPct val="0"/>
            </a:spcBef>
            <a:spcAft>
              <a:spcPct val="15000"/>
            </a:spcAft>
            <a:buChar char="••"/>
          </a:pPr>
          <a:r>
            <a:rPr lang="en-GB" sz="900" kern="1200"/>
            <a:t>if each page from the buffer site</a:t>
          </a:r>
          <a:r>
            <a:rPr lang="en-GB" sz="900" kern="1200">
              <a:solidFill>
                <a:srgbClr val="FF0000"/>
              </a:solidFill>
            </a:rPr>
            <a:t> </a:t>
          </a:r>
          <a:r>
            <a:rPr lang="en-GB" sz="900" kern="1200"/>
            <a:t>has a unique IP address, and the buffer site has higher SEO value, positioning will look more natural.</a:t>
          </a:r>
          <a:endParaRPr lang="pl-PL" sz="900" kern="1200"/>
        </a:p>
      </dsp:txBody>
      <dsp:txXfrm>
        <a:off x="0" y="1923628"/>
        <a:ext cx="6167886" cy="1389150"/>
      </dsp:txXfrm>
    </dsp:sp>
    <dsp:sp modelId="{58A81A5B-D734-40D8-BB10-08CA3864F809}">
      <dsp:nvSpPr>
        <dsp:cNvPr id="0" name=""/>
        <dsp:cNvSpPr/>
      </dsp:nvSpPr>
      <dsp:spPr>
        <a:xfrm>
          <a:off x="308394" y="1716988"/>
          <a:ext cx="4317520" cy="413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44500">
            <a:lnSpc>
              <a:spcPct val="90000"/>
            </a:lnSpc>
            <a:spcBef>
              <a:spcPct val="0"/>
            </a:spcBef>
            <a:spcAft>
              <a:spcPct val="35000"/>
            </a:spcAft>
          </a:pPr>
          <a:r>
            <a:rPr lang="en-GB" sz="1000" b="1" kern="1200"/>
            <a:t>SEO hosting</a:t>
          </a:r>
          <a:endParaRPr lang="pl-PL" sz="1000" b="1" kern="1200"/>
        </a:p>
      </dsp:txBody>
      <dsp:txXfrm>
        <a:off x="328569" y="1737163"/>
        <a:ext cx="4277170" cy="372930"/>
      </dsp:txXfrm>
    </dsp:sp>
    <dsp:sp modelId="{C44049D8-C2AC-42DD-9914-50F882AE90A3}">
      <dsp:nvSpPr>
        <dsp:cNvPr id="0" name=""/>
        <dsp:cNvSpPr/>
      </dsp:nvSpPr>
      <dsp:spPr>
        <a:xfrm>
          <a:off x="0" y="3595018"/>
          <a:ext cx="6167886" cy="12568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291592" rIns="47869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 space is separated by the provider, as in any other hosting, but the basic possibility offered by the hosting reseller is resale of part of the space designated by us to another user</a:t>
          </a:r>
          <a:r>
            <a:rPr lang="pl-PL" sz="900" kern="1200"/>
            <a:t>,</a:t>
          </a:r>
        </a:p>
        <a:p>
          <a:pPr marL="57150" lvl="1" indent="-57150" algn="just" defTabSz="400050">
            <a:lnSpc>
              <a:spcPct val="90000"/>
            </a:lnSpc>
            <a:spcBef>
              <a:spcPct val="0"/>
            </a:spcBef>
            <a:spcAft>
              <a:spcPct val="15000"/>
            </a:spcAft>
            <a:buChar char="••"/>
          </a:pPr>
          <a:r>
            <a:rPr lang="en-GB" sz="900" kern="1200"/>
            <a:t>this is often used by web developers who sell a part of their space </a:t>
          </a:r>
          <a:r>
            <a:rPr lang="en-GB" sz="900" kern="1200">
              <a:solidFill>
                <a:sysClr val="windowText" lastClr="000000"/>
              </a:solidFill>
            </a:rPr>
            <a:t>to clients in order to place their site there</a:t>
          </a:r>
          <a:r>
            <a:rPr lang="pl-PL" sz="900" kern="1200">
              <a:solidFill>
                <a:sysClr val="windowText" lastClr="000000"/>
              </a:solidFill>
            </a:rPr>
            <a:t>,</a:t>
          </a:r>
        </a:p>
        <a:p>
          <a:pPr marL="57150" lvl="1" indent="-57150" algn="just" defTabSz="400050">
            <a:lnSpc>
              <a:spcPct val="90000"/>
            </a:lnSpc>
            <a:spcBef>
              <a:spcPct val="0"/>
            </a:spcBef>
            <a:spcAft>
              <a:spcPct val="15000"/>
            </a:spcAft>
            <a:buChar char="••"/>
          </a:pPr>
          <a:r>
            <a:rPr lang="en-GB" sz="900" kern="1200"/>
            <a:t>it has its own management panel, but apart from standard options such as regular accounts it enables separation of individual accounts</a:t>
          </a:r>
          <a:r>
            <a:rPr lang="pl-PL" sz="900" kern="1200"/>
            <a:t>,</a:t>
          </a:r>
        </a:p>
        <a:p>
          <a:pPr marL="57150" lvl="1" indent="-57150" algn="just" defTabSz="400050">
            <a:lnSpc>
              <a:spcPct val="90000"/>
            </a:lnSpc>
            <a:spcBef>
              <a:spcPct val="0"/>
            </a:spcBef>
            <a:spcAft>
              <a:spcPct val="15000"/>
            </a:spcAft>
            <a:buChar char="••"/>
          </a:pPr>
          <a:r>
            <a:rPr lang="en-GB" sz="900" kern="1200"/>
            <a:t>the reseller account owner has the option of controlling all of his users' accounts.</a:t>
          </a:r>
          <a:endParaRPr lang="pl-PL" sz="900" kern="1200"/>
        </a:p>
      </dsp:txBody>
      <dsp:txXfrm>
        <a:off x="0" y="3595018"/>
        <a:ext cx="6167886" cy="1256850"/>
      </dsp:txXfrm>
    </dsp:sp>
    <dsp:sp modelId="{B1CEDEF4-9561-4593-9298-710B8BF44E86}">
      <dsp:nvSpPr>
        <dsp:cNvPr id="0" name=""/>
        <dsp:cNvSpPr/>
      </dsp:nvSpPr>
      <dsp:spPr>
        <a:xfrm>
          <a:off x="308394" y="3388378"/>
          <a:ext cx="4317520" cy="413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44500">
            <a:lnSpc>
              <a:spcPct val="90000"/>
            </a:lnSpc>
            <a:spcBef>
              <a:spcPct val="0"/>
            </a:spcBef>
            <a:spcAft>
              <a:spcPct val="35000"/>
            </a:spcAft>
          </a:pPr>
          <a:r>
            <a:rPr lang="pl-PL" sz="1000" b="1" kern="1200"/>
            <a:t>Hosting reseller</a:t>
          </a:r>
        </a:p>
      </dsp:txBody>
      <dsp:txXfrm>
        <a:off x="328569" y="3408553"/>
        <a:ext cx="4277170" cy="372930"/>
      </dsp:txXfrm>
    </dsp:sp>
    <dsp:sp modelId="{DB4F1DB9-F0E3-4C3C-90D7-230AE8852E73}">
      <dsp:nvSpPr>
        <dsp:cNvPr id="0" name=""/>
        <dsp:cNvSpPr/>
      </dsp:nvSpPr>
      <dsp:spPr>
        <a:xfrm>
          <a:off x="0" y="5134108"/>
          <a:ext cx="6167886" cy="12789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291592" rIns="47869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is not a separate account on a server, but a physical device,</a:t>
          </a:r>
          <a:endParaRPr lang="pl-PL" sz="900" kern="1200"/>
        </a:p>
        <a:p>
          <a:pPr marL="57150" lvl="1" indent="-57150" algn="just" defTabSz="400050">
            <a:lnSpc>
              <a:spcPct val="90000"/>
            </a:lnSpc>
            <a:spcBef>
              <a:spcPct val="0"/>
            </a:spcBef>
            <a:spcAft>
              <a:spcPct val="15000"/>
            </a:spcAft>
            <a:buChar char="••"/>
          </a:pPr>
          <a:r>
            <a:rPr lang="en-GB" sz="900" kern="1200"/>
            <a:t>it is simply a separate "computer" acting as a server,</a:t>
          </a:r>
          <a:endParaRPr lang="pl-PL" sz="900" kern="1200"/>
        </a:p>
        <a:p>
          <a:pPr marL="57150" lvl="1" indent="-57150" algn="just" defTabSz="400050">
            <a:lnSpc>
              <a:spcPct val="90000"/>
            </a:lnSpc>
            <a:spcBef>
              <a:spcPct val="0"/>
            </a:spcBef>
            <a:spcAft>
              <a:spcPct val="15000"/>
            </a:spcAft>
            <a:buChar char="••"/>
          </a:pPr>
          <a:r>
            <a:rPr lang="en-GB" sz="900" kern="1200"/>
            <a:t>it is maintained and kept by a service provider, and available only to one client</a:t>
          </a:r>
          <a:r>
            <a:rPr lang="pl-PL" sz="900" kern="1200"/>
            <a:t>,</a:t>
          </a:r>
        </a:p>
        <a:p>
          <a:pPr marL="57150" lvl="1" indent="-57150" algn="just" defTabSz="400050">
            <a:lnSpc>
              <a:spcPct val="90000"/>
            </a:lnSpc>
            <a:spcBef>
              <a:spcPct val="0"/>
            </a:spcBef>
            <a:spcAft>
              <a:spcPct val="15000"/>
            </a:spcAft>
            <a:buChar char="••"/>
          </a:pPr>
          <a:r>
            <a:rPr lang="en-GB" sz="900" kern="1200"/>
            <a:t>the user has full capabilities to manage and dispose of content - he can install software, share disk space with other users, store websites, e-mail, as well as internet applications,</a:t>
          </a:r>
          <a:endParaRPr lang="pl-PL" sz="900" kern="1200"/>
        </a:p>
        <a:p>
          <a:pPr marL="57150" lvl="1" indent="-57150" algn="just" defTabSz="400050">
            <a:lnSpc>
              <a:spcPct val="90000"/>
            </a:lnSpc>
            <a:spcBef>
              <a:spcPct val="0"/>
            </a:spcBef>
            <a:spcAft>
              <a:spcPct val="15000"/>
            </a:spcAft>
            <a:buChar char="••"/>
          </a:pPr>
          <a:r>
            <a:rPr lang="en-GB" sz="900" kern="1200"/>
            <a:t>such servers are much more expensive than hosting, have large disk space and data transfer, not to mention other parameters for more advanced users </a:t>
          </a:r>
          <a:endParaRPr lang="pl-PL" sz="900" kern="1200"/>
        </a:p>
      </dsp:txBody>
      <dsp:txXfrm>
        <a:off x="0" y="5134108"/>
        <a:ext cx="6167886" cy="1278900"/>
      </dsp:txXfrm>
    </dsp:sp>
    <dsp:sp modelId="{F02A89A9-C355-4275-BA6F-1E7238F75CF5}">
      <dsp:nvSpPr>
        <dsp:cNvPr id="0" name=""/>
        <dsp:cNvSpPr/>
      </dsp:nvSpPr>
      <dsp:spPr>
        <a:xfrm>
          <a:off x="308394" y="4927468"/>
          <a:ext cx="4317520" cy="413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44500">
            <a:lnSpc>
              <a:spcPct val="90000"/>
            </a:lnSpc>
            <a:spcBef>
              <a:spcPct val="0"/>
            </a:spcBef>
            <a:spcAft>
              <a:spcPct val="35000"/>
            </a:spcAft>
          </a:pPr>
          <a:r>
            <a:rPr lang="en-GB" sz="1000" b="1" kern="1200"/>
            <a:t>Dedicated server</a:t>
          </a:r>
          <a:endParaRPr lang="pl-PL" sz="1000" b="1" kern="1200"/>
        </a:p>
      </dsp:txBody>
      <dsp:txXfrm>
        <a:off x="328569" y="4947643"/>
        <a:ext cx="4277170" cy="372930"/>
      </dsp:txXfrm>
    </dsp:sp>
    <dsp:sp modelId="{1A7EC3E0-930C-41FB-90C1-6E5F01A78A7A}">
      <dsp:nvSpPr>
        <dsp:cNvPr id="0" name=""/>
        <dsp:cNvSpPr/>
      </dsp:nvSpPr>
      <dsp:spPr>
        <a:xfrm>
          <a:off x="0" y="6695248"/>
          <a:ext cx="6167886" cy="10143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291592" rIns="47869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physical servers divided into several smaller, virtual machines,</a:t>
          </a:r>
          <a:endParaRPr lang="pl-PL" sz="900" kern="1200"/>
        </a:p>
        <a:p>
          <a:pPr marL="57150" lvl="1" indent="-57150" algn="just" defTabSz="400050">
            <a:lnSpc>
              <a:spcPct val="90000"/>
            </a:lnSpc>
            <a:spcBef>
              <a:spcPct val="0"/>
            </a:spcBef>
            <a:spcAft>
              <a:spcPct val="15000"/>
            </a:spcAft>
            <a:buChar char="••"/>
          </a:pPr>
          <a:r>
            <a:rPr lang="en-GB" sz="900" kern="1200"/>
            <a:t>on such a server the client has unlimited possibilities to manage his part,</a:t>
          </a:r>
          <a:endParaRPr lang="pl-PL" sz="900" kern="1200"/>
        </a:p>
        <a:p>
          <a:pPr marL="57150" lvl="1" indent="-57150" algn="just" defTabSz="400050">
            <a:lnSpc>
              <a:spcPct val="90000"/>
            </a:lnSpc>
            <a:spcBef>
              <a:spcPct val="0"/>
            </a:spcBef>
            <a:spcAft>
              <a:spcPct val="15000"/>
            </a:spcAft>
            <a:buChar char="••"/>
          </a:pPr>
          <a:r>
            <a:rPr lang="en-GB" sz="900" kern="1200"/>
            <a:t>its power resources are allocated dynamically and depend on the server load</a:t>
          </a:r>
          <a:r>
            <a:rPr lang="pl-PL" sz="900" kern="1200"/>
            <a:t>,</a:t>
          </a:r>
        </a:p>
        <a:p>
          <a:pPr marL="57150" lvl="1" indent="-57150" algn="just" defTabSz="400050">
            <a:lnSpc>
              <a:spcPct val="90000"/>
            </a:lnSpc>
            <a:spcBef>
              <a:spcPct val="0"/>
            </a:spcBef>
            <a:spcAft>
              <a:spcPct val="15000"/>
            </a:spcAft>
            <a:buChar char="••"/>
          </a:pPr>
          <a:r>
            <a:rPr lang="en-GB" sz="900" kern="1200"/>
            <a:t>they are used by large </a:t>
          </a:r>
          <a:r>
            <a:rPr lang="en-GB" sz="900" kern="1200">
              <a:solidFill>
                <a:sysClr val="windowText" lastClr="000000"/>
              </a:solidFill>
            </a:rPr>
            <a:t>Internet</a:t>
          </a:r>
          <a:r>
            <a:rPr lang="en-GB" sz="900" kern="1200"/>
            <a:t> portals that generate a lot of traffic or sites that require a reliable server.</a:t>
          </a:r>
          <a:endParaRPr lang="pl-PL" sz="900" kern="1200"/>
        </a:p>
      </dsp:txBody>
      <dsp:txXfrm>
        <a:off x="0" y="6695248"/>
        <a:ext cx="6167886" cy="1014300"/>
      </dsp:txXfrm>
    </dsp:sp>
    <dsp:sp modelId="{F3DDD80B-BE47-4973-A9E7-9E191ED6714B}">
      <dsp:nvSpPr>
        <dsp:cNvPr id="0" name=""/>
        <dsp:cNvSpPr/>
      </dsp:nvSpPr>
      <dsp:spPr>
        <a:xfrm>
          <a:off x="308394" y="6488608"/>
          <a:ext cx="4317520" cy="413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44500">
            <a:lnSpc>
              <a:spcPct val="90000"/>
            </a:lnSpc>
            <a:spcBef>
              <a:spcPct val="0"/>
            </a:spcBef>
            <a:spcAft>
              <a:spcPct val="35000"/>
            </a:spcAft>
          </a:pPr>
          <a:r>
            <a:rPr lang="en-GB" sz="1000" b="1" kern="1200"/>
            <a:t>VPS servers</a:t>
          </a:r>
          <a:endParaRPr lang="pl-PL" sz="1000" b="1" kern="1200"/>
        </a:p>
      </dsp:txBody>
      <dsp:txXfrm>
        <a:off x="328569" y="6508783"/>
        <a:ext cx="4277170" cy="3729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05779"/>
          <a:ext cx="6116128"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49936" rIns="474680"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This is the element of the article that is read first. Therefore, it should be inviting, interesting, and should contain supporting information and keywords</a:t>
          </a:r>
          <a:endParaRPr lang="pl-PL" sz="900" b="0" kern="1200"/>
        </a:p>
      </dsp:txBody>
      <dsp:txXfrm>
        <a:off x="0" y="205779"/>
        <a:ext cx="6116128" cy="557550"/>
      </dsp:txXfrm>
    </dsp:sp>
    <dsp:sp modelId="{9F524FE0-CCF2-4035-BBBD-ABCAA4DDB02A}">
      <dsp:nvSpPr>
        <dsp:cNvPr id="0" name=""/>
        <dsp:cNvSpPr/>
      </dsp:nvSpPr>
      <dsp:spPr>
        <a:xfrm>
          <a:off x="305806" y="28659"/>
          <a:ext cx="4281290"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pl-PL" sz="1000" b="1" kern="1200"/>
            <a:t>T</a:t>
          </a:r>
          <a:r>
            <a:rPr lang="en-GB" sz="1000" b="1" kern="1200"/>
            <a:t>itle</a:t>
          </a:r>
          <a:endParaRPr lang="pl-PL" sz="1000" b="1" kern="1200"/>
        </a:p>
      </dsp:txBody>
      <dsp:txXfrm>
        <a:off x="323099" y="45952"/>
        <a:ext cx="4246704" cy="319654"/>
      </dsp:txXfrm>
    </dsp:sp>
    <dsp:sp modelId="{D804D3C6-FF1B-4C14-A6A2-85ED4032F4C0}">
      <dsp:nvSpPr>
        <dsp:cNvPr id="0" name=""/>
        <dsp:cNvSpPr/>
      </dsp:nvSpPr>
      <dsp:spPr>
        <a:xfrm>
          <a:off x="0" y="1005249"/>
          <a:ext cx="6116128" cy="680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49936" rIns="474680"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This should contain the key information in a given text, that is, it should answer the basic questions: "who?", "what?", "how?", "when?", "where?" and possibly "why?". In addition, the first sentence of the leader must be informative</a:t>
          </a:r>
          <a:endParaRPr lang="pl-PL" sz="900" b="0" kern="1200"/>
        </a:p>
      </dsp:txBody>
      <dsp:txXfrm>
        <a:off x="0" y="1005249"/>
        <a:ext cx="6116128" cy="680400"/>
      </dsp:txXfrm>
    </dsp:sp>
    <dsp:sp modelId="{130AF48D-761F-40C4-9A88-B2C2EAF03280}">
      <dsp:nvSpPr>
        <dsp:cNvPr id="0" name=""/>
        <dsp:cNvSpPr/>
      </dsp:nvSpPr>
      <dsp:spPr>
        <a:xfrm>
          <a:off x="305806" y="828129"/>
          <a:ext cx="4281290"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pl-PL" sz="1000" b="1" kern="1200"/>
            <a:t>Lead</a:t>
          </a:r>
          <a:r>
            <a:rPr lang="en-GB" sz="1000" b="1" kern="1200"/>
            <a:t>er</a:t>
          </a:r>
          <a:endParaRPr lang="pl-PL" sz="1000" b="1" kern="1200"/>
        </a:p>
      </dsp:txBody>
      <dsp:txXfrm>
        <a:off x="323099" y="845422"/>
        <a:ext cx="4246704" cy="319654"/>
      </dsp:txXfrm>
    </dsp:sp>
    <dsp:sp modelId="{DC551173-D254-4028-9748-099ABFCBB7C3}">
      <dsp:nvSpPr>
        <dsp:cNvPr id="0" name=""/>
        <dsp:cNvSpPr/>
      </dsp:nvSpPr>
      <dsp:spPr>
        <a:xfrm>
          <a:off x="0" y="1927570"/>
          <a:ext cx="6116128"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49936" rIns="474680"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This is more important than the other paragraphs, and therefore should contain more important information than the rest of the text</a:t>
          </a:r>
          <a:endParaRPr lang="pl-PL" sz="900" b="0" kern="1200"/>
        </a:p>
      </dsp:txBody>
      <dsp:txXfrm>
        <a:off x="0" y="1927570"/>
        <a:ext cx="6116128" cy="557550"/>
      </dsp:txXfrm>
    </dsp:sp>
    <dsp:sp modelId="{1DB054EE-6CFD-4626-BCD2-256F8BA2C694}">
      <dsp:nvSpPr>
        <dsp:cNvPr id="0" name=""/>
        <dsp:cNvSpPr/>
      </dsp:nvSpPr>
      <dsp:spPr>
        <a:xfrm>
          <a:off x="305806" y="1750450"/>
          <a:ext cx="4281290"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First paragraph</a:t>
          </a:r>
          <a:endParaRPr lang="pl-PL" sz="1000" b="1" kern="1200"/>
        </a:p>
      </dsp:txBody>
      <dsp:txXfrm>
        <a:off x="323099" y="1767743"/>
        <a:ext cx="4246704" cy="319654"/>
      </dsp:txXfrm>
    </dsp:sp>
    <dsp:sp modelId="{0EEB9AAF-A400-4A83-B563-B036CFE1C72E}">
      <dsp:nvSpPr>
        <dsp:cNvPr id="0" name=""/>
        <dsp:cNvSpPr/>
      </dsp:nvSpPr>
      <dsp:spPr>
        <a:xfrm>
          <a:off x="0" y="2727039"/>
          <a:ext cx="6116128"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49936" rIns="474680"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The remaining paragraphs should contain the development of the subject, that is, detailed content and side issues</a:t>
          </a:r>
          <a:endParaRPr lang="pl-PL" sz="900" b="0" kern="1200"/>
        </a:p>
      </dsp:txBody>
      <dsp:txXfrm>
        <a:off x="0" y="2727039"/>
        <a:ext cx="6116128" cy="557550"/>
      </dsp:txXfrm>
    </dsp:sp>
    <dsp:sp modelId="{390DFACE-BECA-4859-9C32-A2DE1A89C9C2}">
      <dsp:nvSpPr>
        <dsp:cNvPr id="0" name=""/>
        <dsp:cNvSpPr/>
      </dsp:nvSpPr>
      <dsp:spPr>
        <a:xfrm>
          <a:off x="305806" y="2549920"/>
          <a:ext cx="4281290"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The rest of the text</a:t>
          </a:r>
          <a:endParaRPr lang="pl-PL" sz="1000" b="1" kern="1200"/>
        </a:p>
      </dsp:txBody>
      <dsp:txXfrm>
        <a:off x="323099" y="2567213"/>
        <a:ext cx="4246704" cy="319654"/>
      </dsp:txXfrm>
    </dsp:sp>
    <dsp:sp modelId="{2410D3F3-3970-46EC-ADD7-CC24AC60C8AF}">
      <dsp:nvSpPr>
        <dsp:cNvPr id="0" name=""/>
        <dsp:cNvSpPr/>
      </dsp:nvSpPr>
      <dsp:spPr>
        <a:xfrm>
          <a:off x="0" y="3526510"/>
          <a:ext cx="6116128" cy="680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49936" rIns="474680"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This should contain the least important information, such as supplementary information, profiles of the characters, background of events, or historical background. The entire text must be written in such a way that after removing the final paragraph it does not lose its meaning</a:t>
          </a:r>
          <a:endParaRPr lang="pl-PL" sz="900" b="0" kern="1200"/>
        </a:p>
      </dsp:txBody>
      <dsp:txXfrm>
        <a:off x="0" y="3526510"/>
        <a:ext cx="6116128" cy="680400"/>
      </dsp:txXfrm>
    </dsp:sp>
    <dsp:sp modelId="{37C0C080-5053-425D-A729-117B7AE784F5}">
      <dsp:nvSpPr>
        <dsp:cNvPr id="0" name=""/>
        <dsp:cNvSpPr/>
      </dsp:nvSpPr>
      <dsp:spPr>
        <a:xfrm>
          <a:off x="305806" y="3349389"/>
          <a:ext cx="4281290"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The final paragraph</a:t>
          </a:r>
          <a:endParaRPr lang="pl-PL" sz="1000" b="1" kern="1200"/>
        </a:p>
      </dsp:txBody>
      <dsp:txXfrm>
        <a:off x="323099" y="3366682"/>
        <a:ext cx="4246704" cy="3196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72717-8A5F-4A33-AB26-5E7245366850}">
      <dsp:nvSpPr>
        <dsp:cNvPr id="0" name=""/>
        <dsp:cNvSpPr/>
      </dsp:nvSpPr>
      <dsp:spPr>
        <a:xfrm>
          <a:off x="2602" y="42313"/>
          <a:ext cx="1743744" cy="377006"/>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I</a:t>
          </a:r>
          <a:r>
            <a:rPr lang="en-GB" sz="1000" b="1" kern="1200"/>
            <a:t>ntriguing</a:t>
          </a:r>
          <a:endParaRPr lang="pl-PL" sz="1000" b="1" kern="1200"/>
        </a:p>
      </dsp:txBody>
      <dsp:txXfrm>
        <a:off x="13644" y="53355"/>
        <a:ext cx="1721660" cy="354922"/>
      </dsp:txXfrm>
    </dsp:sp>
    <dsp:sp modelId="{536C9ACB-8A8B-4240-8A01-64B8191ED547}">
      <dsp:nvSpPr>
        <dsp:cNvPr id="0" name=""/>
        <dsp:cNvSpPr/>
      </dsp:nvSpPr>
      <dsp:spPr>
        <a:xfrm>
          <a:off x="176977" y="419319"/>
          <a:ext cx="174374" cy="821142"/>
        </a:xfrm>
        <a:custGeom>
          <a:avLst/>
          <a:gdLst/>
          <a:ahLst/>
          <a:cxnLst/>
          <a:rect l="0" t="0" r="0" b="0"/>
          <a:pathLst>
            <a:path>
              <a:moveTo>
                <a:pt x="0" y="0"/>
              </a:moveTo>
              <a:lnTo>
                <a:pt x="0" y="821142"/>
              </a:lnTo>
              <a:lnTo>
                <a:pt x="174374" y="821142"/>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DE7520-3A0C-4C7E-A212-2862A3D68F3A}">
      <dsp:nvSpPr>
        <dsp:cNvPr id="0" name=""/>
        <dsp:cNvSpPr/>
      </dsp:nvSpPr>
      <dsp:spPr>
        <a:xfrm>
          <a:off x="351351" y="637287"/>
          <a:ext cx="1401733" cy="1206348"/>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The more interesting it is, the more it affects the recipient and prompts him to think, that's why stylistic constructions based on different linguistic devices are practiced.</a:t>
          </a:r>
          <a:endParaRPr lang="pl-PL" sz="900" kern="1200">
            <a:solidFill>
              <a:srgbClr val="FF0000"/>
            </a:solidFill>
          </a:endParaRPr>
        </a:p>
      </dsp:txBody>
      <dsp:txXfrm>
        <a:off x="386684" y="672620"/>
        <a:ext cx="1331067" cy="1135682"/>
      </dsp:txXfrm>
    </dsp:sp>
    <dsp:sp modelId="{313563D8-E880-417F-B9D6-F249D230B73C}">
      <dsp:nvSpPr>
        <dsp:cNvPr id="0" name=""/>
        <dsp:cNvSpPr/>
      </dsp:nvSpPr>
      <dsp:spPr>
        <a:xfrm>
          <a:off x="2182283" y="42313"/>
          <a:ext cx="1743744" cy="377006"/>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Inf</a:t>
          </a:r>
          <a:r>
            <a:rPr lang="en-GB" sz="1000" b="1" kern="1200"/>
            <a:t>orming</a:t>
          </a:r>
          <a:endParaRPr lang="pl-PL" sz="1000" b="1" kern="1200"/>
        </a:p>
      </dsp:txBody>
      <dsp:txXfrm>
        <a:off x="2193325" y="53355"/>
        <a:ext cx="1721660" cy="354922"/>
      </dsp:txXfrm>
    </dsp:sp>
    <dsp:sp modelId="{AEA16C4F-7DAC-4814-B9E2-C2CCDB5159F7}">
      <dsp:nvSpPr>
        <dsp:cNvPr id="0" name=""/>
        <dsp:cNvSpPr/>
      </dsp:nvSpPr>
      <dsp:spPr>
        <a:xfrm>
          <a:off x="2356658" y="419319"/>
          <a:ext cx="174374" cy="821142"/>
        </a:xfrm>
        <a:custGeom>
          <a:avLst/>
          <a:gdLst/>
          <a:ahLst/>
          <a:cxnLst/>
          <a:rect l="0" t="0" r="0" b="0"/>
          <a:pathLst>
            <a:path>
              <a:moveTo>
                <a:pt x="0" y="0"/>
              </a:moveTo>
              <a:lnTo>
                <a:pt x="0" y="821142"/>
              </a:lnTo>
              <a:lnTo>
                <a:pt x="174374" y="821142"/>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5D585-DD0A-4F43-9E25-5AC1D530DAEE}">
      <dsp:nvSpPr>
        <dsp:cNvPr id="0" name=""/>
        <dsp:cNvSpPr/>
      </dsp:nvSpPr>
      <dsp:spPr>
        <a:xfrm>
          <a:off x="2531032" y="637287"/>
          <a:ext cx="1401733" cy="1206348"/>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 specific presentation of the topic described in the article allows the recipient to get an idea of what the text is about.</a:t>
          </a:r>
          <a:endParaRPr lang="pl-PL" sz="900" kern="1200"/>
        </a:p>
      </dsp:txBody>
      <dsp:txXfrm>
        <a:off x="2566365" y="672620"/>
        <a:ext cx="1331067" cy="1135682"/>
      </dsp:txXfrm>
    </dsp:sp>
    <dsp:sp modelId="{39D8EB16-7AB5-44A8-80EB-295C5C60E96F}">
      <dsp:nvSpPr>
        <dsp:cNvPr id="0" name=""/>
        <dsp:cNvSpPr/>
      </dsp:nvSpPr>
      <dsp:spPr>
        <a:xfrm>
          <a:off x="4361964" y="42313"/>
          <a:ext cx="1743744" cy="377006"/>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S</a:t>
          </a:r>
          <a:r>
            <a:rPr lang="en-GB" sz="1000" b="1" kern="1200"/>
            <a:t>ignalling</a:t>
          </a:r>
          <a:endParaRPr lang="pl-PL" sz="1000" b="1" kern="1200"/>
        </a:p>
      </dsp:txBody>
      <dsp:txXfrm>
        <a:off x="4373006" y="53355"/>
        <a:ext cx="1721660" cy="354922"/>
      </dsp:txXfrm>
    </dsp:sp>
    <dsp:sp modelId="{5A5C3779-E6EC-45ED-ACA3-FE598D667E39}">
      <dsp:nvSpPr>
        <dsp:cNvPr id="0" name=""/>
        <dsp:cNvSpPr/>
      </dsp:nvSpPr>
      <dsp:spPr>
        <a:xfrm>
          <a:off x="4536339" y="419319"/>
          <a:ext cx="174374" cy="821142"/>
        </a:xfrm>
        <a:custGeom>
          <a:avLst/>
          <a:gdLst/>
          <a:ahLst/>
          <a:cxnLst/>
          <a:rect l="0" t="0" r="0" b="0"/>
          <a:pathLst>
            <a:path>
              <a:moveTo>
                <a:pt x="0" y="0"/>
              </a:moveTo>
              <a:lnTo>
                <a:pt x="0" y="821142"/>
              </a:lnTo>
              <a:lnTo>
                <a:pt x="174374" y="821142"/>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00F0EB-5B16-4D70-98CB-8D45F8CA9B48}">
      <dsp:nvSpPr>
        <dsp:cNvPr id="0" name=""/>
        <dsp:cNvSpPr/>
      </dsp:nvSpPr>
      <dsp:spPr>
        <a:xfrm>
          <a:off x="4710713" y="637287"/>
          <a:ext cx="1401733" cy="1206348"/>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It announces specific benefits desired by the recipient and resulting from his needs and expectations, for which he is seeking answers.</a:t>
          </a:r>
          <a:endParaRPr lang="pl-PL" sz="900" kern="1200"/>
        </a:p>
      </dsp:txBody>
      <dsp:txXfrm>
        <a:off x="4746046" y="672620"/>
        <a:ext cx="1331067" cy="113568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28033"/>
          <a:ext cx="6185140"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36" tIns="249936" rIns="48003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contains specific information, usually without any emotional charge, besides summarizing the whole message</a:t>
          </a:r>
          <a:endParaRPr lang="pl-PL" sz="900" kern="1200"/>
        </a:p>
      </dsp:txBody>
      <dsp:txXfrm>
        <a:off x="0" y="228033"/>
        <a:ext cx="6185140" cy="557550"/>
      </dsp:txXfrm>
    </dsp:sp>
    <dsp:sp modelId="{9F524FE0-CCF2-4035-BBBD-ABCAA4DDB02A}">
      <dsp:nvSpPr>
        <dsp:cNvPr id="0" name=""/>
        <dsp:cNvSpPr/>
      </dsp:nvSpPr>
      <dsp:spPr>
        <a:xfrm>
          <a:off x="309257" y="50913"/>
          <a:ext cx="4329598"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48" tIns="0" rIns="163648" bIns="0" numCol="1" spcCol="1270" anchor="ctr" anchorCtr="0">
          <a:noAutofit/>
        </a:bodyPr>
        <a:lstStyle/>
        <a:p>
          <a:pPr lvl="0" algn="l" defTabSz="444500">
            <a:lnSpc>
              <a:spcPct val="90000"/>
            </a:lnSpc>
            <a:spcBef>
              <a:spcPct val="0"/>
            </a:spcBef>
            <a:spcAft>
              <a:spcPct val="35000"/>
            </a:spcAft>
          </a:pPr>
          <a:r>
            <a:rPr lang="en-GB" sz="1000" b="1" kern="1200"/>
            <a:t>Information title</a:t>
          </a:r>
          <a:endParaRPr lang="pl-PL" sz="1000" b="1" kern="1200"/>
        </a:p>
      </dsp:txBody>
      <dsp:txXfrm>
        <a:off x="326550" y="68206"/>
        <a:ext cx="4295012" cy="319654"/>
      </dsp:txXfrm>
    </dsp:sp>
    <dsp:sp modelId="{FF602A52-77CB-4EF9-962A-D73A50242CFE}">
      <dsp:nvSpPr>
        <dsp:cNvPr id="0" name=""/>
        <dsp:cNvSpPr/>
      </dsp:nvSpPr>
      <dsp:spPr>
        <a:xfrm>
          <a:off x="0" y="1027503"/>
          <a:ext cx="6185140"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36" tIns="249936" rIns="48003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 reader has to find an answer to the question asked in the title, although sometimes it is suggested; this title is about putting forward a problem to think about</a:t>
          </a:r>
          <a:endParaRPr lang="pl-PL" sz="900" kern="1200"/>
        </a:p>
      </dsp:txBody>
      <dsp:txXfrm>
        <a:off x="0" y="1027503"/>
        <a:ext cx="6185140" cy="557550"/>
      </dsp:txXfrm>
    </dsp:sp>
    <dsp:sp modelId="{58A81A5B-D734-40D8-BB10-08CA3864F809}">
      <dsp:nvSpPr>
        <dsp:cNvPr id="0" name=""/>
        <dsp:cNvSpPr/>
      </dsp:nvSpPr>
      <dsp:spPr>
        <a:xfrm>
          <a:off x="309257" y="850383"/>
          <a:ext cx="4329598"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48" tIns="0" rIns="163648" bIns="0" numCol="1" spcCol="1270" anchor="ctr" anchorCtr="0">
          <a:noAutofit/>
        </a:bodyPr>
        <a:lstStyle/>
        <a:p>
          <a:pPr lvl="0" algn="l" defTabSz="444500">
            <a:lnSpc>
              <a:spcPct val="90000"/>
            </a:lnSpc>
            <a:spcBef>
              <a:spcPct val="0"/>
            </a:spcBef>
            <a:spcAft>
              <a:spcPct val="35000"/>
            </a:spcAft>
          </a:pPr>
          <a:r>
            <a:rPr lang="en-GB" sz="1000" b="1" kern="1200"/>
            <a:t>Title in the form of a rhetorical question</a:t>
          </a:r>
          <a:endParaRPr lang="pl-PL" sz="1000" b="1" kern="1200"/>
        </a:p>
      </dsp:txBody>
      <dsp:txXfrm>
        <a:off x="326550" y="867676"/>
        <a:ext cx="4295012" cy="319654"/>
      </dsp:txXfrm>
    </dsp:sp>
    <dsp:sp modelId="{C44049D8-C2AC-42DD-9914-50F882AE90A3}">
      <dsp:nvSpPr>
        <dsp:cNvPr id="0" name=""/>
        <dsp:cNvSpPr/>
      </dsp:nvSpPr>
      <dsp:spPr>
        <a:xfrm>
          <a:off x="0" y="1826973"/>
          <a:ext cx="6185140"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36" tIns="249936" rIns="48003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It does not explain what is contained in the text, thus encouraging you to read the whole of the material</a:t>
          </a:r>
          <a:endParaRPr lang="pl-PL" sz="900" kern="1200"/>
        </a:p>
      </dsp:txBody>
      <dsp:txXfrm>
        <a:off x="0" y="1826973"/>
        <a:ext cx="6185140" cy="557550"/>
      </dsp:txXfrm>
    </dsp:sp>
    <dsp:sp modelId="{B1CEDEF4-9561-4593-9298-710B8BF44E86}">
      <dsp:nvSpPr>
        <dsp:cNvPr id="0" name=""/>
        <dsp:cNvSpPr/>
      </dsp:nvSpPr>
      <dsp:spPr>
        <a:xfrm>
          <a:off x="309257" y="1649853"/>
          <a:ext cx="4329598"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48" tIns="0" rIns="163648" bIns="0" numCol="1" spcCol="1270" anchor="ctr" anchorCtr="0">
          <a:noAutofit/>
        </a:bodyPr>
        <a:lstStyle/>
        <a:p>
          <a:pPr lvl="0" algn="l" defTabSz="444500">
            <a:lnSpc>
              <a:spcPct val="90000"/>
            </a:lnSpc>
            <a:spcBef>
              <a:spcPct val="0"/>
            </a:spcBef>
            <a:spcAft>
              <a:spcPct val="35000"/>
            </a:spcAft>
          </a:pPr>
          <a:r>
            <a:rPr lang="en-GB" sz="1000" b="1" kern="1200"/>
            <a:t>Intriguing, enigmatic title</a:t>
          </a:r>
          <a:endParaRPr lang="pl-PL" sz="1000" b="1" kern="1200"/>
        </a:p>
      </dsp:txBody>
      <dsp:txXfrm>
        <a:off x="326550" y="1667146"/>
        <a:ext cx="4295012" cy="319654"/>
      </dsp:txXfrm>
    </dsp:sp>
    <dsp:sp modelId="{C870A2C4-A62E-4602-B693-7A9518C6E5C2}">
      <dsp:nvSpPr>
        <dsp:cNvPr id="0" name=""/>
        <dsp:cNvSpPr/>
      </dsp:nvSpPr>
      <dsp:spPr>
        <a:xfrm>
          <a:off x="0" y="2626443"/>
          <a:ext cx="6185140"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36" tIns="249936" rIns="48003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Based on ambiguity, the sameness of words or similarity of their wording - artistry is admissible if it is not misleading and does not complicate the reception of the content</a:t>
          </a:r>
          <a:endParaRPr lang="pl-PL" sz="900" kern="1200"/>
        </a:p>
      </dsp:txBody>
      <dsp:txXfrm>
        <a:off x="0" y="2626443"/>
        <a:ext cx="6185140" cy="557550"/>
      </dsp:txXfrm>
    </dsp:sp>
    <dsp:sp modelId="{60E84D9C-87B7-4B84-99D9-9C98516DE3D2}">
      <dsp:nvSpPr>
        <dsp:cNvPr id="0" name=""/>
        <dsp:cNvSpPr/>
      </dsp:nvSpPr>
      <dsp:spPr>
        <a:xfrm>
          <a:off x="309257" y="2449323"/>
          <a:ext cx="4329598"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48" tIns="0" rIns="163648" bIns="0" numCol="1" spcCol="1270" anchor="ctr" anchorCtr="0">
          <a:noAutofit/>
        </a:bodyPr>
        <a:lstStyle/>
        <a:p>
          <a:pPr lvl="0" algn="l" defTabSz="444500">
            <a:lnSpc>
              <a:spcPct val="90000"/>
            </a:lnSpc>
            <a:spcBef>
              <a:spcPct val="0"/>
            </a:spcBef>
            <a:spcAft>
              <a:spcPct val="35000"/>
            </a:spcAft>
          </a:pPr>
          <a:r>
            <a:rPr lang="en-GB" sz="1000" b="1" kern="1200"/>
            <a:t>Metaphorical title referring to a play on words</a:t>
          </a:r>
          <a:endParaRPr lang="pl-PL" sz="1000" b="1" kern="1200"/>
        </a:p>
      </dsp:txBody>
      <dsp:txXfrm>
        <a:off x="326550" y="2466616"/>
        <a:ext cx="4295012" cy="3196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40787"/>
          <a:ext cx="6124575" cy="41737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08280" rIns="47533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It informs what the article will be about, it is a summary of the text</a:t>
          </a:r>
          <a:endParaRPr lang="pl-PL" sz="1000" kern="1200"/>
        </a:p>
      </dsp:txBody>
      <dsp:txXfrm>
        <a:off x="0" y="240787"/>
        <a:ext cx="6124575" cy="417375"/>
      </dsp:txXfrm>
    </dsp:sp>
    <dsp:sp modelId="{9F524FE0-CCF2-4035-BBBD-ABCAA4DDB02A}">
      <dsp:nvSpPr>
        <dsp:cNvPr id="0" name=""/>
        <dsp:cNvSpPr/>
      </dsp:nvSpPr>
      <dsp:spPr>
        <a:xfrm>
          <a:off x="306228" y="93187"/>
          <a:ext cx="4287202"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Informative</a:t>
          </a:r>
          <a:endParaRPr lang="pl-PL" sz="1000" b="1" kern="1200"/>
        </a:p>
      </dsp:txBody>
      <dsp:txXfrm>
        <a:off x="320638" y="107597"/>
        <a:ext cx="4258382" cy="266380"/>
      </dsp:txXfrm>
    </dsp:sp>
    <dsp:sp modelId="{FF602A52-77CB-4EF9-962A-D73A50242CFE}">
      <dsp:nvSpPr>
        <dsp:cNvPr id="0" name=""/>
        <dsp:cNvSpPr/>
      </dsp:nvSpPr>
      <dsp:spPr>
        <a:xfrm>
          <a:off x="0" y="859762"/>
          <a:ext cx="6124575" cy="551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08280" rIns="47533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This leader poses a question and immediately responds to it, it encourages reading by addressing an issue potentially considered by the recipient</a:t>
          </a:r>
          <a:endParaRPr lang="pl-PL" sz="1000" kern="1200"/>
        </a:p>
      </dsp:txBody>
      <dsp:txXfrm>
        <a:off x="0" y="859762"/>
        <a:ext cx="6124575" cy="551250"/>
      </dsp:txXfrm>
    </dsp:sp>
    <dsp:sp modelId="{58A81A5B-D734-40D8-BB10-08CA3864F809}">
      <dsp:nvSpPr>
        <dsp:cNvPr id="0" name=""/>
        <dsp:cNvSpPr/>
      </dsp:nvSpPr>
      <dsp:spPr>
        <a:xfrm>
          <a:off x="306228" y="712162"/>
          <a:ext cx="4287202"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Questioning</a:t>
          </a:r>
          <a:endParaRPr lang="pl-PL" sz="1000" b="1" kern="1200"/>
        </a:p>
      </dsp:txBody>
      <dsp:txXfrm>
        <a:off x="320638" y="726572"/>
        <a:ext cx="4258382" cy="266380"/>
      </dsp:txXfrm>
    </dsp:sp>
    <dsp:sp modelId="{C44049D8-C2AC-42DD-9914-50F882AE90A3}">
      <dsp:nvSpPr>
        <dsp:cNvPr id="0" name=""/>
        <dsp:cNvSpPr/>
      </dsp:nvSpPr>
      <dsp:spPr>
        <a:xfrm>
          <a:off x="0" y="1612612"/>
          <a:ext cx="6124575" cy="551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08280" rIns="475335" bIns="71120" numCol="1" spcCol="1270" anchor="t" anchorCtr="0">
          <a:noAutofit/>
        </a:bodyPr>
        <a:lstStyle/>
        <a:p>
          <a:pPr marL="57150" lvl="1" indent="-57150" algn="l" defTabSz="444500">
            <a:lnSpc>
              <a:spcPct val="90000"/>
            </a:lnSpc>
            <a:spcBef>
              <a:spcPct val="0"/>
            </a:spcBef>
            <a:spcAft>
              <a:spcPct val="15000"/>
            </a:spcAft>
            <a:buChar char="••"/>
          </a:pPr>
          <a:r>
            <a:rPr lang="pl-PL" sz="1000" kern="1200"/>
            <a:t> </a:t>
          </a:r>
          <a:r>
            <a:rPr lang="en-GB" sz="1000" kern="1200"/>
            <a:t>A quotation of an important or controversial statement regarding the subject of the text often allows the effective launch of an article</a:t>
          </a:r>
          <a:endParaRPr lang="pl-PL" sz="1000" kern="1200"/>
        </a:p>
      </dsp:txBody>
      <dsp:txXfrm>
        <a:off x="0" y="1612612"/>
        <a:ext cx="6124575" cy="551250"/>
      </dsp:txXfrm>
    </dsp:sp>
    <dsp:sp modelId="{B1CEDEF4-9561-4593-9298-710B8BF44E86}">
      <dsp:nvSpPr>
        <dsp:cNvPr id="0" name=""/>
        <dsp:cNvSpPr/>
      </dsp:nvSpPr>
      <dsp:spPr>
        <a:xfrm>
          <a:off x="306228" y="1465012"/>
          <a:ext cx="4287202"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Quoting</a:t>
          </a:r>
          <a:endParaRPr lang="pl-PL" sz="1000" b="1" kern="1200"/>
        </a:p>
      </dsp:txBody>
      <dsp:txXfrm>
        <a:off x="320638" y="1479422"/>
        <a:ext cx="4258382" cy="266380"/>
      </dsp:txXfrm>
    </dsp:sp>
    <dsp:sp modelId="{C870A2C4-A62E-4602-B693-7A9518C6E5C2}">
      <dsp:nvSpPr>
        <dsp:cNvPr id="0" name=""/>
        <dsp:cNvSpPr/>
      </dsp:nvSpPr>
      <dsp:spPr>
        <a:xfrm>
          <a:off x="0" y="2365462"/>
          <a:ext cx="6124575" cy="551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08280" rIns="475335" bIns="71120" numCol="1" spcCol="1270" anchor="t" anchorCtr="0">
          <a:noAutofit/>
        </a:bodyPr>
        <a:lstStyle/>
        <a:p>
          <a:pPr marL="57150" lvl="1" indent="-57150" algn="l" defTabSz="444500">
            <a:lnSpc>
              <a:spcPct val="90000"/>
            </a:lnSpc>
            <a:spcBef>
              <a:spcPct val="0"/>
            </a:spcBef>
            <a:spcAft>
              <a:spcPct val="15000"/>
            </a:spcAft>
            <a:buChar char="••"/>
          </a:pPr>
          <a:r>
            <a:rPr lang="pl-PL" sz="1000" kern="1200"/>
            <a:t> </a:t>
          </a:r>
          <a:r>
            <a:rPr lang="en-GB" sz="1000" kern="1200"/>
            <a:t>This is an anecdote or fact related to the subject of the article, its task is to arouse emotions and interest</a:t>
          </a:r>
          <a:endParaRPr lang="pl-PL" sz="1000" kern="1200"/>
        </a:p>
      </dsp:txBody>
      <dsp:txXfrm>
        <a:off x="0" y="2365462"/>
        <a:ext cx="6124575" cy="551250"/>
      </dsp:txXfrm>
    </dsp:sp>
    <dsp:sp modelId="{60E84D9C-87B7-4B84-99D9-9C98516DE3D2}">
      <dsp:nvSpPr>
        <dsp:cNvPr id="0" name=""/>
        <dsp:cNvSpPr/>
      </dsp:nvSpPr>
      <dsp:spPr>
        <a:xfrm>
          <a:off x="306228" y="2217862"/>
          <a:ext cx="4287202"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Historical</a:t>
          </a:r>
          <a:endParaRPr lang="pl-PL" sz="1000" b="1" kern="1200"/>
        </a:p>
      </dsp:txBody>
      <dsp:txXfrm>
        <a:off x="320638" y="2232272"/>
        <a:ext cx="4258382" cy="2663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43934"/>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1. </a:t>
          </a:r>
          <a:r>
            <a:rPr lang="en-GB" sz="900" kern="1200"/>
            <a:t>The first and easiest way to prepare a subheading is a short and simple announcement of the accompanying paragraph. Such a subheading will play a navigational role despite the fact that it reproduces content in the text. </a:t>
          </a:r>
          <a:r>
            <a:rPr lang="pl-PL" sz="900" kern="1200"/>
            <a:t> </a:t>
          </a:r>
        </a:p>
      </dsp:txBody>
      <dsp:txXfrm>
        <a:off x="17363" y="61297"/>
        <a:ext cx="5994598" cy="320954"/>
      </dsp:txXfrm>
    </dsp:sp>
    <dsp:sp modelId="{E21631DF-6B1A-4723-8069-FF92BE76C7B0}">
      <dsp:nvSpPr>
        <dsp:cNvPr id="0" name=""/>
        <dsp:cNvSpPr/>
      </dsp:nvSpPr>
      <dsp:spPr>
        <a:xfrm>
          <a:off x="0" y="454335"/>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2. </a:t>
          </a:r>
          <a:r>
            <a:rPr lang="en-GB" sz="900" kern="1200"/>
            <a:t>Another way to create a subheading is to extract the benefits of reading information, for example, to determine the knowledge that can be obtained by reading the material.</a:t>
          </a:r>
          <a:endParaRPr lang="pl-PL" sz="900" kern="1200">
            <a:solidFill>
              <a:srgbClr val="FF0000"/>
            </a:solidFill>
          </a:endParaRPr>
        </a:p>
      </dsp:txBody>
      <dsp:txXfrm>
        <a:off x="17363" y="471698"/>
        <a:ext cx="5994598" cy="320954"/>
      </dsp:txXfrm>
    </dsp:sp>
    <dsp:sp modelId="{E552E419-DB41-4D53-B9E4-1E61AC3C3A4D}">
      <dsp:nvSpPr>
        <dsp:cNvPr id="0" name=""/>
        <dsp:cNvSpPr/>
      </dsp:nvSpPr>
      <dsp:spPr>
        <a:xfrm>
          <a:off x="0" y="864735"/>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3. </a:t>
          </a:r>
          <a:r>
            <a:rPr lang="en-GB" sz="900" kern="1200"/>
            <a:t>A subheading can also be a fragment of a quotation which is in the accompanying paragraph. However, it is necessary for the quote to stand out. </a:t>
          </a:r>
          <a:endParaRPr lang="pl-PL" sz="900" kern="1200"/>
        </a:p>
      </dsp:txBody>
      <dsp:txXfrm>
        <a:off x="17363" y="882098"/>
        <a:ext cx="5994598" cy="320954"/>
      </dsp:txXfrm>
    </dsp:sp>
    <dsp:sp modelId="{46F81020-7A9C-4FBC-AD11-213F2CD023FD}">
      <dsp:nvSpPr>
        <dsp:cNvPr id="0" name=""/>
        <dsp:cNvSpPr/>
      </dsp:nvSpPr>
      <dsp:spPr>
        <a:xfrm>
          <a:off x="0" y="1275135"/>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4. </a:t>
          </a:r>
          <a:r>
            <a:rPr lang="en-GB" sz="900" kern="1200"/>
            <a:t>The most interesting numerical figures in the text can be used to create a subheading. </a:t>
          </a:r>
          <a:endParaRPr lang="pl-PL" sz="900" kern="1200"/>
        </a:p>
      </dsp:txBody>
      <dsp:txXfrm>
        <a:off x="17363" y="1292498"/>
        <a:ext cx="5994598" cy="320954"/>
      </dsp:txXfrm>
    </dsp:sp>
    <dsp:sp modelId="{53581BA0-EF46-4232-8610-54615886DC8A}">
      <dsp:nvSpPr>
        <dsp:cNvPr id="0" name=""/>
        <dsp:cNvSpPr/>
      </dsp:nvSpPr>
      <dsp:spPr>
        <a:xfrm>
          <a:off x="0" y="1685535"/>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5. </a:t>
          </a:r>
          <a:r>
            <a:rPr lang="en-GB" sz="900" kern="1200"/>
            <a:t>The classic subheading is a question which is answered in the paragraph. Sometimes, if we want to attract the reader, we can put a negative response to the question immediately after it.</a:t>
          </a:r>
          <a:endParaRPr lang="pl-PL" sz="900" kern="1200"/>
        </a:p>
      </dsp:txBody>
      <dsp:txXfrm>
        <a:off x="17363" y="1702898"/>
        <a:ext cx="5994598" cy="320954"/>
      </dsp:txXfrm>
    </dsp:sp>
    <dsp:sp modelId="{7DB9A74A-5504-435D-9C4C-148309957B97}">
      <dsp:nvSpPr>
        <dsp:cNvPr id="0" name=""/>
        <dsp:cNvSpPr/>
      </dsp:nvSpPr>
      <dsp:spPr>
        <a:xfrm>
          <a:off x="0" y="2095935"/>
          <a:ext cx="6029324" cy="35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6. </a:t>
          </a:r>
          <a:r>
            <a:rPr lang="en-GB" sz="900" kern="1200"/>
            <a:t>In a case in which we can afford more improvisation, we can also use a play on words. </a:t>
          </a:r>
          <a:endParaRPr lang="pl-PL" sz="900" kern="1200"/>
        </a:p>
      </dsp:txBody>
      <dsp:txXfrm>
        <a:off x="17363" y="2113298"/>
        <a:ext cx="5994598" cy="3209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73495"/>
          <a:ext cx="6124575"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49936"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The first and most important step should be an apology in a positive framework. It gives the best results and Internet users respond to it best.</a:t>
          </a:r>
          <a:endParaRPr lang="pl-PL" sz="900" kern="1200"/>
        </a:p>
      </dsp:txBody>
      <dsp:txXfrm>
        <a:off x="0" y="273495"/>
        <a:ext cx="6124575" cy="557550"/>
      </dsp:txXfrm>
    </dsp:sp>
    <dsp:sp modelId="{9F524FE0-CCF2-4035-BBBD-ABCAA4DDB02A}">
      <dsp:nvSpPr>
        <dsp:cNvPr id="0" name=""/>
        <dsp:cNvSpPr/>
      </dsp:nvSpPr>
      <dsp:spPr>
        <a:xfrm>
          <a:off x="306228" y="96375"/>
          <a:ext cx="4287202"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Say sorry</a:t>
          </a:r>
          <a:endParaRPr lang="pl-PL" sz="1000" b="1" kern="1200"/>
        </a:p>
      </dsp:txBody>
      <dsp:txXfrm>
        <a:off x="323521" y="113668"/>
        <a:ext cx="4252616" cy="319654"/>
      </dsp:txXfrm>
    </dsp:sp>
    <dsp:sp modelId="{FF602A52-77CB-4EF9-962A-D73A50242CFE}">
      <dsp:nvSpPr>
        <dsp:cNvPr id="0" name=""/>
        <dsp:cNvSpPr/>
      </dsp:nvSpPr>
      <dsp:spPr>
        <a:xfrm>
          <a:off x="0" y="1072965"/>
          <a:ext cx="6124575" cy="680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49936"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In order to be prepared for the crisis, it is a good idea to prepare a reaction process before the appearance of a negative comment. Therefore, one should consider which crises they are exposed to and develop action scenarios.</a:t>
          </a:r>
          <a:endParaRPr lang="pl-PL" sz="900" kern="1200"/>
        </a:p>
      </dsp:txBody>
      <dsp:txXfrm>
        <a:off x="0" y="1072965"/>
        <a:ext cx="6124575" cy="680400"/>
      </dsp:txXfrm>
    </dsp:sp>
    <dsp:sp modelId="{58A81A5B-D734-40D8-BB10-08CA3864F809}">
      <dsp:nvSpPr>
        <dsp:cNvPr id="0" name=""/>
        <dsp:cNvSpPr/>
      </dsp:nvSpPr>
      <dsp:spPr>
        <a:xfrm>
          <a:off x="306228" y="895845"/>
          <a:ext cx="4287202"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Prepare</a:t>
          </a:r>
          <a:endParaRPr lang="pl-PL" sz="1000" b="1" kern="1200"/>
        </a:p>
      </dsp:txBody>
      <dsp:txXfrm>
        <a:off x="323521" y="913138"/>
        <a:ext cx="4252616" cy="319654"/>
      </dsp:txXfrm>
    </dsp:sp>
    <dsp:sp modelId="{C44049D8-C2AC-42DD-9914-50F882AE90A3}">
      <dsp:nvSpPr>
        <dsp:cNvPr id="0" name=""/>
        <dsp:cNvSpPr/>
      </dsp:nvSpPr>
      <dsp:spPr>
        <a:xfrm>
          <a:off x="0" y="1995285"/>
          <a:ext cx="6124575"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49936"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When preparing a strategy to prepare for a crisis, you can certainly become aware of what may cause it. Already at this stage, you can take action to avoid problems in the future.</a:t>
          </a:r>
          <a:endParaRPr lang="pl-PL" sz="900" kern="1200"/>
        </a:p>
      </dsp:txBody>
      <dsp:txXfrm>
        <a:off x="0" y="1995285"/>
        <a:ext cx="6124575" cy="557550"/>
      </dsp:txXfrm>
    </dsp:sp>
    <dsp:sp modelId="{B1CEDEF4-9561-4593-9298-710B8BF44E86}">
      <dsp:nvSpPr>
        <dsp:cNvPr id="0" name=""/>
        <dsp:cNvSpPr/>
      </dsp:nvSpPr>
      <dsp:spPr>
        <a:xfrm>
          <a:off x="306228" y="1818165"/>
          <a:ext cx="4287202"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Oppose</a:t>
          </a:r>
          <a:endParaRPr lang="pl-PL" sz="1000" b="1" kern="1200"/>
        </a:p>
      </dsp:txBody>
      <dsp:txXfrm>
        <a:off x="323521" y="1835458"/>
        <a:ext cx="4252616" cy="319654"/>
      </dsp:txXfrm>
    </dsp:sp>
    <dsp:sp modelId="{C870A2C4-A62E-4602-B693-7A9518C6E5C2}">
      <dsp:nvSpPr>
        <dsp:cNvPr id="0" name=""/>
        <dsp:cNvSpPr/>
      </dsp:nvSpPr>
      <dsp:spPr>
        <a:xfrm>
          <a:off x="0" y="2794754"/>
          <a:ext cx="6124575"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49936"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This action is also related to the previous point. After the publication of a negative comment, you always have to take it into account and repair what has gone awry at a given moment</a:t>
          </a:r>
          <a:r>
            <a:rPr lang="pl-PL" sz="900" b="0" kern="1200"/>
            <a:t>.</a:t>
          </a:r>
        </a:p>
      </dsp:txBody>
      <dsp:txXfrm>
        <a:off x="0" y="2794754"/>
        <a:ext cx="6124575" cy="557550"/>
      </dsp:txXfrm>
    </dsp:sp>
    <dsp:sp modelId="{60E84D9C-87B7-4B84-99D9-9C98516DE3D2}">
      <dsp:nvSpPr>
        <dsp:cNvPr id="0" name=""/>
        <dsp:cNvSpPr/>
      </dsp:nvSpPr>
      <dsp:spPr>
        <a:xfrm>
          <a:off x="306228" y="2617635"/>
          <a:ext cx="4287202"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Recover</a:t>
          </a:r>
          <a:endParaRPr lang="pl-PL" sz="1000" b="1" kern="1200"/>
        </a:p>
      </dsp:txBody>
      <dsp:txXfrm>
        <a:off x="323521" y="2634928"/>
        <a:ext cx="4252616" cy="319654"/>
      </dsp:txXfrm>
    </dsp:sp>
    <dsp:sp modelId="{35F09CBC-30CD-472E-9BB1-B15695ACDB11}">
      <dsp:nvSpPr>
        <dsp:cNvPr id="0" name=""/>
        <dsp:cNvSpPr/>
      </dsp:nvSpPr>
      <dsp:spPr>
        <a:xfrm>
          <a:off x="0" y="3594225"/>
          <a:ext cx="6124575" cy="5575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49936"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In a case in which you really are at fault, it is good to compensate the person concerned for the loss they suffered. This will erase the negative impression. </a:t>
          </a:r>
          <a:endParaRPr lang="pl-PL" sz="900" kern="1200"/>
        </a:p>
      </dsp:txBody>
      <dsp:txXfrm>
        <a:off x="0" y="3594225"/>
        <a:ext cx="6124575" cy="557550"/>
      </dsp:txXfrm>
    </dsp:sp>
    <dsp:sp modelId="{BC9D876F-DF6B-4ADB-9EFC-6435F7720B2F}">
      <dsp:nvSpPr>
        <dsp:cNvPr id="0" name=""/>
        <dsp:cNvSpPr/>
      </dsp:nvSpPr>
      <dsp:spPr>
        <a:xfrm>
          <a:off x="306228" y="3417104"/>
          <a:ext cx="4287202"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Take care of compensation</a:t>
          </a:r>
          <a:r>
            <a:rPr lang="pl-PL" sz="1000" b="1" kern="1200"/>
            <a:t> </a:t>
          </a:r>
        </a:p>
      </dsp:txBody>
      <dsp:txXfrm>
        <a:off x="323521" y="3434397"/>
        <a:ext cx="4252616" cy="31965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75999"/>
          <a:ext cx="6172199" cy="10395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 A quotation should always be given in double quotes. It is a literal quotation of the selected text. Next to the quote should be shown where it came from (e.g. the name of the medium) and its author. The detailed rules of using the right to quote are unclear and complicated: the law does not specify, for example, the maximum length of the passage, but it is required to keep them in proportion - quotes cannot dominate the material. In other, imprecise, issues wide use in other materials should be followed and common sense is recommended</a:t>
          </a:r>
          <a:endParaRPr lang="pl-PL" sz="900" b="0" kern="1200">
            <a:solidFill>
              <a:srgbClr val="0C0C0C">
                <a:hueOff val="0"/>
                <a:satOff val="0"/>
                <a:lumOff val="0"/>
                <a:alphaOff val="0"/>
              </a:srgbClr>
            </a:solidFill>
            <a:latin typeface="Trebuchet MS"/>
            <a:ea typeface="+mn-ea"/>
            <a:cs typeface="+mn-cs"/>
          </a:endParaRPr>
        </a:p>
      </dsp:txBody>
      <dsp:txXfrm>
        <a:off x="0" y="275999"/>
        <a:ext cx="6172199" cy="1039500"/>
      </dsp:txXfrm>
    </dsp:sp>
    <dsp:sp modelId="{9F524FE0-CCF2-4035-BBBD-ABCAA4DDB02A}">
      <dsp:nvSpPr>
        <dsp:cNvPr id="0" name=""/>
        <dsp:cNvSpPr/>
      </dsp:nvSpPr>
      <dsp:spPr>
        <a:xfrm>
          <a:off x="308610" y="98879"/>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The right to quote</a:t>
          </a:r>
        </a:p>
      </dsp:txBody>
      <dsp:txXfrm>
        <a:off x="325903" y="116172"/>
        <a:ext cx="4285954" cy="319654"/>
      </dsp:txXfrm>
    </dsp:sp>
    <dsp:sp modelId="{17C524A2-6DF9-4ACA-BE5D-F3EF2500627A}">
      <dsp:nvSpPr>
        <dsp:cNvPr id="0" name=""/>
        <dsp:cNvSpPr/>
      </dsp:nvSpPr>
      <dsp:spPr>
        <a:xfrm>
          <a:off x="0" y="1557419"/>
          <a:ext cx="6172199" cy="12852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Otherwise known as describing the selected fragment in your own words. In the case of paraphrasing, quotation marks are not used, but it is worth mentioning who the author of the original words was, especially in the case of paraphrasing from scientific papers, which by definition contain original content, not published previously or anywhere else. It is also worth mentioning the source and the author in the case of journalistic articles, but also information that only one editorial team has received, and are not a widely disseminated news item. The source and the name of the author are therefore necessary in the case of paraphrasing content that is unique, original and unrepeatable.</a:t>
          </a:r>
          <a:endParaRPr lang="pl-PL" sz="900" kern="1200">
            <a:solidFill>
              <a:srgbClr val="0C0C0C">
                <a:hueOff val="0"/>
                <a:satOff val="0"/>
                <a:lumOff val="0"/>
                <a:alphaOff val="0"/>
              </a:srgbClr>
            </a:solidFill>
            <a:latin typeface="Trebuchet MS"/>
            <a:ea typeface="+mn-ea"/>
            <a:cs typeface="+mn-cs"/>
          </a:endParaRPr>
        </a:p>
      </dsp:txBody>
      <dsp:txXfrm>
        <a:off x="0" y="1557419"/>
        <a:ext cx="6172199" cy="1285200"/>
      </dsp:txXfrm>
    </dsp:sp>
    <dsp:sp modelId="{F071EA3C-E47D-4047-9888-0102768654A4}">
      <dsp:nvSpPr>
        <dsp:cNvPr id="0" name=""/>
        <dsp:cNvSpPr/>
      </dsp:nvSpPr>
      <dsp:spPr>
        <a:xfrm>
          <a:off x="308610" y="1380299"/>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Paraphrasing</a:t>
          </a:r>
          <a:endParaRPr lang="pl-PL" sz="1000" b="1" kern="1200">
            <a:solidFill>
              <a:sysClr val="window" lastClr="FFFFFF"/>
            </a:solidFill>
            <a:latin typeface="Trebuchet MS"/>
            <a:ea typeface="+mn-ea"/>
            <a:cs typeface="+mn-cs"/>
          </a:endParaRPr>
        </a:p>
      </dsp:txBody>
      <dsp:txXfrm>
        <a:off x="325903" y="1397592"/>
        <a:ext cx="4285954" cy="319654"/>
      </dsp:txXfrm>
    </dsp:sp>
    <dsp:sp modelId="{A6B1E04E-5E2B-4B91-8454-437B4A69BB61}">
      <dsp:nvSpPr>
        <dsp:cNvPr id="0" name=""/>
        <dsp:cNvSpPr/>
      </dsp:nvSpPr>
      <dsp:spPr>
        <a:xfrm>
          <a:off x="0" y="3084539"/>
          <a:ext cx="6172199" cy="55755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In the case of the use of audio-visual elements (if they are not distributed under CC - of which at a later point) the permission of the author for their use on our website should be requested. </a:t>
          </a:r>
          <a:endParaRPr lang="pl-PL" sz="900" kern="1200">
            <a:solidFill>
              <a:srgbClr val="0C0C0C">
                <a:hueOff val="0"/>
                <a:satOff val="0"/>
                <a:lumOff val="0"/>
                <a:alphaOff val="0"/>
              </a:srgbClr>
            </a:solidFill>
            <a:latin typeface="Trebuchet MS"/>
            <a:ea typeface="+mn-ea"/>
            <a:cs typeface="+mn-cs"/>
          </a:endParaRPr>
        </a:p>
      </dsp:txBody>
      <dsp:txXfrm>
        <a:off x="0" y="3084539"/>
        <a:ext cx="6172199" cy="557550"/>
      </dsp:txXfrm>
    </dsp:sp>
    <dsp:sp modelId="{C601B316-DD9B-488A-8236-9CA87D823851}">
      <dsp:nvSpPr>
        <dsp:cNvPr id="0" name=""/>
        <dsp:cNvSpPr/>
      </dsp:nvSpPr>
      <dsp:spPr>
        <a:xfrm>
          <a:off x="308610" y="2907419"/>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Request for permission </a:t>
          </a:r>
        </a:p>
      </dsp:txBody>
      <dsp:txXfrm>
        <a:off x="325903" y="2924712"/>
        <a:ext cx="4285954" cy="319654"/>
      </dsp:txXfrm>
    </dsp:sp>
    <dsp:sp modelId="{955388AB-BDBC-4643-8A29-322195A35CAC}">
      <dsp:nvSpPr>
        <dsp:cNvPr id="0" name=""/>
        <dsp:cNvSpPr/>
      </dsp:nvSpPr>
      <dsp:spPr>
        <a:xfrm>
          <a:off x="0" y="3884009"/>
          <a:ext cx="6172199" cy="7938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As above, in the case of using audio-visual elements, at the end, the material should be labeled with the name of the author and the source of the illustration (giving the title of the book or link to the website). Such an action will allow not only to the following of copyright law, but also creates a good relationship with a given creator. </a:t>
          </a:r>
          <a:endParaRPr lang="pl-PL" sz="900" kern="1200">
            <a:solidFill>
              <a:srgbClr val="0C0C0C">
                <a:hueOff val="0"/>
                <a:satOff val="0"/>
                <a:lumOff val="0"/>
                <a:alphaOff val="0"/>
              </a:srgbClr>
            </a:solidFill>
            <a:latin typeface="Trebuchet MS"/>
            <a:ea typeface="+mn-ea"/>
            <a:cs typeface="+mn-cs"/>
          </a:endParaRPr>
        </a:p>
      </dsp:txBody>
      <dsp:txXfrm>
        <a:off x="0" y="3884009"/>
        <a:ext cx="6172199" cy="793800"/>
      </dsp:txXfrm>
    </dsp:sp>
    <dsp:sp modelId="{690008E8-7616-4E3B-8D52-34E4871FFD15}">
      <dsp:nvSpPr>
        <dsp:cNvPr id="0" name=""/>
        <dsp:cNvSpPr/>
      </dsp:nvSpPr>
      <dsp:spPr>
        <a:xfrm>
          <a:off x="308610" y="3706889"/>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Providing the source</a:t>
          </a:r>
          <a:endParaRPr lang="pl-PL" sz="1000" b="1" kern="1200">
            <a:solidFill>
              <a:sysClr val="window" lastClr="FFFFFF"/>
            </a:solidFill>
            <a:latin typeface="Trebuchet MS"/>
            <a:ea typeface="+mn-ea"/>
            <a:cs typeface="+mn-cs"/>
          </a:endParaRPr>
        </a:p>
      </dsp:txBody>
      <dsp:txXfrm>
        <a:off x="325903" y="3724182"/>
        <a:ext cx="4285954" cy="319654"/>
      </dsp:txXfrm>
    </dsp:sp>
    <dsp:sp modelId="{F955849B-0D23-4EA4-975B-EFF1AC2023AA}">
      <dsp:nvSpPr>
        <dsp:cNvPr id="0" name=""/>
        <dsp:cNvSpPr/>
      </dsp:nvSpPr>
      <dsp:spPr>
        <a:xfrm>
          <a:off x="0" y="4919729"/>
          <a:ext cx="6172199" cy="7938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Not all established intellectual creations are qualified as a work, and hence covered by copyright. Examples of such materials include: simple press releases (e.g. police news, stock quotes, timetables, cinema repertoires, simple weather forecasts, TV station schedules), regulations and legal acts, publicly available patent descriptions, official documents. </a:t>
          </a:r>
          <a:endParaRPr lang="pl-PL" sz="900" b="1" kern="1200">
            <a:solidFill>
              <a:srgbClr val="0C0C0C">
                <a:hueOff val="0"/>
                <a:satOff val="0"/>
                <a:lumOff val="0"/>
                <a:alphaOff val="0"/>
              </a:srgbClr>
            </a:solidFill>
            <a:latin typeface="Trebuchet MS"/>
            <a:ea typeface="+mn-ea"/>
            <a:cs typeface="+mn-cs"/>
          </a:endParaRPr>
        </a:p>
      </dsp:txBody>
      <dsp:txXfrm>
        <a:off x="0" y="4919729"/>
        <a:ext cx="6172199" cy="793800"/>
      </dsp:txXfrm>
    </dsp:sp>
    <dsp:sp modelId="{9E561424-F9EE-4CB3-B1A8-E09F1A759BB3}">
      <dsp:nvSpPr>
        <dsp:cNvPr id="0" name=""/>
        <dsp:cNvSpPr/>
      </dsp:nvSpPr>
      <dsp:spPr>
        <a:xfrm>
          <a:off x="308610" y="4742609"/>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Use of non-copyrighted materials </a:t>
          </a:r>
          <a:endParaRPr lang="pl-PL" sz="1000" b="1" kern="1200">
            <a:solidFill>
              <a:sysClr val="window" lastClr="FFFFFF"/>
            </a:solidFill>
            <a:latin typeface="Trebuchet MS"/>
            <a:ea typeface="+mn-ea"/>
            <a:cs typeface="+mn-cs"/>
          </a:endParaRPr>
        </a:p>
      </dsp:txBody>
      <dsp:txXfrm>
        <a:off x="325903" y="4759902"/>
        <a:ext cx="4285954" cy="319654"/>
      </dsp:txXfrm>
    </dsp:sp>
    <dsp:sp modelId="{CFAC7B39-4376-4278-AA79-C49059CAA54E}">
      <dsp:nvSpPr>
        <dsp:cNvPr id="0" name=""/>
        <dsp:cNvSpPr/>
      </dsp:nvSpPr>
      <dsp:spPr>
        <a:xfrm>
          <a:off x="0" y="5955450"/>
          <a:ext cx="6172199" cy="4347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Works sent by mail by marketing agencies are in principle intended for further distribution. </a:t>
          </a:r>
          <a:endParaRPr lang="pl-PL" sz="900" b="1" kern="1200">
            <a:solidFill>
              <a:srgbClr val="0C0C0C">
                <a:hueOff val="0"/>
                <a:satOff val="0"/>
                <a:lumOff val="0"/>
                <a:alphaOff val="0"/>
              </a:srgbClr>
            </a:solidFill>
            <a:latin typeface="Trebuchet MS"/>
            <a:ea typeface="+mn-ea"/>
            <a:cs typeface="+mn-cs"/>
          </a:endParaRPr>
        </a:p>
      </dsp:txBody>
      <dsp:txXfrm>
        <a:off x="0" y="5955450"/>
        <a:ext cx="6172199" cy="434700"/>
      </dsp:txXfrm>
    </dsp:sp>
    <dsp:sp modelId="{B010583B-4A5B-4270-B46D-A211DF8B0670}">
      <dsp:nvSpPr>
        <dsp:cNvPr id="0" name=""/>
        <dsp:cNvSpPr/>
      </dsp:nvSpPr>
      <dsp:spPr>
        <a:xfrm>
          <a:off x="308610" y="5778330"/>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Use of press materials</a:t>
          </a:r>
        </a:p>
      </dsp:txBody>
      <dsp:txXfrm>
        <a:off x="325903" y="5795623"/>
        <a:ext cx="4285954" cy="319654"/>
      </dsp:txXfrm>
    </dsp:sp>
    <dsp:sp modelId="{317FB2C7-E799-4B3B-A05A-B81C37ECAB72}">
      <dsp:nvSpPr>
        <dsp:cNvPr id="0" name=""/>
        <dsp:cNvSpPr/>
      </dsp:nvSpPr>
      <dsp:spPr>
        <a:xfrm>
          <a:off x="0" y="6632070"/>
          <a:ext cx="6172199" cy="793800"/>
        </a:xfrm>
        <a:prstGeom prst="rect">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49936" rIns="479031"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solidFill>
                <a:srgbClr val="0C0C0C">
                  <a:hueOff val="0"/>
                  <a:satOff val="0"/>
                  <a:lumOff val="0"/>
                  <a:alphaOff val="0"/>
                </a:srgbClr>
              </a:solidFill>
              <a:latin typeface="Trebuchet MS"/>
              <a:ea typeface="+mn-ea"/>
              <a:cs typeface="+mn-cs"/>
            </a:rPr>
            <a:t>This applies in particular to the use of audio-visual elements. If the goal is to promote and distribute a given creator's work, and the artist did not distribute them under a CC license and did not give consent to their use, then a link to the material provided by the author can be added to the article. </a:t>
          </a:r>
          <a:endParaRPr lang="pl-PL" sz="900" kern="1200">
            <a:solidFill>
              <a:srgbClr val="0C0C0C">
                <a:hueOff val="0"/>
                <a:satOff val="0"/>
                <a:lumOff val="0"/>
                <a:alphaOff val="0"/>
              </a:srgbClr>
            </a:solidFill>
            <a:latin typeface="Trebuchet MS"/>
            <a:ea typeface="+mn-ea"/>
            <a:cs typeface="+mn-cs"/>
          </a:endParaRPr>
        </a:p>
      </dsp:txBody>
      <dsp:txXfrm>
        <a:off x="0" y="6632070"/>
        <a:ext cx="6172199" cy="793800"/>
      </dsp:txXfrm>
    </dsp:sp>
    <dsp:sp modelId="{BB3E7EE9-F59F-48C4-B6CF-E2059B9E3B63}">
      <dsp:nvSpPr>
        <dsp:cNvPr id="0" name=""/>
        <dsp:cNvSpPr/>
      </dsp:nvSpPr>
      <dsp:spPr>
        <a:xfrm>
          <a:off x="308610" y="6454950"/>
          <a:ext cx="4320540" cy="35424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444500">
            <a:lnSpc>
              <a:spcPct val="90000"/>
            </a:lnSpc>
            <a:spcBef>
              <a:spcPct val="0"/>
            </a:spcBef>
            <a:spcAft>
              <a:spcPct val="35000"/>
            </a:spcAft>
            <a:buNone/>
          </a:pPr>
          <a:r>
            <a:rPr lang="pl-PL" sz="1000" b="1" kern="1200">
              <a:solidFill>
                <a:sysClr val="window" lastClr="FFFFFF"/>
              </a:solidFill>
              <a:latin typeface="Trebuchet MS"/>
              <a:ea typeface="+mn-ea"/>
              <a:cs typeface="+mn-cs"/>
            </a:rPr>
            <a:t>Link</a:t>
          </a:r>
          <a:r>
            <a:rPr lang="en-GB" sz="1000" b="1" kern="1200">
              <a:solidFill>
                <a:sysClr val="window" lastClr="FFFFFF"/>
              </a:solidFill>
              <a:latin typeface="Trebuchet MS"/>
              <a:ea typeface="+mn-ea"/>
              <a:cs typeface="+mn-cs"/>
            </a:rPr>
            <a:t>ing</a:t>
          </a:r>
          <a:endParaRPr lang="pl-PL" sz="1000" b="1" kern="1200">
            <a:solidFill>
              <a:sysClr val="window" lastClr="FFFFFF"/>
            </a:solidFill>
            <a:latin typeface="Trebuchet MS"/>
            <a:ea typeface="+mn-ea"/>
            <a:cs typeface="+mn-cs"/>
          </a:endParaRPr>
        </a:p>
      </dsp:txBody>
      <dsp:txXfrm>
        <a:off x="325903" y="6472243"/>
        <a:ext cx="4285954" cy="31965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83472"/>
          <a:ext cx="6124575" cy="7796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29108"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The author has waived both property and personal rights. This means that the work can be used completely freely: copied, modified, and even sold - the latter action, although lawful, is considered unethical. When using the work distributed on this license, you do not have to mention who the author is.</a:t>
          </a:r>
          <a:r>
            <a:rPr lang="pl-PL" sz="900" kern="1200"/>
            <a:t> </a:t>
          </a:r>
          <a:endParaRPr lang="pl-PL" sz="900" b="0" kern="1200"/>
        </a:p>
      </dsp:txBody>
      <dsp:txXfrm>
        <a:off x="0" y="183472"/>
        <a:ext cx="6124575" cy="779625"/>
      </dsp:txXfrm>
    </dsp:sp>
    <dsp:sp modelId="{9F524FE0-CCF2-4035-BBBD-ABCAA4DDB02A}">
      <dsp:nvSpPr>
        <dsp:cNvPr id="0" name=""/>
        <dsp:cNvSpPr/>
      </dsp:nvSpPr>
      <dsp:spPr>
        <a:xfrm>
          <a:off x="306228" y="21112"/>
          <a:ext cx="4287202" cy="3247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CC0</a:t>
          </a:r>
        </a:p>
      </dsp:txBody>
      <dsp:txXfrm>
        <a:off x="322080" y="36964"/>
        <a:ext cx="4255498" cy="293016"/>
      </dsp:txXfrm>
    </dsp:sp>
    <dsp:sp modelId="{E210BA84-7DC0-49FA-927D-7546483921A5}">
      <dsp:nvSpPr>
        <dsp:cNvPr id="0" name=""/>
        <dsp:cNvSpPr/>
      </dsp:nvSpPr>
      <dsp:spPr>
        <a:xfrm>
          <a:off x="0" y="1184857"/>
          <a:ext cx="6124575" cy="53707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29108"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If a work disseminated under this license is used (it can also be modified), its authorship should be acknowledged and respected by providing the name and surname of the creator.</a:t>
          </a:r>
          <a:r>
            <a:rPr lang="pl-PL" sz="900" kern="1200"/>
            <a:t> </a:t>
          </a:r>
          <a:endParaRPr lang="pl-PL" sz="900" b="0" kern="1200"/>
        </a:p>
      </dsp:txBody>
      <dsp:txXfrm>
        <a:off x="0" y="1184857"/>
        <a:ext cx="6124575" cy="537075"/>
      </dsp:txXfrm>
    </dsp:sp>
    <dsp:sp modelId="{DBDA4CFF-1EE0-4AF4-A57F-3254A4E581D6}">
      <dsp:nvSpPr>
        <dsp:cNvPr id="0" name=""/>
        <dsp:cNvSpPr/>
      </dsp:nvSpPr>
      <dsp:spPr>
        <a:xfrm>
          <a:off x="306228" y="1022497"/>
          <a:ext cx="4287202" cy="3247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CC-BY</a:t>
          </a:r>
        </a:p>
      </dsp:txBody>
      <dsp:txXfrm>
        <a:off x="322080" y="1038349"/>
        <a:ext cx="4255498" cy="293016"/>
      </dsp:txXfrm>
    </dsp:sp>
    <dsp:sp modelId="{659D1698-7A32-4000-BEFF-236DCD8A29E0}">
      <dsp:nvSpPr>
        <dsp:cNvPr id="0" name=""/>
        <dsp:cNvSpPr/>
      </dsp:nvSpPr>
      <dsp:spPr>
        <a:xfrm>
          <a:off x="0" y="1943692"/>
          <a:ext cx="6124575" cy="65834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29108"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The work (and its derivatives) should be disseminated on the basis of the same license. In the case of using a photo based on CC-SA and creating a new, modified graphic on its basis, it must be provided with the same license.</a:t>
          </a:r>
          <a:r>
            <a:rPr lang="pl-PL" sz="900" kern="1200"/>
            <a:t> </a:t>
          </a:r>
          <a:endParaRPr lang="pl-PL" sz="600" b="0" kern="1200"/>
        </a:p>
      </dsp:txBody>
      <dsp:txXfrm>
        <a:off x="0" y="1943692"/>
        <a:ext cx="6124575" cy="658349"/>
      </dsp:txXfrm>
    </dsp:sp>
    <dsp:sp modelId="{7FD0FA5C-D2D5-4FAF-ADFB-85DDACDDFE0E}">
      <dsp:nvSpPr>
        <dsp:cNvPr id="0" name=""/>
        <dsp:cNvSpPr/>
      </dsp:nvSpPr>
      <dsp:spPr>
        <a:xfrm>
          <a:off x="306228" y="1781332"/>
          <a:ext cx="4287202" cy="3247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CC-SA</a:t>
          </a:r>
        </a:p>
      </dsp:txBody>
      <dsp:txXfrm>
        <a:off x="322080" y="1797184"/>
        <a:ext cx="4255498" cy="293016"/>
      </dsp:txXfrm>
    </dsp:sp>
    <dsp:sp modelId="{8BB3E156-CEBF-4C31-8B31-88CC29FE996E}">
      <dsp:nvSpPr>
        <dsp:cNvPr id="0" name=""/>
        <dsp:cNvSpPr/>
      </dsp:nvSpPr>
      <dsp:spPr>
        <a:xfrm>
          <a:off x="0" y="2823802"/>
          <a:ext cx="6124575" cy="53707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29108"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This type of license prohibits the use of the work for commercial purposes. The work can be used and modified for non-profitable purposes.</a:t>
          </a:r>
          <a:endParaRPr lang="pl-PL" sz="600" b="0" kern="1200"/>
        </a:p>
      </dsp:txBody>
      <dsp:txXfrm>
        <a:off x="0" y="2823802"/>
        <a:ext cx="6124575" cy="537075"/>
      </dsp:txXfrm>
    </dsp:sp>
    <dsp:sp modelId="{C54F594A-5640-4ADB-AE65-874BAB52D547}">
      <dsp:nvSpPr>
        <dsp:cNvPr id="0" name=""/>
        <dsp:cNvSpPr/>
      </dsp:nvSpPr>
      <dsp:spPr>
        <a:xfrm>
          <a:off x="306228" y="2661442"/>
          <a:ext cx="4287202" cy="3247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CC-NC</a:t>
          </a:r>
        </a:p>
      </dsp:txBody>
      <dsp:txXfrm>
        <a:off x="322080" y="2677294"/>
        <a:ext cx="4255498" cy="293016"/>
      </dsp:txXfrm>
    </dsp:sp>
    <dsp:sp modelId="{E71FD7E8-DDAA-48E6-82FC-62E69C041F8F}">
      <dsp:nvSpPr>
        <dsp:cNvPr id="0" name=""/>
        <dsp:cNvSpPr/>
      </dsp:nvSpPr>
      <dsp:spPr>
        <a:xfrm>
          <a:off x="0" y="3582637"/>
          <a:ext cx="6124575" cy="415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29108"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b="0" kern="1200"/>
            <a:t>This license does not allow modification of the work.</a:t>
          </a:r>
          <a:r>
            <a:rPr lang="en-GB" sz="100" kern="1200">
              <a:solidFill>
                <a:schemeClr val="bg1"/>
              </a:solidFill>
            </a:rPr>
            <a:t>to modify the song.</a:t>
          </a:r>
          <a:endParaRPr lang="pl-PL" sz="900" b="0" kern="1200"/>
        </a:p>
      </dsp:txBody>
      <dsp:txXfrm>
        <a:off x="0" y="3582637"/>
        <a:ext cx="6124575" cy="415800"/>
      </dsp:txXfrm>
    </dsp:sp>
    <dsp:sp modelId="{1E112F9B-4C77-43E3-BF32-45EE31C9BC39}">
      <dsp:nvSpPr>
        <dsp:cNvPr id="0" name=""/>
        <dsp:cNvSpPr/>
      </dsp:nvSpPr>
      <dsp:spPr>
        <a:xfrm>
          <a:off x="306228" y="3420277"/>
          <a:ext cx="4287202" cy="3247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CC-ND</a:t>
          </a:r>
        </a:p>
      </dsp:txBody>
      <dsp:txXfrm>
        <a:off x="322080" y="3436129"/>
        <a:ext cx="4255498" cy="2930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47301"/>
          <a:ext cx="6248400" cy="9418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4945" tIns="270764" rIns="48494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Various content is disseminated on the Internet, some of them are made available by the authors and it is up to them to redirect hyperlinks (to official accounts, owners of property rights). For example, when writing information about a band, be careful when adding a hyperlink to a song. It cannot be a song shared by an anonymous person. The link must always lead to an official site, a fanpage run by the author, the main content distributor. </a:t>
          </a:r>
          <a:endParaRPr lang="pl-PL" sz="900" b="0" kern="1200"/>
        </a:p>
      </dsp:txBody>
      <dsp:txXfrm>
        <a:off x="0" y="247301"/>
        <a:ext cx="6248400" cy="941850"/>
      </dsp:txXfrm>
    </dsp:sp>
    <dsp:sp modelId="{9F524FE0-CCF2-4035-BBBD-ABCAA4DDB02A}">
      <dsp:nvSpPr>
        <dsp:cNvPr id="0" name=""/>
        <dsp:cNvSpPr/>
      </dsp:nvSpPr>
      <dsp:spPr>
        <a:xfrm>
          <a:off x="261620" y="55421"/>
          <a:ext cx="4373880"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322" tIns="0" rIns="165322" bIns="0" numCol="1" spcCol="1270" anchor="ctr" anchorCtr="0">
          <a:noAutofit/>
        </a:bodyPr>
        <a:lstStyle/>
        <a:p>
          <a:pPr lvl="0" algn="just" defTabSz="444500">
            <a:lnSpc>
              <a:spcPct val="90000"/>
            </a:lnSpc>
            <a:spcBef>
              <a:spcPct val="0"/>
            </a:spcBef>
            <a:spcAft>
              <a:spcPct val="35000"/>
            </a:spcAft>
          </a:pPr>
          <a:r>
            <a:rPr lang="en-GB" sz="1000" b="1" kern="1200"/>
            <a:t>Linking to illegal sources</a:t>
          </a:r>
          <a:endParaRPr lang="pl-PL" sz="1000" b="1" kern="1200"/>
        </a:p>
      </dsp:txBody>
      <dsp:txXfrm>
        <a:off x="280354" y="74155"/>
        <a:ext cx="4336412" cy="346292"/>
      </dsp:txXfrm>
    </dsp:sp>
    <dsp:sp modelId="{E210BA84-7DC0-49FA-927D-7546483921A5}">
      <dsp:nvSpPr>
        <dsp:cNvPr id="0" name=""/>
        <dsp:cNvSpPr/>
      </dsp:nvSpPr>
      <dsp:spPr>
        <a:xfrm>
          <a:off x="0" y="1451231"/>
          <a:ext cx="6248400" cy="58353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4945" tIns="270764" rIns="48494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In this case, you have to give up on adding the author's work to your website. A compromise solution is to put a hyperlink to the page with the creator's works. </a:t>
          </a:r>
          <a:endParaRPr lang="pl-PL" sz="900" b="0" kern="1200"/>
        </a:p>
      </dsp:txBody>
      <dsp:txXfrm>
        <a:off x="0" y="1451231"/>
        <a:ext cx="6248400" cy="583537"/>
      </dsp:txXfrm>
    </dsp:sp>
    <dsp:sp modelId="{DBDA4CFF-1EE0-4AF4-A57F-3254A4E581D6}">
      <dsp:nvSpPr>
        <dsp:cNvPr id="0" name=""/>
        <dsp:cNvSpPr/>
      </dsp:nvSpPr>
      <dsp:spPr>
        <a:xfrm>
          <a:off x="312420" y="1259351"/>
          <a:ext cx="4373880"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322" tIns="0" rIns="165322" bIns="0" numCol="1" spcCol="1270" anchor="ctr" anchorCtr="0">
          <a:noAutofit/>
        </a:bodyPr>
        <a:lstStyle/>
        <a:p>
          <a:pPr lvl="0" algn="just" defTabSz="444500">
            <a:lnSpc>
              <a:spcPct val="90000"/>
            </a:lnSpc>
            <a:spcBef>
              <a:spcPct val="0"/>
            </a:spcBef>
            <a:spcAft>
              <a:spcPct val="35000"/>
            </a:spcAft>
          </a:pPr>
          <a:r>
            <a:rPr lang="en-GB" sz="1000" b="1" kern="1200"/>
            <a:t>Lack of permission</a:t>
          </a:r>
          <a:endParaRPr lang="pl-PL" sz="1000" b="1" kern="1200"/>
        </a:p>
      </dsp:txBody>
      <dsp:txXfrm>
        <a:off x="331154" y="1278085"/>
        <a:ext cx="4336412" cy="346292"/>
      </dsp:txXfrm>
    </dsp:sp>
    <dsp:sp modelId="{659D1698-7A32-4000-BEFF-236DCD8A29E0}">
      <dsp:nvSpPr>
        <dsp:cNvPr id="0" name=""/>
        <dsp:cNvSpPr/>
      </dsp:nvSpPr>
      <dsp:spPr>
        <a:xfrm>
          <a:off x="0" y="2296848"/>
          <a:ext cx="6248400" cy="58353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4945" tIns="270764" rIns="48494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When placing materials with the consent of the author, his name and surname should be provided, unless the creator wants to remain anonymous.</a:t>
          </a:r>
          <a:endParaRPr lang="pl-PL" sz="900" b="0" kern="1200"/>
        </a:p>
      </dsp:txBody>
      <dsp:txXfrm>
        <a:off x="0" y="2296848"/>
        <a:ext cx="6248400" cy="583537"/>
      </dsp:txXfrm>
    </dsp:sp>
    <dsp:sp modelId="{7FD0FA5C-D2D5-4FAF-ADFB-85DDACDDFE0E}">
      <dsp:nvSpPr>
        <dsp:cNvPr id="0" name=""/>
        <dsp:cNvSpPr/>
      </dsp:nvSpPr>
      <dsp:spPr>
        <a:xfrm>
          <a:off x="312420" y="2104968"/>
          <a:ext cx="4373880"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322" tIns="0" rIns="165322" bIns="0" numCol="1" spcCol="1270" anchor="ctr" anchorCtr="0">
          <a:noAutofit/>
        </a:bodyPr>
        <a:lstStyle/>
        <a:p>
          <a:pPr lvl="0" algn="just" defTabSz="444500">
            <a:lnSpc>
              <a:spcPct val="90000"/>
            </a:lnSpc>
            <a:spcBef>
              <a:spcPct val="0"/>
            </a:spcBef>
            <a:spcAft>
              <a:spcPct val="35000"/>
            </a:spcAft>
          </a:pPr>
          <a:r>
            <a:rPr lang="en-GB" sz="1000" b="1" kern="1200"/>
            <a:t>Lack of the name and surname of the author</a:t>
          </a:r>
          <a:endParaRPr lang="pl-PL" sz="1000" b="1" kern="1200"/>
        </a:p>
      </dsp:txBody>
      <dsp:txXfrm>
        <a:off x="331154" y="2123702"/>
        <a:ext cx="4336412" cy="346292"/>
      </dsp:txXfrm>
    </dsp:sp>
    <dsp:sp modelId="{8BB3E156-CEBF-4C31-8B31-88CC29FE996E}">
      <dsp:nvSpPr>
        <dsp:cNvPr id="0" name=""/>
        <dsp:cNvSpPr/>
      </dsp:nvSpPr>
      <dsp:spPr>
        <a:xfrm>
          <a:off x="0" y="3142466"/>
          <a:ext cx="6248400" cy="58353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4945" tIns="270764" rIns="48494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This may lead to the material being considered plagiarized. It is an abuse to quote too long fragments and to cite without any justified necessity (e.g. in material not related thematically).</a:t>
          </a:r>
          <a:r>
            <a:rPr lang="pl-PL" sz="900" kern="1200"/>
            <a:t> </a:t>
          </a:r>
          <a:endParaRPr lang="pl-PL" sz="900" b="0" kern="1200"/>
        </a:p>
      </dsp:txBody>
      <dsp:txXfrm>
        <a:off x="0" y="3142466"/>
        <a:ext cx="6248400" cy="583537"/>
      </dsp:txXfrm>
    </dsp:sp>
    <dsp:sp modelId="{C54F594A-5640-4ADB-AE65-874BAB52D547}">
      <dsp:nvSpPr>
        <dsp:cNvPr id="0" name=""/>
        <dsp:cNvSpPr/>
      </dsp:nvSpPr>
      <dsp:spPr>
        <a:xfrm>
          <a:off x="312420" y="2950586"/>
          <a:ext cx="4373880"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322" tIns="0" rIns="165322" bIns="0" numCol="1" spcCol="1270" anchor="ctr" anchorCtr="0">
          <a:noAutofit/>
        </a:bodyPr>
        <a:lstStyle/>
        <a:p>
          <a:pPr lvl="0" algn="just" defTabSz="444500">
            <a:lnSpc>
              <a:spcPct val="90000"/>
            </a:lnSpc>
            <a:spcBef>
              <a:spcPct val="0"/>
            </a:spcBef>
            <a:spcAft>
              <a:spcPct val="35000"/>
            </a:spcAft>
          </a:pPr>
          <a:r>
            <a:rPr lang="en-GB" sz="1000" b="1" kern="1200"/>
            <a:t>Abuse of the right to quote</a:t>
          </a:r>
          <a:endParaRPr lang="pl-PL" sz="1000" b="1" kern="1200"/>
        </a:p>
      </dsp:txBody>
      <dsp:txXfrm>
        <a:off x="331154" y="2969320"/>
        <a:ext cx="4336412" cy="34629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73366"/>
          <a:ext cx="6124575" cy="850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By working with bloggers, for example through guest entries, you can count on increased awareness of your personal brand. It is also a chance to for users to pass from their website to our portal, blog or even company website. It should be remembered that today's bloggers should not be seen as teenagers who set up diaries. Often, these are serious and respected personalities, specialists in a given topic, so it is worth establishing cooperation with them.</a:t>
          </a:r>
          <a:r>
            <a:rPr lang="pl-PL" sz="900" kern="1200"/>
            <a:t> </a:t>
          </a:r>
          <a:endParaRPr lang="pl-PL" sz="900" b="0" kern="1200"/>
        </a:p>
      </dsp:txBody>
      <dsp:txXfrm>
        <a:off x="0" y="273366"/>
        <a:ext cx="6124575" cy="850500"/>
      </dsp:txXfrm>
    </dsp:sp>
    <dsp:sp modelId="{9F524FE0-CCF2-4035-BBBD-ABCAA4DDB02A}">
      <dsp:nvSpPr>
        <dsp:cNvPr id="0" name=""/>
        <dsp:cNvSpPr/>
      </dsp:nvSpPr>
      <dsp:spPr>
        <a:xfrm>
          <a:off x="306228" y="140526"/>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Cooperation with bloggers</a:t>
          </a:r>
          <a:endParaRPr lang="pl-PL" sz="1000" b="1" kern="1200"/>
        </a:p>
      </dsp:txBody>
      <dsp:txXfrm>
        <a:off x="319197" y="153495"/>
        <a:ext cx="4261264" cy="239742"/>
      </dsp:txXfrm>
    </dsp:sp>
    <dsp:sp modelId="{E210BA84-7DC0-49FA-927D-7546483921A5}">
      <dsp:nvSpPr>
        <dsp:cNvPr id="0" name=""/>
        <dsp:cNvSpPr/>
      </dsp:nvSpPr>
      <dsp:spPr>
        <a:xfrm>
          <a:off x="0" y="1305306"/>
          <a:ext cx="6124575" cy="850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Systematically building your brand through social media is one of the best methods by which you can gain traffic. Of course, you cannot rely 100% on Facebook, because every social media has its own groups, each is suitable for a different type of distribution and way of attracting traffic, and most importantly, each of them also has different rules. An example here is Twitter and the famous 140 characters.</a:t>
          </a:r>
          <a:endParaRPr lang="pl-PL" sz="900" b="0" kern="1200"/>
        </a:p>
      </dsp:txBody>
      <dsp:txXfrm>
        <a:off x="0" y="1305306"/>
        <a:ext cx="6124575" cy="850500"/>
      </dsp:txXfrm>
    </dsp:sp>
    <dsp:sp modelId="{DBDA4CFF-1EE0-4AF4-A57F-3254A4E581D6}">
      <dsp:nvSpPr>
        <dsp:cNvPr id="0" name=""/>
        <dsp:cNvSpPr/>
      </dsp:nvSpPr>
      <dsp:spPr>
        <a:xfrm>
          <a:off x="306228" y="1172466"/>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pl-PL" sz="1000" b="1" kern="1200"/>
            <a:t>Social Media </a:t>
          </a:r>
        </a:p>
      </dsp:txBody>
      <dsp:txXfrm>
        <a:off x="319197" y="1185435"/>
        <a:ext cx="4261264" cy="239742"/>
      </dsp:txXfrm>
    </dsp:sp>
    <dsp:sp modelId="{659D1698-7A32-4000-BEFF-236DCD8A29E0}">
      <dsp:nvSpPr>
        <dsp:cNvPr id="0" name=""/>
        <dsp:cNvSpPr/>
      </dsp:nvSpPr>
      <dsp:spPr>
        <a:xfrm>
          <a:off x="0" y="2337246"/>
          <a:ext cx="6124575"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If we find a topic-related article on blogs, you can easily join the discussion. A comment, should it be highly substantive, can be signed with the first name, surname and address of its website. Users often follow with full interest what is happening around the topic of the article. They also want to read about what the authors of the most interesting comments do.</a:t>
          </a:r>
          <a:endParaRPr lang="pl-PL" sz="900" b="0" kern="1200"/>
        </a:p>
      </dsp:txBody>
      <dsp:txXfrm>
        <a:off x="0" y="2337246"/>
        <a:ext cx="6124575" cy="737100"/>
      </dsp:txXfrm>
    </dsp:sp>
    <dsp:sp modelId="{7FD0FA5C-D2D5-4FAF-ADFB-85DDACDDFE0E}">
      <dsp:nvSpPr>
        <dsp:cNvPr id="0" name=""/>
        <dsp:cNvSpPr/>
      </dsp:nvSpPr>
      <dsp:spPr>
        <a:xfrm>
          <a:off x="306228" y="2204406"/>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Commenting on blogs</a:t>
          </a:r>
          <a:r>
            <a:rPr lang="pl-PL" sz="1000" b="1" kern="1200"/>
            <a:t> </a:t>
          </a:r>
        </a:p>
      </dsp:txBody>
      <dsp:txXfrm>
        <a:off x="319197" y="2217375"/>
        <a:ext cx="4261264" cy="239742"/>
      </dsp:txXfrm>
    </dsp:sp>
    <dsp:sp modelId="{8BB3E156-CEBF-4C31-8B31-88CC29FE996E}">
      <dsp:nvSpPr>
        <dsp:cNvPr id="0" name=""/>
        <dsp:cNvSpPr/>
      </dsp:nvSpPr>
      <dsp:spPr>
        <a:xfrm>
          <a:off x="0" y="3293723"/>
          <a:ext cx="6124575"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Writing in accordance with the principles of positioning is of great importance in the era of constantly changing Google search algorithms. We cannot forget that the traffic coming from the search engine is still the most significant proportion of the traffic that our website can get.</a:t>
          </a:r>
          <a:endParaRPr lang="pl-PL" sz="900" b="0" kern="1200"/>
        </a:p>
      </dsp:txBody>
      <dsp:txXfrm>
        <a:off x="0" y="3293723"/>
        <a:ext cx="6124575" cy="623700"/>
      </dsp:txXfrm>
    </dsp:sp>
    <dsp:sp modelId="{C54F594A-5640-4ADB-AE65-874BAB52D547}">
      <dsp:nvSpPr>
        <dsp:cNvPr id="0" name=""/>
        <dsp:cNvSpPr/>
      </dsp:nvSpPr>
      <dsp:spPr>
        <a:xfrm>
          <a:off x="306228" y="3122946"/>
          <a:ext cx="4287202" cy="30361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solidFill>
                <a:schemeClr val="bg1"/>
              </a:solidFill>
            </a:rPr>
            <a:t>Writing in accordance with the principles of SEO (activities that promote websites in search engines)</a:t>
          </a:r>
          <a:endParaRPr lang="pl-PL" sz="1000" b="1" kern="1200">
            <a:solidFill>
              <a:schemeClr val="bg1"/>
            </a:solidFill>
          </a:endParaRPr>
        </a:p>
      </dsp:txBody>
      <dsp:txXfrm>
        <a:off x="321049" y="3137767"/>
        <a:ext cx="4257560" cy="273974"/>
      </dsp:txXfrm>
    </dsp:sp>
    <dsp:sp modelId="{6379A1A4-4925-4FFB-854C-745F9C7ADF55}">
      <dsp:nvSpPr>
        <dsp:cNvPr id="0" name=""/>
        <dsp:cNvSpPr/>
      </dsp:nvSpPr>
      <dsp:spPr>
        <a:xfrm>
          <a:off x="0" y="4098863"/>
          <a:ext cx="6124575" cy="496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In positioning websites, positioning links are still a very important aspect. They make our domain more visible in search engines, thanks to which more people have a chance to find us.</a:t>
          </a:r>
          <a:endParaRPr lang="pl-PL" sz="900" b="0" kern="1200"/>
        </a:p>
      </dsp:txBody>
      <dsp:txXfrm>
        <a:off x="0" y="4098863"/>
        <a:ext cx="6124575" cy="496125"/>
      </dsp:txXfrm>
    </dsp:sp>
    <dsp:sp modelId="{068AD967-6C96-495A-85F1-49C4779D2DCB}">
      <dsp:nvSpPr>
        <dsp:cNvPr id="0" name=""/>
        <dsp:cNvSpPr/>
      </dsp:nvSpPr>
      <dsp:spPr>
        <a:xfrm>
          <a:off x="306228" y="3966023"/>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Linking to your website</a:t>
          </a:r>
          <a:endParaRPr lang="pl-PL" sz="1000" b="1" kern="1200"/>
        </a:p>
      </dsp:txBody>
      <dsp:txXfrm>
        <a:off x="319197" y="3978992"/>
        <a:ext cx="4261264" cy="239742"/>
      </dsp:txXfrm>
    </dsp:sp>
    <dsp:sp modelId="{89EFD65F-3E29-46EC-AC28-CC91823C4A80}">
      <dsp:nvSpPr>
        <dsp:cNvPr id="0" name=""/>
        <dsp:cNvSpPr/>
      </dsp:nvSpPr>
      <dsp:spPr>
        <a:xfrm>
          <a:off x="0" y="4776428"/>
          <a:ext cx="6124575" cy="850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If we run a business, and the only content is the "offer" and "about the company" section, we should not be surprised if no one comes back to our website. Only by continuously offering new content can you count on a smooth and systematic increase of traffic on the website. If this is lacking, it will be difficult to attract the attention of the new users and try to get the existing ones to come back.</a:t>
          </a:r>
          <a:endParaRPr lang="pl-PL" sz="900" b="0" kern="1200"/>
        </a:p>
      </dsp:txBody>
      <dsp:txXfrm>
        <a:off x="0" y="4776428"/>
        <a:ext cx="6124575" cy="850500"/>
      </dsp:txXfrm>
    </dsp:sp>
    <dsp:sp modelId="{05DAACD0-FB92-44E5-A5CB-28A3EED4CC82}">
      <dsp:nvSpPr>
        <dsp:cNvPr id="0" name=""/>
        <dsp:cNvSpPr/>
      </dsp:nvSpPr>
      <dsp:spPr>
        <a:xfrm>
          <a:off x="306228" y="4643588"/>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Creating valuable content</a:t>
          </a:r>
          <a:endParaRPr lang="pl-PL" sz="1000" b="1" kern="1200"/>
        </a:p>
      </dsp:txBody>
      <dsp:txXfrm>
        <a:off x="319197" y="4656557"/>
        <a:ext cx="4261264" cy="239742"/>
      </dsp:txXfrm>
    </dsp:sp>
    <dsp:sp modelId="{6B47585D-E596-43CF-85AF-D445AD5BDDC2}">
      <dsp:nvSpPr>
        <dsp:cNvPr id="0" name=""/>
        <dsp:cNvSpPr/>
      </dsp:nvSpPr>
      <dsp:spPr>
        <a:xfrm>
          <a:off x="0" y="5808368"/>
          <a:ext cx="6124575"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 ideal tool for acquiring traffic is to show yourself on industry forums. Then all you need to do is write comments with a footer or have information in the BIO section (a short description about our person) about your website, and you will certainly generate interest from various people who want to expand their knowledge of the issue.</a:t>
          </a:r>
          <a:endParaRPr lang="pl-PL" sz="900" b="0" kern="1200"/>
        </a:p>
      </dsp:txBody>
      <dsp:txXfrm>
        <a:off x="0" y="5808368"/>
        <a:ext cx="6124575" cy="737100"/>
      </dsp:txXfrm>
    </dsp:sp>
    <dsp:sp modelId="{3A6E0868-F5E1-441F-B3D5-39FF18E05A93}">
      <dsp:nvSpPr>
        <dsp:cNvPr id="0" name=""/>
        <dsp:cNvSpPr/>
      </dsp:nvSpPr>
      <dsp:spPr>
        <a:xfrm>
          <a:off x="306228" y="5675528"/>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Sharing in forums</a:t>
          </a:r>
          <a:endParaRPr lang="pl-PL" sz="1000" b="1" kern="1200"/>
        </a:p>
      </dsp:txBody>
      <dsp:txXfrm>
        <a:off x="319197" y="5688497"/>
        <a:ext cx="4261264" cy="239742"/>
      </dsp:txXfrm>
    </dsp:sp>
    <dsp:sp modelId="{7022BA2B-7CBD-4702-AB41-04DA656C5736}">
      <dsp:nvSpPr>
        <dsp:cNvPr id="0" name=""/>
        <dsp:cNvSpPr/>
      </dsp:nvSpPr>
      <dsp:spPr>
        <a:xfrm>
          <a:off x="0" y="6726908"/>
          <a:ext cx="6124575"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Otherwise known as Google AdWords. This is the method of so-called paid traffic, which can significantly increase traffic on a site - up to several hundred percent. It is enough to arrange a list of phrases by groups that are thematically linked to our site</a:t>
          </a:r>
          <a:endParaRPr lang="pl-PL" sz="900" b="0" kern="1200"/>
        </a:p>
      </dsp:txBody>
      <dsp:txXfrm>
        <a:off x="0" y="6726908"/>
        <a:ext cx="6124575" cy="623700"/>
      </dsp:txXfrm>
    </dsp:sp>
    <dsp:sp modelId="{321BE3DF-A08C-4135-AED1-EAF56114EB37}">
      <dsp:nvSpPr>
        <dsp:cNvPr id="0" name=""/>
        <dsp:cNvSpPr/>
      </dsp:nvSpPr>
      <dsp:spPr>
        <a:xfrm>
          <a:off x="306228" y="6594068"/>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Sponsored links</a:t>
          </a:r>
          <a:endParaRPr lang="pl-PL" sz="1000" b="1" kern="1200"/>
        </a:p>
      </dsp:txBody>
      <dsp:txXfrm>
        <a:off x="319197" y="6607037"/>
        <a:ext cx="4261264" cy="239742"/>
      </dsp:txXfrm>
    </dsp:sp>
    <dsp:sp modelId="{9C6DDE7F-6C4E-4B42-909A-1074680B6C50}">
      <dsp:nvSpPr>
        <dsp:cNvPr id="0" name=""/>
        <dsp:cNvSpPr/>
      </dsp:nvSpPr>
      <dsp:spPr>
        <a:xfrm>
          <a:off x="0" y="7532048"/>
          <a:ext cx="6124575"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87452"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In recent years e-mail communication has replaced traditional mail. For this reason, it is worth encouraging our users or customers to subscribe to our newsletter. Skillfully conducted communication through a newsletter gives well-personalized "entries" to the website.</a:t>
          </a:r>
          <a:endParaRPr lang="pl-PL" sz="900" b="0" kern="1200"/>
        </a:p>
      </dsp:txBody>
      <dsp:txXfrm>
        <a:off x="0" y="7532048"/>
        <a:ext cx="6124575" cy="623700"/>
      </dsp:txXfrm>
    </dsp:sp>
    <dsp:sp modelId="{8324FF89-1CD3-4E60-B714-58D34F0FBD98}">
      <dsp:nvSpPr>
        <dsp:cNvPr id="0" name=""/>
        <dsp:cNvSpPr/>
      </dsp:nvSpPr>
      <dsp:spPr>
        <a:xfrm>
          <a:off x="306228" y="7399208"/>
          <a:ext cx="4287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Creating</a:t>
          </a:r>
          <a:r>
            <a:rPr lang="pl-PL" sz="1000" b="1" kern="1200"/>
            <a:t> newsletter</a:t>
          </a:r>
          <a:r>
            <a:rPr lang="en-GB" sz="1000" b="1" kern="1200"/>
            <a:t>s</a:t>
          </a:r>
          <a:endParaRPr lang="pl-PL" sz="1000" b="1" kern="1200"/>
        </a:p>
      </dsp:txBody>
      <dsp:txXfrm>
        <a:off x="319197" y="7412177"/>
        <a:ext cx="4261264"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9271"/>
          <a:ext cx="6064370" cy="8599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0662" tIns="541528" rIns="470662"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regulates definitions and concepts related to the collection, processing and marketing of personal data.</a:t>
          </a:r>
          <a:endParaRPr lang="pl-PL" sz="1000" kern="1200"/>
        </a:p>
      </dsp:txBody>
      <dsp:txXfrm>
        <a:off x="0" y="9271"/>
        <a:ext cx="6064370" cy="859950"/>
      </dsp:txXfrm>
    </dsp:sp>
    <dsp:sp modelId="{9F524FE0-CCF2-4035-BBBD-ABCAA4DDB02A}">
      <dsp:nvSpPr>
        <dsp:cNvPr id="0" name=""/>
        <dsp:cNvSpPr/>
      </dsp:nvSpPr>
      <dsp:spPr>
        <a:xfrm>
          <a:off x="303218" y="4957"/>
          <a:ext cx="4245059" cy="38807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53" tIns="0" rIns="160453" bIns="0" numCol="1" spcCol="1270" anchor="ctr" anchorCtr="0">
          <a:noAutofit/>
        </a:bodyPr>
        <a:lstStyle/>
        <a:p>
          <a:pPr lvl="0" algn="l" defTabSz="444500">
            <a:lnSpc>
              <a:spcPct val="90000"/>
            </a:lnSpc>
            <a:spcBef>
              <a:spcPct val="0"/>
            </a:spcBef>
            <a:spcAft>
              <a:spcPct val="35000"/>
            </a:spcAft>
          </a:pPr>
          <a:r>
            <a:rPr lang="en-GB" sz="1000" b="1" kern="1200"/>
            <a:t>The Law on Protection of Personal Data</a:t>
          </a:r>
          <a:endParaRPr lang="pl-PL" sz="1000" b="1" kern="1200"/>
        </a:p>
      </dsp:txBody>
      <dsp:txXfrm>
        <a:off x="322162" y="23901"/>
        <a:ext cx="4207171" cy="350185"/>
      </dsp:txXfrm>
    </dsp:sp>
    <dsp:sp modelId="{FF602A52-77CB-4EF9-962A-D73A50242CFE}">
      <dsp:nvSpPr>
        <dsp:cNvPr id="0" name=""/>
        <dsp:cNvSpPr/>
      </dsp:nvSpPr>
      <dsp:spPr>
        <a:xfrm>
          <a:off x="0" y="1013934"/>
          <a:ext cx="6064370" cy="9418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0662" tIns="541528" rIns="470662" bIns="7112" numCol="1" spcCol="1270" anchor="t" anchorCtr="0">
          <a:noAutofit/>
        </a:bodyPr>
        <a:lstStyle/>
        <a:p>
          <a:pPr marL="57150" lvl="1" indent="-57150" algn="just" defTabSz="44450">
            <a:lnSpc>
              <a:spcPct val="90000"/>
            </a:lnSpc>
            <a:spcBef>
              <a:spcPct val="0"/>
            </a:spcBef>
            <a:spcAft>
              <a:spcPct val="15000"/>
            </a:spcAft>
            <a:buChar char="••"/>
          </a:pPr>
          <a:r>
            <a:rPr lang="pl-PL" sz="100" kern="1200">
              <a:solidFill>
                <a:schemeClr val="bg1"/>
              </a:solidFill>
            </a:rPr>
            <a:t> </a:t>
          </a:r>
          <a:r>
            <a:rPr lang="en-GB" sz="100" kern="1200">
              <a:solidFill>
                <a:schemeClr val="bg1"/>
              </a:solidFill>
            </a:rPr>
            <a:t>Introduces and explains the concept of "unsolicited commercial information". In addition, there are provisions on how to express and withdraw consent to receive advertising and marketing e-mails. Its important element are sanctions that may be imposed for violation of the law. Introduces and explains the concept of "unsolicited commercial information". In addition, there are provisions on how to express and withdraw consent to receive advertising and marketing e-mails. Its important element are sanctions that may be imposed for violaion of the</a:t>
          </a:r>
          <a:endParaRPr lang="pl-PL" sz="900" kern="1200"/>
        </a:p>
        <a:p>
          <a:pPr marL="57150" lvl="1" indent="-57150" algn="just" defTabSz="400050">
            <a:lnSpc>
              <a:spcPct val="90000"/>
            </a:lnSpc>
            <a:spcBef>
              <a:spcPct val="0"/>
            </a:spcBef>
            <a:spcAft>
              <a:spcPct val="15000"/>
            </a:spcAft>
            <a:buChar char="••"/>
          </a:pPr>
          <a:r>
            <a:rPr lang="en-GB" sz="900" kern="1200"/>
            <a:t>This introduces and explains the concept of "unsolicited commercial information". In addition, it contains provisions on how to express and withdraw consent to receive advertising and marketing e-mails. Its important element are sanctions that may be imposed for violation of the law.</a:t>
          </a:r>
          <a:endParaRPr lang="pl-PL" sz="900" kern="1200"/>
        </a:p>
      </dsp:txBody>
      <dsp:txXfrm>
        <a:off x="0" y="1013934"/>
        <a:ext cx="6064370" cy="941850"/>
      </dsp:txXfrm>
    </dsp:sp>
    <dsp:sp modelId="{58A81A5B-D734-40D8-BB10-08CA3864F809}">
      <dsp:nvSpPr>
        <dsp:cNvPr id="0" name=""/>
        <dsp:cNvSpPr/>
      </dsp:nvSpPr>
      <dsp:spPr>
        <a:xfrm>
          <a:off x="303218" y="1009621"/>
          <a:ext cx="4245059" cy="38807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53" tIns="0" rIns="160453" bIns="0" numCol="1" spcCol="1270" anchor="ctr" anchorCtr="0">
          <a:noAutofit/>
        </a:bodyPr>
        <a:lstStyle/>
        <a:p>
          <a:pPr lvl="0" algn="l" defTabSz="444500">
            <a:lnSpc>
              <a:spcPct val="90000"/>
            </a:lnSpc>
            <a:spcBef>
              <a:spcPct val="0"/>
            </a:spcBef>
            <a:spcAft>
              <a:spcPct val="35000"/>
            </a:spcAft>
          </a:pPr>
          <a:r>
            <a:rPr lang="en-GB" sz="1000" b="1" kern="1200"/>
            <a:t>The Act on the provision of electronic services</a:t>
          </a:r>
          <a:endParaRPr lang="pl-PL" sz="1000" b="1" kern="1200"/>
        </a:p>
      </dsp:txBody>
      <dsp:txXfrm>
        <a:off x="322162" y="1028565"/>
        <a:ext cx="4207171" cy="350185"/>
      </dsp:txXfrm>
    </dsp:sp>
    <dsp:sp modelId="{C44049D8-C2AC-42DD-9914-50F882AE90A3}">
      <dsp:nvSpPr>
        <dsp:cNvPr id="0" name=""/>
        <dsp:cNvSpPr/>
      </dsp:nvSpPr>
      <dsp:spPr>
        <a:xfrm>
          <a:off x="0" y="2100498"/>
          <a:ext cx="6064370" cy="98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0662" tIns="541528" rIns="470662"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contains a number of rules important for senders, but the most important one is the ban on the use of automated systems for direct marketing purposes, without the prior consent of the subscriber</a:t>
          </a:r>
          <a:r>
            <a:rPr lang="pl-PL" sz="900" kern="1200"/>
            <a:t>.</a:t>
          </a:r>
        </a:p>
      </dsp:txBody>
      <dsp:txXfrm>
        <a:off x="0" y="2100498"/>
        <a:ext cx="6064370" cy="982800"/>
      </dsp:txXfrm>
    </dsp:sp>
    <dsp:sp modelId="{B1CEDEF4-9561-4593-9298-710B8BF44E86}">
      <dsp:nvSpPr>
        <dsp:cNvPr id="0" name=""/>
        <dsp:cNvSpPr/>
      </dsp:nvSpPr>
      <dsp:spPr>
        <a:xfrm>
          <a:off x="303218" y="2096184"/>
          <a:ext cx="4245059" cy="38807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53" tIns="0" rIns="160453" bIns="0" numCol="1" spcCol="1270" anchor="ctr" anchorCtr="0">
          <a:noAutofit/>
        </a:bodyPr>
        <a:lstStyle/>
        <a:p>
          <a:pPr lvl="0" algn="l" defTabSz="444500">
            <a:lnSpc>
              <a:spcPct val="90000"/>
            </a:lnSpc>
            <a:spcBef>
              <a:spcPct val="0"/>
            </a:spcBef>
            <a:spcAft>
              <a:spcPct val="35000"/>
            </a:spcAft>
          </a:pPr>
          <a:r>
            <a:rPr lang="en-GB" sz="1000" b="1" kern="1200"/>
            <a:t>Telecommunications law</a:t>
          </a:r>
          <a:endParaRPr lang="pl-PL" sz="1000" b="1" kern="1200"/>
        </a:p>
      </dsp:txBody>
      <dsp:txXfrm>
        <a:off x="322162" y="2115128"/>
        <a:ext cx="4207171" cy="35018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41939"/>
          <a:ext cx="6120129" cy="626062"/>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en-GB" sz="900" kern="1200"/>
            <a:t>This is a way of sending content via email. In general, it is of an advertising nature, but its skillful composing allows, at least once, an increase of traffic in the site.</a:t>
          </a:r>
          <a:endParaRPr lang="pl-PL" sz="900" b="1" kern="1200"/>
        </a:p>
      </dsp:txBody>
      <dsp:txXfrm>
        <a:off x="0" y="241939"/>
        <a:ext cx="6120129" cy="626062"/>
      </dsp:txXfrm>
    </dsp:sp>
    <dsp:sp modelId="{9F524FE0-CCF2-4035-BBBD-ABCAA4DDB02A}">
      <dsp:nvSpPr>
        <dsp:cNvPr id="0" name=""/>
        <dsp:cNvSpPr/>
      </dsp:nvSpPr>
      <dsp:spPr>
        <a:xfrm>
          <a:off x="306006" y="20539"/>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pl-PL" sz="1000" b="1" kern="1200"/>
            <a:t>Mailing</a:t>
          </a:r>
        </a:p>
      </dsp:txBody>
      <dsp:txXfrm>
        <a:off x="327622" y="42155"/>
        <a:ext cx="4240859" cy="399568"/>
      </dsp:txXfrm>
    </dsp:sp>
    <dsp:sp modelId="{B314B642-D2C5-435F-BB0C-F7552D89F7B9}">
      <dsp:nvSpPr>
        <dsp:cNvPr id="0" name=""/>
        <dsp:cNvSpPr/>
      </dsp:nvSpPr>
      <dsp:spPr>
        <a:xfrm>
          <a:off x="0" y="1170401"/>
          <a:ext cx="6120129" cy="874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Our personal brand is an opportunity to not only attract traffic to our website, our YouTube channel or blog. It is also a possibility of better "monetization" (profit, earnings) of a given venture. It is worth striving to "keep up" our personal brand because it helps us to develop our websites. </a:t>
          </a:r>
          <a:endParaRPr lang="pl-PL" sz="900" b="1" kern="1200"/>
        </a:p>
      </dsp:txBody>
      <dsp:txXfrm>
        <a:off x="0" y="1170401"/>
        <a:ext cx="6120129" cy="874125"/>
      </dsp:txXfrm>
    </dsp:sp>
    <dsp:sp modelId="{A0841890-AF79-405E-A6CE-EA3321513D4D}">
      <dsp:nvSpPr>
        <dsp:cNvPr id="0" name=""/>
        <dsp:cNvSpPr/>
      </dsp:nvSpPr>
      <dsp:spPr>
        <a:xfrm>
          <a:off x="306006" y="949001"/>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Work on so-called personal branding (building your own brand)</a:t>
          </a:r>
          <a:endParaRPr lang="pl-PL" sz="1000" b="1" kern="1200">
            <a:solidFill>
              <a:schemeClr val="bg1"/>
            </a:solidFill>
          </a:endParaRPr>
        </a:p>
      </dsp:txBody>
      <dsp:txXfrm>
        <a:off x="327622" y="970617"/>
        <a:ext cx="4240859" cy="399568"/>
      </dsp:txXfrm>
    </dsp:sp>
    <dsp:sp modelId="{4249C16B-A239-4E64-A81E-B32F4514C3F3}">
      <dsp:nvSpPr>
        <dsp:cNvPr id="0" name=""/>
        <dsp:cNvSpPr/>
      </dsp:nvSpPr>
      <dsp:spPr>
        <a:xfrm>
          <a:off x="0" y="2346926"/>
          <a:ext cx="6120129" cy="874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If we do not take care of this, it may mean that that, despite good quality content, people will not come back to us. Why? No one likes to become tired and usability is responsible for our perception of a given website. We are reluctant to recommend websites that are poorly constructed, have poor navigation, non-functioning elements, or simply contain errors.</a:t>
          </a:r>
          <a:endParaRPr lang="pl-PL" sz="900" b="1" kern="1200"/>
        </a:p>
      </dsp:txBody>
      <dsp:txXfrm>
        <a:off x="0" y="2346926"/>
        <a:ext cx="6120129" cy="874125"/>
      </dsp:txXfrm>
    </dsp:sp>
    <dsp:sp modelId="{A1CCCAE0-2CC3-49E1-A061-3C66967C2384}">
      <dsp:nvSpPr>
        <dsp:cNvPr id="0" name=""/>
        <dsp:cNvSpPr/>
      </dsp:nvSpPr>
      <dsp:spPr>
        <a:xfrm>
          <a:off x="306006" y="2125526"/>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User-friendly interface</a:t>
          </a:r>
          <a:endParaRPr lang="pl-PL" sz="1000" b="1" kern="1200"/>
        </a:p>
      </dsp:txBody>
      <dsp:txXfrm>
        <a:off x="327622" y="2147142"/>
        <a:ext cx="4240859" cy="399568"/>
      </dsp:txXfrm>
    </dsp:sp>
    <dsp:sp modelId="{40A922CC-91A1-412D-9BEB-235B9CCA272D}">
      <dsp:nvSpPr>
        <dsp:cNvPr id="0" name=""/>
        <dsp:cNvSpPr/>
      </dsp:nvSpPr>
      <dsp:spPr>
        <a:xfrm>
          <a:off x="0" y="3523451"/>
          <a:ext cx="6120129" cy="111037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en-GB" sz="900" kern="1200"/>
            <a:t>Only real opinions should be expressed. Nobody destroys interest in their website as easily as a person who criticizes without foundation, bothers</a:t>
          </a:r>
          <a:r>
            <a:rPr lang="en-GB" sz="900" kern="1200">
              <a:solidFill>
                <a:srgbClr val="FF0000"/>
              </a:solidFill>
            </a:rPr>
            <a:t> </a:t>
          </a:r>
          <a:r>
            <a:rPr lang="en-GB" sz="900" kern="1200"/>
            <a:t>and provokes. Often, even people who are specialists in a given industry that do not adhere to the principle of "I do not bother the less popular, lesser known or even weaker" go down in the estimations of people who visit their websites. This is one of the ethical foundations, but it is also important in acquiring or losing traffic.</a:t>
          </a:r>
          <a:endParaRPr lang="pl-PL" sz="900" b="1" kern="1200">
            <a:solidFill>
              <a:srgbClr val="FF0000"/>
            </a:solidFill>
          </a:endParaRPr>
        </a:p>
      </dsp:txBody>
      <dsp:txXfrm>
        <a:off x="0" y="3523451"/>
        <a:ext cx="6120129" cy="1110375"/>
      </dsp:txXfrm>
    </dsp:sp>
    <dsp:sp modelId="{FD814603-7689-439C-AFD2-4822CFD42A1D}">
      <dsp:nvSpPr>
        <dsp:cNvPr id="0" name=""/>
        <dsp:cNvSpPr/>
      </dsp:nvSpPr>
      <dsp:spPr>
        <a:xfrm>
          <a:off x="306006" y="3302051"/>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No "hate"</a:t>
          </a:r>
          <a:endParaRPr lang="pl-PL" sz="1000" b="1" kern="1200"/>
        </a:p>
      </dsp:txBody>
      <dsp:txXfrm>
        <a:off x="327622" y="3323667"/>
        <a:ext cx="4240859" cy="399568"/>
      </dsp:txXfrm>
    </dsp:sp>
    <dsp:sp modelId="{04C08613-0A7F-4C18-99D7-FD194584E3A7}">
      <dsp:nvSpPr>
        <dsp:cNvPr id="0" name=""/>
        <dsp:cNvSpPr/>
      </dsp:nvSpPr>
      <dsp:spPr>
        <a:xfrm>
          <a:off x="0" y="4936227"/>
          <a:ext cx="6120129" cy="992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When we are at our first, second or third industry meeting, we can convey to several people the fact of our initiative, our project or our website. The more people will learn about us in this way, the easier it will be to upscale the visits to our website. It should be remembered that people who hear about us at such a meeting can give a curious fact about a given page, gaining additional traffic for us on our website.</a:t>
          </a:r>
          <a:endParaRPr lang="pl-PL" sz="900" b="1" kern="1200"/>
        </a:p>
      </dsp:txBody>
      <dsp:txXfrm>
        <a:off x="0" y="4936227"/>
        <a:ext cx="6120129" cy="992250"/>
      </dsp:txXfrm>
    </dsp:sp>
    <dsp:sp modelId="{AF086F2E-FE6E-416D-A975-346846EFC996}">
      <dsp:nvSpPr>
        <dsp:cNvPr id="0" name=""/>
        <dsp:cNvSpPr/>
      </dsp:nvSpPr>
      <dsp:spPr>
        <a:xfrm>
          <a:off x="306006" y="4714827"/>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Appearing at industry meetings</a:t>
          </a:r>
          <a:endParaRPr lang="pl-PL" sz="1000" b="1" kern="1200"/>
        </a:p>
      </dsp:txBody>
      <dsp:txXfrm>
        <a:off x="327622" y="4736443"/>
        <a:ext cx="4240859" cy="399568"/>
      </dsp:txXfrm>
    </dsp:sp>
    <dsp:sp modelId="{13C106B2-6F0E-4585-A5FA-9E61F1199EAA}">
      <dsp:nvSpPr>
        <dsp:cNvPr id="0" name=""/>
        <dsp:cNvSpPr/>
      </dsp:nvSpPr>
      <dsp:spPr>
        <a:xfrm>
          <a:off x="0" y="6230877"/>
          <a:ext cx="6120129" cy="992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Podcast (internet audio or video transmission), blog, video. These are just some of the tools that can help you increase traffic to your website. There are as many preferences as to the materials and forms that users like as there are people. Some prefer listening to podcasts, others prefer reading a blog form. It is also worth trying to reach mobile users through the tools Google has prepared - e.g. Google My Business. </a:t>
          </a:r>
          <a:endParaRPr lang="pl-PL" sz="900" b="1" kern="1200"/>
        </a:p>
      </dsp:txBody>
      <dsp:txXfrm>
        <a:off x="0" y="6230877"/>
        <a:ext cx="6120129" cy="992250"/>
      </dsp:txXfrm>
    </dsp:sp>
    <dsp:sp modelId="{E5F6BF3C-71E0-4B1A-8924-E3F2C398D9EF}">
      <dsp:nvSpPr>
        <dsp:cNvPr id="0" name=""/>
        <dsp:cNvSpPr/>
      </dsp:nvSpPr>
      <dsp:spPr>
        <a:xfrm>
          <a:off x="306006" y="6009477"/>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The use of different channels of content creation</a:t>
          </a:r>
          <a:endParaRPr lang="pl-PL" sz="1000" b="1" kern="1200"/>
        </a:p>
      </dsp:txBody>
      <dsp:txXfrm>
        <a:off x="327622" y="6031093"/>
        <a:ext cx="4240859" cy="399568"/>
      </dsp:txXfrm>
    </dsp:sp>
    <dsp:sp modelId="{448574C6-67D5-4165-ADBF-96969352AEB5}">
      <dsp:nvSpPr>
        <dsp:cNvPr id="0" name=""/>
        <dsp:cNvSpPr/>
      </dsp:nvSpPr>
      <dsp:spPr>
        <a:xfrm>
          <a:off x="0" y="7525527"/>
          <a:ext cx="6120129" cy="74418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It is known that creating content for users attracts them much more effectively than if these texts were to have a typically advertising form. Users are happy to visit places that convey a specific value. Then they are also much more willing to share the material. </a:t>
          </a:r>
          <a:endParaRPr lang="pl-PL" sz="900" b="1" kern="1200"/>
        </a:p>
      </dsp:txBody>
      <dsp:txXfrm>
        <a:off x="0" y="7525527"/>
        <a:ext cx="6120129" cy="744187"/>
      </dsp:txXfrm>
    </dsp:sp>
    <dsp:sp modelId="{189A050A-E4AB-440F-9B59-EEA654FEF773}">
      <dsp:nvSpPr>
        <dsp:cNvPr id="0" name=""/>
        <dsp:cNvSpPr/>
      </dsp:nvSpPr>
      <dsp:spPr>
        <a:xfrm>
          <a:off x="306006" y="7304127"/>
          <a:ext cx="4284091" cy="442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44500">
            <a:lnSpc>
              <a:spcPct val="90000"/>
            </a:lnSpc>
            <a:spcBef>
              <a:spcPct val="0"/>
            </a:spcBef>
            <a:spcAft>
              <a:spcPct val="35000"/>
            </a:spcAft>
          </a:pPr>
          <a:r>
            <a:rPr lang="en-GB" sz="1000" b="1" kern="1200"/>
            <a:t>Creating content for users, not for "monetization" (profit, earnings)</a:t>
          </a:r>
          <a:endParaRPr lang="pl-PL" sz="1000" b="1" kern="1200">
            <a:solidFill>
              <a:schemeClr val="bg1"/>
            </a:solidFill>
          </a:endParaRPr>
        </a:p>
      </dsp:txBody>
      <dsp:txXfrm>
        <a:off x="327622" y="7325743"/>
        <a:ext cx="4240859" cy="39956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60898"/>
          <a:ext cx="6124575" cy="58353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70764" rIns="475335"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This is another principle that facilitates the acquisition of traffic. If we use keywords that bring traffic, we will increase the visibility of the content in search engines.</a:t>
          </a:r>
          <a:endParaRPr lang="pl-PL" sz="900" b="1" kern="1200"/>
        </a:p>
      </dsp:txBody>
      <dsp:txXfrm>
        <a:off x="0" y="260898"/>
        <a:ext cx="6124575" cy="583537"/>
      </dsp:txXfrm>
    </dsp:sp>
    <dsp:sp modelId="{9F524FE0-CCF2-4035-BBBD-ABCAA4DDB02A}">
      <dsp:nvSpPr>
        <dsp:cNvPr id="0" name=""/>
        <dsp:cNvSpPr/>
      </dsp:nvSpPr>
      <dsp:spPr>
        <a:xfrm>
          <a:off x="306228" y="69018"/>
          <a:ext cx="4287202"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Saturation of the texts that we create with key words</a:t>
          </a:r>
          <a:endParaRPr lang="pl-PL" sz="1000" b="1" kern="1200"/>
        </a:p>
      </dsp:txBody>
      <dsp:txXfrm>
        <a:off x="324962" y="87752"/>
        <a:ext cx="4249734" cy="346292"/>
      </dsp:txXfrm>
    </dsp:sp>
    <dsp:sp modelId="{F1BEBF4B-D8F0-4577-8CA5-02B8938D8BE2}">
      <dsp:nvSpPr>
        <dsp:cNvPr id="0" name=""/>
        <dsp:cNvSpPr/>
      </dsp:nvSpPr>
      <dsp:spPr>
        <a:xfrm>
          <a:off x="0" y="1106516"/>
          <a:ext cx="6124575" cy="6961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70764"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Each heading is a chance for given material to be opened. It should be remembered that nowadays there are many blogs and portals fighting for the attention of a potential reader. That's why a catchy title is so important. </a:t>
          </a:r>
          <a:endParaRPr lang="pl-PL" sz="900" b="1" kern="1200"/>
        </a:p>
      </dsp:txBody>
      <dsp:txXfrm>
        <a:off x="0" y="1106516"/>
        <a:ext cx="6124575" cy="696150"/>
      </dsp:txXfrm>
    </dsp:sp>
    <dsp:sp modelId="{31D34E28-1FC6-4835-8DEB-F22E17B66BBF}">
      <dsp:nvSpPr>
        <dsp:cNvPr id="0" name=""/>
        <dsp:cNvSpPr/>
      </dsp:nvSpPr>
      <dsp:spPr>
        <a:xfrm>
          <a:off x="306228" y="914636"/>
          <a:ext cx="4287202"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Using catchy titles/headings</a:t>
          </a:r>
          <a:endParaRPr lang="pl-PL" sz="1000" b="1" kern="1200"/>
        </a:p>
      </dsp:txBody>
      <dsp:txXfrm>
        <a:off x="324962" y="933370"/>
        <a:ext cx="4249734" cy="346292"/>
      </dsp:txXfrm>
    </dsp:sp>
    <dsp:sp modelId="{ED01D77A-DF30-4F4A-987A-9A2DFABEAF77}">
      <dsp:nvSpPr>
        <dsp:cNvPr id="0" name=""/>
        <dsp:cNvSpPr/>
      </dsp:nvSpPr>
      <dsp:spPr>
        <a:xfrm>
          <a:off x="0" y="2064746"/>
          <a:ext cx="6124575" cy="6961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70764"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Sharing personal experiences and knowledge allows us to show more of a "human face", thanks to which it is easier to encourage people to read our materials. They know then that we are natural and sincere in what we do.</a:t>
          </a:r>
          <a:endParaRPr lang="pl-PL" sz="900" b="1" kern="1200"/>
        </a:p>
      </dsp:txBody>
      <dsp:txXfrm>
        <a:off x="0" y="2064746"/>
        <a:ext cx="6124575" cy="696150"/>
      </dsp:txXfrm>
    </dsp:sp>
    <dsp:sp modelId="{C54EF843-33D3-4605-8423-4776EACCC3B0}">
      <dsp:nvSpPr>
        <dsp:cNvPr id="0" name=""/>
        <dsp:cNvSpPr/>
      </dsp:nvSpPr>
      <dsp:spPr>
        <a:xfrm>
          <a:off x="306228" y="1872866"/>
          <a:ext cx="4287202"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Being clear</a:t>
          </a:r>
          <a:endParaRPr lang="pl-PL" sz="1000" b="1" kern="1200"/>
        </a:p>
      </dsp:txBody>
      <dsp:txXfrm>
        <a:off x="324962" y="1891600"/>
        <a:ext cx="4249734" cy="346292"/>
      </dsp:txXfrm>
    </dsp:sp>
    <dsp:sp modelId="{679A086F-27A7-4DAF-B5AC-B65509FE415A}">
      <dsp:nvSpPr>
        <dsp:cNvPr id="0" name=""/>
        <dsp:cNvSpPr/>
      </dsp:nvSpPr>
      <dsp:spPr>
        <a:xfrm>
          <a:off x="0" y="3022976"/>
          <a:ext cx="6124575" cy="9418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70764"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Currently, many people have a big problem with this because they treat their websites not as a business but as a hobby. Sometimes they don't have time to update information, create new content and other similar things. This is a big mistake. Regular planning and creating of new content ensures constant reception at least by those who have already become interested in our activities. </a:t>
          </a:r>
          <a:endParaRPr lang="pl-PL" sz="900" b="1" kern="1200"/>
        </a:p>
      </dsp:txBody>
      <dsp:txXfrm>
        <a:off x="0" y="3022976"/>
        <a:ext cx="6124575" cy="941850"/>
      </dsp:txXfrm>
    </dsp:sp>
    <dsp:sp modelId="{8CF1589E-526C-4F4F-BFF7-7A3F6E847FB3}">
      <dsp:nvSpPr>
        <dsp:cNvPr id="0" name=""/>
        <dsp:cNvSpPr/>
      </dsp:nvSpPr>
      <dsp:spPr>
        <a:xfrm>
          <a:off x="306228" y="2831096"/>
          <a:ext cx="4287202"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Regularity</a:t>
          </a:r>
          <a:endParaRPr lang="pl-PL" sz="1000" b="1" kern="1200"/>
        </a:p>
      </dsp:txBody>
      <dsp:txXfrm>
        <a:off x="324962" y="2849830"/>
        <a:ext cx="4249734" cy="346292"/>
      </dsp:txXfrm>
    </dsp:sp>
    <dsp:sp modelId="{0325F16B-0F98-4B97-85FA-38D8F8D61B69}">
      <dsp:nvSpPr>
        <dsp:cNvPr id="0" name=""/>
        <dsp:cNvSpPr/>
      </dsp:nvSpPr>
      <dsp:spPr>
        <a:xfrm>
          <a:off x="0" y="4226906"/>
          <a:ext cx="6124575" cy="819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270764" rIns="475335"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At the moment, many people use blog subscriptions. It is worth installing an RSS plugin so that Internet users can easily access new content. Keep in mind that we live in fast times and not everyone remembers about our blog. A message on RSS suggests that the favorite author just created a new work. </a:t>
          </a:r>
          <a:endParaRPr lang="pl-PL" sz="900" b="1" kern="1200"/>
        </a:p>
      </dsp:txBody>
      <dsp:txXfrm>
        <a:off x="0" y="4226906"/>
        <a:ext cx="6124575" cy="819000"/>
      </dsp:txXfrm>
    </dsp:sp>
    <dsp:sp modelId="{C0F2950F-C011-4E93-9992-7C0AE0B3F8A5}">
      <dsp:nvSpPr>
        <dsp:cNvPr id="0" name=""/>
        <dsp:cNvSpPr/>
      </dsp:nvSpPr>
      <dsp:spPr>
        <a:xfrm>
          <a:off x="306228" y="4035026"/>
          <a:ext cx="4287202"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just" defTabSz="444500">
            <a:lnSpc>
              <a:spcPct val="90000"/>
            </a:lnSpc>
            <a:spcBef>
              <a:spcPct val="0"/>
            </a:spcBef>
            <a:spcAft>
              <a:spcPct val="35000"/>
            </a:spcAft>
          </a:pPr>
          <a:r>
            <a:rPr lang="en-GB" sz="1000" b="1" kern="1200"/>
            <a:t>Installing an RSS plugin (format for data subscription)</a:t>
          </a:r>
          <a:endParaRPr lang="pl-PL" sz="1000" b="1" kern="1200">
            <a:solidFill>
              <a:schemeClr val="bg1"/>
            </a:solidFill>
          </a:endParaRPr>
        </a:p>
      </dsp:txBody>
      <dsp:txXfrm>
        <a:off x="324962" y="4053760"/>
        <a:ext cx="4249734" cy="34629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414487"/>
          <a:ext cx="6124575" cy="1801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541528"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their code is publicly available, almost always for free, thanks to which a large number of people use it, </a:t>
          </a:r>
          <a:endParaRPr lang="pl-PL" sz="900" kern="1200"/>
        </a:p>
        <a:p>
          <a:pPr marL="57150" lvl="1" indent="-57150" algn="just" defTabSz="400050">
            <a:lnSpc>
              <a:spcPct val="90000"/>
            </a:lnSpc>
            <a:spcBef>
              <a:spcPct val="0"/>
            </a:spcBef>
            <a:spcAft>
              <a:spcPct val="15000"/>
            </a:spcAft>
            <a:buChar char="••"/>
          </a:pPr>
          <a:r>
            <a:rPr lang="en-GB" sz="900" kern="1200"/>
            <a:t>a large number of Internet users with access to the source code create a huge number of plugins, templates and other additions, </a:t>
          </a:r>
          <a:endParaRPr lang="pl-PL" sz="900" kern="1200"/>
        </a:p>
        <a:p>
          <a:pPr marL="57150" lvl="1" indent="-57150" algn="just" defTabSz="400050">
            <a:lnSpc>
              <a:spcPct val="90000"/>
            </a:lnSpc>
            <a:spcBef>
              <a:spcPct val="0"/>
            </a:spcBef>
            <a:spcAft>
              <a:spcPct val="15000"/>
            </a:spcAft>
            <a:buChar char="••"/>
          </a:pPr>
          <a:r>
            <a:rPr lang="en-GB" sz="900" kern="1200"/>
            <a:t>Internet users quickly also catch security errors in the code, which could threaten the hacking of a site using the given CMS,</a:t>
          </a:r>
          <a:endParaRPr lang="pl-PL" sz="900" kern="1200"/>
        </a:p>
        <a:p>
          <a:pPr marL="57150" lvl="1" indent="-57150" algn="just" defTabSz="400050">
            <a:lnSpc>
              <a:spcPct val="90000"/>
            </a:lnSpc>
            <a:spcBef>
              <a:spcPct val="0"/>
            </a:spcBef>
            <a:spcAft>
              <a:spcPct val="15000"/>
            </a:spcAft>
            <a:buChar char="••"/>
          </a:pPr>
          <a:r>
            <a:rPr lang="en-GB" sz="900" kern="1200"/>
            <a:t>for security reasons, it is necessary to update such a system on a regular basis, </a:t>
          </a:r>
          <a:endParaRPr lang="pl-PL" sz="900" kern="1200"/>
        </a:p>
        <a:p>
          <a:pPr marL="57150" lvl="1" indent="-57150" algn="just" defTabSz="400050">
            <a:lnSpc>
              <a:spcPct val="90000"/>
            </a:lnSpc>
            <a:spcBef>
              <a:spcPct val="0"/>
            </a:spcBef>
            <a:spcAft>
              <a:spcPct val="15000"/>
            </a:spcAft>
            <a:buChar char="••"/>
          </a:pPr>
          <a:r>
            <a:rPr lang="en-GB" sz="900" kern="1200"/>
            <a:t>in popular CMSs the update comes down to a single click and almost never causes problems, </a:t>
          </a:r>
          <a:endParaRPr lang="pl-PL" sz="900" kern="1200"/>
        </a:p>
        <a:p>
          <a:pPr marL="57150" lvl="1" indent="-57150" algn="just" defTabSz="400050">
            <a:lnSpc>
              <a:spcPct val="90000"/>
            </a:lnSpc>
            <a:spcBef>
              <a:spcPct val="0"/>
            </a:spcBef>
            <a:spcAft>
              <a:spcPct val="15000"/>
            </a:spcAft>
            <a:buChar char="••"/>
          </a:pPr>
          <a:r>
            <a:rPr lang="en-GB" sz="900" kern="1200"/>
            <a:t>in less-popular CMSs the update may require programming knowledge and entail additional costs. </a:t>
          </a:r>
          <a:endParaRPr lang="pl-PL" sz="900" kern="1200"/>
        </a:p>
      </dsp:txBody>
      <dsp:txXfrm>
        <a:off x="0" y="414487"/>
        <a:ext cx="6124575" cy="1801800"/>
      </dsp:txXfrm>
    </dsp:sp>
    <dsp:sp modelId="{9F524FE0-CCF2-4035-BBBD-ABCAA4DDB02A}">
      <dsp:nvSpPr>
        <dsp:cNvPr id="0" name=""/>
        <dsp:cNvSpPr/>
      </dsp:nvSpPr>
      <dsp:spPr>
        <a:xfrm>
          <a:off x="306228" y="30727"/>
          <a:ext cx="4287202" cy="7675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00050">
            <a:lnSpc>
              <a:spcPct val="90000"/>
            </a:lnSpc>
            <a:spcBef>
              <a:spcPct val="0"/>
            </a:spcBef>
            <a:spcAft>
              <a:spcPct val="35000"/>
            </a:spcAft>
          </a:pPr>
          <a:r>
            <a:rPr lang="en-GB" sz="900" b="1" kern="1200"/>
            <a:t>Systems with "open source code" (very often called "open source")</a:t>
          </a:r>
          <a:endParaRPr lang="pl-PL" sz="900" b="1" kern="1200"/>
        </a:p>
      </dsp:txBody>
      <dsp:txXfrm>
        <a:off x="343695" y="68194"/>
        <a:ext cx="4212268" cy="692586"/>
      </dsp:txXfrm>
    </dsp:sp>
    <dsp:sp modelId="{FF602A52-77CB-4EF9-962A-D73A50242CFE}">
      <dsp:nvSpPr>
        <dsp:cNvPr id="0" name=""/>
        <dsp:cNvSpPr/>
      </dsp:nvSpPr>
      <dsp:spPr>
        <a:xfrm>
          <a:off x="0" y="2740447"/>
          <a:ext cx="6124575" cy="19246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541528"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 they are created and developed as companies' data products,</a:t>
          </a:r>
          <a:endParaRPr lang="pl-PL" sz="900" kern="1200"/>
        </a:p>
        <a:p>
          <a:pPr marL="57150" lvl="1" indent="-57150" algn="just" defTabSz="400050">
            <a:lnSpc>
              <a:spcPct val="90000"/>
            </a:lnSpc>
            <a:spcBef>
              <a:spcPct val="0"/>
            </a:spcBef>
            <a:spcAft>
              <a:spcPct val="15000"/>
            </a:spcAft>
            <a:buChar char="••"/>
          </a:pPr>
          <a:r>
            <a:rPr lang="en-GB" sz="900" kern="1200"/>
            <a:t>the code of such CMS is known only to the clients of the company where this CMS was used, </a:t>
          </a:r>
          <a:endParaRPr lang="pl-PL" sz="900" kern="1200"/>
        </a:p>
        <a:p>
          <a:pPr marL="57150" lvl="1" indent="-57150" algn="just" defTabSz="400050">
            <a:lnSpc>
              <a:spcPct val="90000"/>
            </a:lnSpc>
            <a:spcBef>
              <a:spcPct val="0"/>
            </a:spcBef>
            <a:spcAft>
              <a:spcPct val="15000"/>
            </a:spcAft>
            <a:buChar char="••"/>
          </a:pPr>
          <a:r>
            <a:rPr lang="en-GB" sz="900" kern="1200"/>
            <a:t>a small number of system users usually means a smaller number of available add-ons (created mainly by the software producer), </a:t>
          </a:r>
          <a:endParaRPr lang="pl-PL" sz="900" kern="1200"/>
        </a:p>
        <a:p>
          <a:pPr marL="57150" lvl="1" indent="-57150" algn="just" defTabSz="400050">
            <a:lnSpc>
              <a:spcPct val="90000"/>
            </a:lnSpc>
            <a:spcBef>
              <a:spcPct val="0"/>
            </a:spcBef>
            <a:spcAft>
              <a:spcPct val="15000"/>
            </a:spcAft>
            <a:buChar char="••"/>
          </a:pPr>
          <a:r>
            <a:rPr lang="en-GB" sz="900" kern="1200"/>
            <a:t>due to the fact that the code is only developed by one company, there is a greater chance that there are security errors in it, </a:t>
          </a:r>
          <a:endParaRPr lang="pl-PL" sz="900" kern="1200"/>
        </a:p>
        <a:p>
          <a:pPr marL="57150" lvl="1" indent="-57150" algn="just" defTabSz="400050">
            <a:lnSpc>
              <a:spcPct val="90000"/>
            </a:lnSpc>
            <a:spcBef>
              <a:spcPct val="0"/>
            </a:spcBef>
            <a:spcAft>
              <a:spcPct val="15000"/>
            </a:spcAft>
            <a:buChar char="••"/>
          </a:pPr>
          <a:r>
            <a:rPr lang="en-GB" sz="900" kern="1200"/>
            <a:t>this code is known to a small group of clients, so the chance of detecting and publishing a security gap is small</a:t>
          </a:r>
          <a:endParaRPr lang="pl-PL" sz="900" kern="1200">
            <a:solidFill>
              <a:srgbClr val="FF0000"/>
            </a:solidFill>
          </a:endParaRPr>
        </a:p>
        <a:p>
          <a:pPr marL="57150" lvl="1" indent="-57150" algn="just" defTabSz="400050">
            <a:lnSpc>
              <a:spcPct val="90000"/>
            </a:lnSpc>
            <a:spcBef>
              <a:spcPct val="0"/>
            </a:spcBef>
            <a:spcAft>
              <a:spcPct val="15000"/>
            </a:spcAft>
            <a:buChar char="••"/>
          </a:pPr>
          <a:r>
            <a:rPr lang="en-GB" sz="900" kern="1200"/>
            <a:t>you rarely need to update such a CMS, and sometimes an update is included in the system price, </a:t>
          </a:r>
          <a:endParaRPr lang="pl-PL" sz="900" kern="1200"/>
        </a:p>
        <a:p>
          <a:pPr marL="57150" lvl="1" indent="-57150" algn="just" defTabSz="400050">
            <a:lnSpc>
              <a:spcPct val="90000"/>
            </a:lnSpc>
            <a:spcBef>
              <a:spcPct val="0"/>
            </a:spcBef>
            <a:spcAft>
              <a:spcPct val="15000"/>
            </a:spcAft>
            <a:buChar char="••"/>
          </a:pPr>
          <a:r>
            <a:rPr lang="en-GB" sz="900" kern="1200"/>
            <a:t>the limited development possibilities, however, disqualify CMSs with closed code in 95% of cases. </a:t>
          </a:r>
          <a:endParaRPr lang="pl-PL" sz="900" kern="1200"/>
        </a:p>
      </dsp:txBody>
      <dsp:txXfrm>
        <a:off x="0" y="2740447"/>
        <a:ext cx="6124575" cy="1924650"/>
      </dsp:txXfrm>
    </dsp:sp>
    <dsp:sp modelId="{58A81A5B-D734-40D8-BB10-08CA3864F809}">
      <dsp:nvSpPr>
        <dsp:cNvPr id="0" name=""/>
        <dsp:cNvSpPr/>
      </dsp:nvSpPr>
      <dsp:spPr>
        <a:xfrm>
          <a:off x="306228" y="2356687"/>
          <a:ext cx="4287202" cy="7675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en-GB" sz="1000" b="1" kern="1200"/>
            <a:t>Systems with "closed source code"</a:t>
          </a:r>
          <a:endParaRPr lang="pl-PL" sz="1000" b="1" kern="1200"/>
        </a:p>
      </dsp:txBody>
      <dsp:txXfrm>
        <a:off x="343695" y="2394154"/>
        <a:ext cx="4212268" cy="69258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07589"/>
          <a:ext cx="6167886" cy="8316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Built using PHP and MySQL (scripting programming languages, mainly done on the server side), it holds first place in the popularity ranking. Over 24% of websites in the world are built on WordPress. Pages based on this platform are compliant with W3C standards, additionally optimized for search engines. Its huge selection of themes and plugins allows you to create virtually any type of website. </a:t>
          </a:r>
          <a:endParaRPr lang="pl-PL" sz="900" kern="1200"/>
        </a:p>
      </dsp:txBody>
      <dsp:txXfrm>
        <a:off x="0" y="207589"/>
        <a:ext cx="6167886" cy="831600"/>
      </dsp:txXfrm>
    </dsp:sp>
    <dsp:sp modelId="{9F524FE0-CCF2-4035-BBBD-ABCAA4DDB02A}">
      <dsp:nvSpPr>
        <dsp:cNvPr id="0" name=""/>
        <dsp:cNvSpPr/>
      </dsp:nvSpPr>
      <dsp:spPr>
        <a:xfrm>
          <a:off x="308394" y="91494"/>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WordPress</a:t>
          </a:r>
        </a:p>
      </dsp:txBody>
      <dsp:txXfrm>
        <a:off x="319922" y="103022"/>
        <a:ext cx="4294464" cy="213104"/>
      </dsp:txXfrm>
    </dsp:sp>
    <dsp:sp modelId="{FF602A52-77CB-4EF9-962A-D73A50242CFE}">
      <dsp:nvSpPr>
        <dsp:cNvPr id="0" name=""/>
        <dsp:cNvSpPr/>
      </dsp:nvSpPr>
      <dsp:spPr>
        <a:xfrm>
          <a:off x="0" y="1203644"/>
          <a:ext cx="6167886" cy="5922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 is ranked second in the popularity ranking, especially among small and large companies, mainly due to its flexibility and easy-to-use administrative control. It is optimized for search engines, which greatly enhances its promotional capabilities. </a:t>
          </a:r>
          <a:endParaRPr lang="pl-PL" sz="900" kern="1200"/>
        </a:p>
      </dsp:txBody>
      <dsp:txXfrm>
        <a:off x="0" y="1203644"/>
        <a:ext cx="6167886" cy="592200"/>
      </dsp:txXfrm>
    </dsp:sp>
    <dsp:sp modelId="{58A81A5B-D734-40D8-BB10-08CA3864F809}">
      <dsp:nvSpPr>
        <dsp:cNvPr id="0" name=""/>
        <dsp:cNvSpPr/>
      </dsp:nvSpPr>
      <dsp:spPr>
        <a:xfrm>
          <a:off x="308394" y="1076226"/>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Joomla</a:t>
          </a:r>
        </a:p>
      </dsp:txBody>
      <dsp:txXfrm>
        <a:off x="319922" y="1087754"/>
        <a:ext cx="4294464" cy="213104"/>
      </dsp:txXfrm>
    </dsp:sp>
    <dsp:sp modelId="{C44049D8-C2AC-42DD-9914-50F882AE90A3}">
      <dsp:nvSpPr>
        <dsp:cNvPr id="0" name=""/>
        <dsp:cNvSpPr/>
      </dsp:nvSpPr>
      <dsp:spPr>
        <a:xfrm>
          <a:off x="0" y="1971608"/>
          <a:ext cx="6167886" cy="478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Very similar to WordPress and Joomla. It also has hundreds of thousands of extensions and plugins. If your site has a lot of complicated and complex content, then Drupal is the best solution.</a:t>
          </a:r>
          <a:endParaRPr lang="pl-PL" sz="900" kern="1200"/>
        </a:p>
      </dsp:txBody>
      <dsp:txXfrm>
        <a:off x="0" y="1971608"/>
        <a:ext cx="6167886" cy="478800"/>
      </dsp:txXfrm>
    </dsp:sp>
    <dsp:sp modelId="{B1CEDEF4-9561-4593-9298-710B8BF44E86}">
      <dsp:nvSpPr>
        <dsp:cNvPr id="0" name=""/>
        <dsp:cNvSpPr/>
      </dsp:nvSpPr>
      <dsp:spPr>
        <a:xfrm>
          <a:off x="308394" y="1838333"/>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Drupal</a:t>
          </a:r>
        </a:p>
      </dsp:txBody>
      <dsp:txXfrm>
        <a:off x="319922" y="1849861"/>
        <a:ext cx="4294464" cy="213104"/>
      </dsp:txXfrm>
    </dsp:sp>
    <dsp:sp modelId="{DB4F1DB9-F0E3-4C3C-90D7-230AE8852E73}">
      <dsp:nvSpPr>
        <dsp:cNvPr id="0" name=""/>
        <dsp:cNvSpPr/>
      </dsp:nvSpPr>
      <dsp:spPr>
        <a:xfrm>
          <a:off x="0" y="2607816"/>
          <a:ext cx="6167886" cy="5922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Its strength is utility and simplicity. It would be a good solution for people who are less experienced in this area. ModX is well-optimized for search engines and does not need any additional plugins to get into the website ranking. </a:t>
          </a:r>
          <a:endParaRPr lang="pl-PL" sz="900" kern="1200"/>
        </a:p>
      </dsp:txBody>
      <dsp:txXfrm>
        <a:off x="0" y="2607816"/>
        <a:ext cx="6167886" cy="592200"/>
      </dsp:txXfrm>
    </dsp:sp>
    <dsp:sp modelId="{F02A89A9-C355-4275-BA6F-1E7238F75CF5}">
      <dsp:nvSpPr>
        <dsp:cNvPr id="0" name=""/>
        <dsp:cNvSpPr/>
      </dsp:nvSpPr>
      <dsp:spPr>
        <a:xfrm>
          <a:off x="308394" y="2478413"/>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ModX</a:t>
          </a:r>
        </a:p>
      </dsp:txBody>
      <dsp:txXfrm>
        <a:off x="319922" y="2489941"/>
        <a:ext cx="4294464" cy="213104"/>
      </dsp:txXfrm>
    </dsp:sp>
    <dsp:sp modelId="{1A7EC3E0-930C-41FB-90C1-6E5F01A78A7A}">
      <dsp:nvSpPr>
        <dsp:cNvPr id="0" name=""/>
        <dsp:cNvSpPr/>
      </dsp:nvSpPr>
      <dsp:spPr>
        <a:xfrm>
          <a:off x="0" y="3420323"/>
          <a:ext cx="6167886" cy="5922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For creating a website, it offers both free and paid options. It does not provide full freedom to design websites, but it is search engine friendly and provides assistance after the purchasing of a license.</a:t>
          </a:r>
          <a:endParaRPr lang="pl-PL" sz="900" kern="1200"/>
        </a:p>
      </dsp:txBody>
      <dsp:txXfrm>
        <a:off x="0" y="3420323"/>
        <a:ext cx="6167886" cy="592200"/>
      </dsp:txXfrm>
    </dsp:sp>
    <dsp:sp modelId="{F3DDD80B-BE47-4973-A9E7-9E191ED6714B}">
      <dsp:nvSpPr>
        <dsp:cNvPr id="0" name=""/>
        <dsp:cNvSpPr/>
      </dsp:nvSpPr>
      <dsp:spPr>
        <a:xfrm>
          <a:off x="308394" y="3312400"/>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ExpressionEngine</a:t>
          </a:r>
        </a:p>
      </dsp:txBody>
      <dsp:txXfrm>
        <a:off x="319922" y="3323928"/>
        <a:ext cx="4294464" cy="213104"/>
      </dsp:txXfrm>
    </dsp:sp>
    <dsp:sp modelId="{7EEFECEA-25CB-4C34-8938-18D9A57EBA87}">
      <dsp:nvSpPr>
        <dsp:cNvPr id="0" name=""/>
        <dsp:cNvSpPr/>
      </dsp:nvSpPr>
      <dsp:spPr>
        <a:xfrm>
          <a:off x="0" y="4223706"/>
          <a:ext cx="6167886" cy="478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 is flexible, free and has a very minimalist interface, which makes it easy to use. The package provides an anti-spam system and import tools. </a:t>
          </a:r>
          <a:endParaRPr lang="pl-PL" sz="900" kern="1200"/>
        </a:p>
      </dsp:txBody>
      <dsp:txXfrm>
        <a:off x="0" y="4223706"/>
        <a:ext cx="6167886" cy="478800"/>
      </dsp:txXfrm>
    </dsp:sp>
    <dsp:sp modelId="{162AC351-4686-4073-A5FA-8BE7BECA1E6A}">
      <dsp:nvSpPr>
        <dsp:cNvPr id="0" name=""/>
        <dsp:cNvSpPr/>
      </dsp:nvSpPr>
      <dsp:spPr>
        <a:xfrm>
          <a:off x="308394" y="4100383"/>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TextPattern</a:t>
          </a:r>
        </a:p>
      </dsp:txBody>
      <dsp:txXfrm>
        <a:off x="319922" y="4111911"/>
        <a:ext cx="4294464" cy="213104"/>
      </dsp:txXfrm>
    </dsp:sp>
    <dsp:sp modelId="{30AABF27-D27F-4096-8325-88FD83E6D6E0}">
      <dsp:nvSpPr>
        <dsp:cNvPr id="0" name=""/>
        <dsp:cNvSpPr/>
      </dsp:nvSpPr>
      <dsp:spPr>
        <a:xfrm>
          <a:off x="0" y="4883753"/>
          <a:ext cx="6167886" cy="478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 is friendly for positioning in search engines. Its security system is at a very high level, and it is therefore recommended for websites that value security.</a:t>
          </a:r>
          <a:endParaRPr lang="pl-PL" sz="900" kern="1200"/>
        </a:p>
      </dsp:txBody>
      <dsp:txXfrm>
        <a:off x="0" y="4883753"/>
        <a:ext cx="6167886" cy="478800"/>
      </dsp:txXfrm>
    </dsp:sp>
    <dsp:sp modelId="{078CB856-F17D-4A80-A141-599280F5E6B8}">
      <dsp:nvSpPr>
        <dsp:cNvPr id="0" name=""/>
        <dsp:cNvSpPr/>
      </dsp:nvSpPr>
      <dsp:spPr>
        <a:xfrm>
          <a:off x="308394" y="4783170"/>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Contao</a:t>
          </a:r>
        </a:p>
      </dsp:txBody>
      <dsp:txXfrm>
        <a:off x="319922" y="4794698"/>
        <a:ext cx="4294464" cy="213104"/>
      </dsp:txXfrm>
    </dsp:sp>
    <dsp:sp modelId="{14776990-2152-4330-A447-86957AE142BF}">
      <dsp:nvSpPr>
        <dsp:cNvPr id="0" name=""/>
        <dsp:cNvSpPr/>
      </dsp:nvSpPr>
      <dsp:spPr>
        <a:xfrm>
          <a:off x="0" y="5553644"/>
          <a:ext cx="6167886" cy="5922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 is very flexible, almost any feature or platform function can be changed. It offers ready-made, free templates as well as paid versions of them. Like Contao, it offers high, stringent security requirements.</a:t>
          </a:r>
          <a:endParaRPr lang="pl-PL" sz="900" kern="1200"/>
        </a:p>
      </dsp:txBody>
      <dsp:txXfrm>
        <a:off x="0" y="5553644"/>
        <a:ext cx="6167886" cy="592200"/>
      </dsp:txXfrm>
    </dsp:sp>
    <dsp:sp modelId="{653E0B3E-BBEA-4330-92A5-C5524A2723EA}">
      <dsp:nvSpPr>
        <dsp:cNvPr id="0" name=""/>
        <dsp:cNvSpPr/>
      </dsp:nvSpPr>
      <dsp:spPr>
        <a:xfrm>
          <a:off x="308394" y="5472537"/>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DotNetNuke</a:t>
          </a:r>
        </a:p>
      </dsp:txBody>
      <dsp:txXfrm>
        <a:off x="319922" y="5484065"/>
        <a:ext cx="4294464" cy="213104"/>
      </dsp:txXfrm>
    </dsp:sp>
    <dsp:sp modelId="{6BA9989B-54D4-4C41-A979-A4EE8F9C381E}">
      <dsp:nvSpPr>
        <dsp:cNvPr id="0" name=""/>
        <dsp:cNvSpPr/>
      </dsp:nvSpPr>
      <dsp:spPr>
        <a:xfrm>
          <a:off x="0" y="6265898"/>
          <a:ext cx="6167886" cy="548302"/>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 gives full freedom to the designers at the so-called front-end (or simply the appearance of a website). Despite its flexibility in creating websites, it does not provide any complicated themes.</a:t>
          </a:r>
          <a:endParaRPr lang="pl-PL" sz="900" kern="1200"/>
        </a:p>
      </dsp:txBody>
      <dsp:txXfrm>
        <a:off x="0" y="6265898"/>
        <a:ext cx="6167886" cy="548302"/>
      </dsp:txXfrm>
    </dsp:sp>
    <dsp:sp modelId="{A5B5F76E-6D34-403D-A668-6C239525664B}">
      <dsp:nvSpPr>
        <dsp:cNvPr id="0" name=""/>
        <dsp:cNvSpPr/>
      </dsp:nvSpPr>
      <dsp:spPr>
        <a:xfrm>
          <a:off x="308394" y="6177819"/>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Umbraco</a:t>
          </a:r>
        </a:p>
      </dsp:txBody>
      <dsp:txXfrm>
        <a:off x="319922" y="6189347"/>
        <a:ext cx="4294464" cy="213104"/>
      </dsp:txXfrm>
    </dsp:sp>
    <dsp:sp modelId="{45D6E1F6-1527-4C9D-9215-E0CBE4B078F8}">
      <dsp:nvSpPr>
        <dsp:cNvPr id="0" name=""/>
        <dsp:cNvSpPr/>
      </dsp:nvSpPr>
      <dsp:spPr>
        <a:xfrm>
          <a:off x="0" y="6924318"/>
          <a:ext cx="6167886" cy="5922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8697" tIns="166624" rIns="478697"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Its advantage is a free license and support for web applications. It is gaining popularity due to its flexibility in coding and using themes. It also offers support for business websites, which is why it is a great choice for corporations.</a:t>
          </a:r>
          <a:endParaRPr lang="pl-PL" sz="900" kern="1200"/>
        </a:p>
      </dsp:txBody>
      <dsp:txXfrm>
        <a:off x="0" y="6924318"/>
        <a:ext cx="6167886" cy="592200"/>
      </dsp:txXfrm>
    </dsp:sp>
    <dsp:sp modelId="{2F8011FB-982C-4324-A0E6-15F39CD6C6ED}">
      <dsp:nvSpPr>
        <dsp:cNvPr id="0" name=""/>
        <dsp:cNvSpPr/>
      </dsp:nvSpPr>
      <dsp:spPr>
        <a:xfrm>
          <a:off x="308394" y="6836911"/>
          <a:ext cx="4317520"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pl-PL" sz="900" b="1" kern="1200"/>
            <a:t>Concrete 5</a:t>
          </a:r>
        </a:p>
      </dsp:txBody>
      <dsp:txXfrm>
        <a:off x="319922" y="6848439"/>
        <a:ext cx="4294464" cy="21310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83262"/>
          <a:ext cx="6115050" cy="617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endParaRPr lang="pl-PL" sz="900" kern="1200"/>
        </a:p>
        <a:p>
          <a:pPr marL="57150" lvl="1" indent="-57150" algn="just" defTabSz="400050">
            <a:lnSpc>
              <a:spcPct val="90000"/>
            </a:lnSpc>
            <a:spcBef>
              <a:spcPct val="0"/>
            </a:spcBef>
            <a:spcAft>
              <a:spcPct val="15000"/>
            </a:spcAft>
            <a:buChar char="••"/>
          </a:pPr>
          <a:r>
            <a:rPr lang="en-GB" sz="900" kern="1200"/>
            <a:t>this will ensure that both users and indexing bots can quickly reach the most important content,</a:t>
          </a:r>
          <a:endParaRPr lang="pl-PL" sz="900" kern="1200"/>
        </a:p>
        <a:p>
          <a:pPr marL="57150" lvl="1" indent="-57150" algn="just" defTabSz="400050">
            <a:lnSpc>
              <a:spcPct val="90000"/>
            </a:lnSpc>
            <a:spcBef>
              <a:spcPct val="0"/>
            </a:spcBef>
            <a:spcAft>
              <a:spcPct val="15000"/>
            </a:spcAft>
            <a:buChar char="••"/>
          </a:pPr>
          <a:r>
            <a:rPr lang="en-GB" sz="900" kern="1200"/>
            <a:t>it is necessary to remember about internal linking and index only the most important subpages.</a:t>
          </a:r>
        </a:p>
      </dsp:txBody>
      <dsp:txXfrm>
        <a:off x="0" y="83262"/>
        <a:ext cx="6115050" cy="617400"/>
      </dsp:txXfrm>
    </dsp:sp>
    <dsp:sp modelId="{9F524FE0-CCF2-4035-BBBD-ABCAA4DDB02A}">
      <dsp:nvSpPr>
        <dsp:cNvPr id="0" name=""/>
        <dsp:cNvSpPr/>
      </dsp:nvSpPr>
      <dsp:spPr>
        <a:xfrm>
          <a:off x="305752" y="0"/>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Proper layout of information on the site</a:t>
          </a:r>
          <a:endParaRPr lang="pl-PL" sz="900" b="1" kern="1200"/>
        </a:p>
      </dsp:txBody>
      <dsp:txXfrm>
        <a:off x="315839" y="10087"/>
        <a:ext cx="4260361" cy="186466"/>
      </dsp:txXfrm>
    </dsp:sp>
    <dsp:sp modelId="{FF602A52-77CB-4EF9-962A-D73A50242CFE}">
      <dsp:nvSpPr>
        <dsp:cNvPr id="0" name=""/>
        <dsp:cNvSpPr/>
      </dsp:nvSpPr>
      <dsp:spPr>
        <a:xfrm>
          <a:off x="0" y="845713"/>
          <a:ext cx="6115050" cy="882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endParaRPr lang="pl-PL" sz="900" kern="1200"/>
        </a:p>
        <a:p>
          <a:pPr marL="57150" lvl="1" indent="-57150" algn="just" defTabSz="400050">
            <a:lnSpc>
              <a:spcPct val="90000"/>
            </a:lnSpc>
            <a:spcBef>
              <a:spcPct val="0"/>
            </a:spcBef>
            <a:spcAft>
              <a:spcPct val="15000"/>
            </a:spcAft>
            <a:buChar char="••"/>
          </a:pPr>
          <a:r>
            <a:rPr lang="en-GB" sz="900" kern="1200"/>
            <a:t>if there is such a possibility, use a keyword in the domain name,</a:t>
          </a:r>
          <a:endParaRPr lang="pl-PL" sz="900" kern="1200"/>
        </a:p>
        <a:p>
          <a:pPr marL="57150" lvl="1" indent="-57150" algn="just" defTabSz="400050">
            <a:lnSpc>
              <a:spcPct val="90000"/>
            </a:lnSpc>
            <a:spcBef>
              <a:spcPct val="0"/>
            </a:spcBef>
            <a:spcAft>
              <a:spcPct val="15000"/>
            </a:spcAft>
            <a:buChar char="••"/>
          </a:pPr>
          <a:r>
            <a:rPr lang="en-GB" sz="900" kern="1200"/>
            <a:t>it's worth making sure that the most important keywords assigned to the selected subpage appear in the address,</a:t>
          </a:r>
        </a:p>
        <a:p>
          <a:pPr marL="57150" lvl="1" indent="-57150" algn="just" defTabSz="400050">
            <a:lnSpc>
              <a:spcPct val="90000"/>
            </a:lnSpc>
            <a:spcBef>
              <a:spcPct val="0"/>
            </a:spcBef>
            <a:spcAft>
              <a:spcPct val="15000"/>
            </a:spcAft>
            <a:buChar char="••"/>
          </a:pPr>
          <a:r>
            <a:rPr lang="en-GB" sz="900" kern="1200"/>
            <a:t>the length of URL addresses and their syntax is also an important element.</a:t>
          </a:r>
        </a:p>
      </dsp:txBody>
      <dsp:txXfrm>
        <a:off x="0" y="845713"/>
        <a:ext cx="6115050" cy="882000"/>
      </dsp:txXfrm>
    </dsp:sp>
    <dsp:sp modelId="{58A81A5B-D734-40D8-BB10-08CA3864F809}">
      <dsp:nvSpPr>
        <dsp:cNvPr id="0" name=""/>
        <dsp:cNvSpPr/>
      </dsp:nvSpPr>
      <dsp:spPr>
        <a:xfrm>
          <a:off x="305752" y="743833"/>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Friendly url addresses</a:t>
          </a:r>
          <a:endParaRPr lang="pl-PL" sz="900" b="1" kern="1200"/>
        </a:p>
      </dsp:txBody>
      <dsp:txXfrm>
        <a:off x="315839" y="753920"/>
        <a:ext cx="4260361" cy="186466"/>
      </dsp:txXfrm>
    </dsp:sp>
    <dsp:sp modelId="{C44049D8-C2AC-42DD-9914-50F882AE90A3}">
      <dsp:nvSpPr>
        <dsp:cNvPr id="0" name=""/>
        <dsp:cNvSpPr/>
      </dsp:nvSpPr>
      <dsp:spPr>
        <a:xfrm>
          <a:off x="0" y="1869843"/>
          <a:ext cx="6115050" cy="9481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thanks to skillful linking it is possible to determine how to separate the  flow of page ranks</a:t>
          </a:r>
          <a:r>
            <a:rPr lang="pl-PL" sz="900" kern="1200">
              <a:solidFill>
                <a:srgbClr val="FF0000"/>
              </a:solidFill>
            </a:rPr>
            <a:t> </a:t>
          </a:r>
          <a:r>
            <a:rPr lang="en-GB" sz="900" kern="1200"/>
            <a:t>(the method of giving indexed web pages a specific numerical value, indicating their quality) between selected subpages of the website, which can ensure success in the form of high traffic on the page,</a:t>
          </a:r>
          <a:endParaRPr lang="pl-PL" sz="900" kern="1200"/>
        </a:p>
        <a:p>
          <a:pPr marL="57150" lvl="1" indent="-57150" algn="just" defTabSz="400050">
            <a:lnSpc>
              <a:spcPct val="90000"/>
            </a:lnSpc>
            <a:spcBef>
              <a:spcPct val="0"/>
            </a:spcBef>
            <a:spcAft>
              <a:spcPct val="15000"/>
            </a:spcAft>
            <a:buChar char="••"/>
          </a:pPr>
          <a:r>
            <a:rPr lang="en-GB" sz="900" kern="1200"/>
            <a:t>at the level of creating a website structure, it is worth drawing up an internal linking scheme, as this will be helpful in the next stages of positioning.</a:t>
          </a:r>
        </a:p>
      </dsp:txBody>
      <dsp:txXfrm>
        <a:off x="0" y="1869843"/>
        <a:ext cx="6115050" cy="948150"/>
      </dsp:txXfrm>
    </dsp:sp>
    <dsp:sp modelId="{B1CEDEF4-9561-4593-9298-710B8BF44E86}">
      <dsp:nvSpPr>
        <dsp:cNvPr id="0" name=""/>
        <dsp:cNvSpPr/>
      </dsp:nvSpPr>
      <dsp:spPr>
        <a:xfrm>
          <a:off x="305752" y="1774502"/>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Internal linking</a:t>
          </a:r>
          <a:endParaRPr lang="pl-PL" sz="900" b="1" kern="1200"/>
        </a:p>
      </dsp:txBody>
      <dsp:txXfrm>
        <a:off x="315839" y="1784589"/>
        <a:ext cx="4260361" cy="186466"/>
      </dsp:txXfrm>
    </dsp:sp>
    <dsp:sp modelId="{DB4F1DB9-F0E3-4C3C-90D7-230AE8852E73}">
      <dsp:nvSpPr>
        <dsp:cNvPr id="0" name=""/>
        <dsp:cNvSpPr/>
      </dsp:nvSpPr>
      <dsp:spPr>
        <a:xfrm>
          <a:off x="0" y="2968822"/>
          <a:ext cx="6115050" cy="72764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always, whenever possible, use links with anchor text (a word or phrase, which is a link) in accordance with the most important keyword,</a:t>
          </a:r>
          <a:endParaRPr lang="pl-PL" sz="900" kern="1200"/>
        </a:p>
        <a:p>
          <a:pPr marL="57150" lvl="1" indent="-57150" algn="just" defTabSz="400050">
            <a:lnSpc>
              <a:spcPct val="90000"/>
            </a:lnSpc>
            <a:spcBef>
              <a:spcPct val="0"/>
            </a:spcBef>
            <a:spcAft>
              <a:spcPct val="15000"/>
            </a:spcAft>
            <a:buChar char="••"/>
          </a:pPr>
          <a:r>
            <a:rPr lang="en-GB" sz="900" kern="1200"/>
            <a:t>you should also remember to use a keyword in the title link tag,</a:t>
          </a:r>
          <a:endParaRPr lang="en-GB" sz="900" kern="1200">
            <a:solidFill>
              <a:srgbClr val="FF0000"/>
            </a:solidFill>
          </a:endParaRPr>
        </a:p>
        <a:p>
          <a:pPr marL="57150" lvl="1" indent="-57150" algn="just" defTabSz="400050">
            <a:lnSpc>
              <a:spcPct val="90000"/>
            </a:lnSpc>
            <a:spcBef>
              <a:spcPct val="0"/>
            </a:spcBef>
            <a:spcAft>
              <a:spcPct val="15000"/>
            </a:spcAft>
            <a:buChar char="••"/>
          </a:pPr>
          <a:r>
            <a:rPr lang="en-GB" sz="900" kern="1200"/>
            <a:t>if possible, you should refrain from using phrases like "read more", "go further" or "see more".</a:t>
          </a:r>
        </a:p>
      </dsp:txBody>
      <dsp:txXfrm>
        <a:off x="0" y="2968822"/>
        <a:ext cx="6115050" cy="727649"/>
      </dsp:txXfrm>
    </dsp:sp>
    <dsp:sp modelId="{F02A89A9-C355-4275-BA6F-1E7238F75CF5}">
      <dsp:nvSpPr>
        <dsp:cNvPr id="0" name=""/>
        <dsp:cNvSpPr/>
      </dsp:nvSpPr>
      <dsp:spPr>
        <a:xfrm>
          <a:off x="305752" y="2863772"/>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Proper keyword targeting</a:t>
          </a:r>
          <a:endParaRPr lang="pl-PL" sz="900" b="1" kern="1200"/>
        </a:p>
      </dsp:txBody>
      <dsp:txXfrm>
        <a:off x="315839" y="2873859"/>
        <a:ext cx="4260361" cy="186466"/>
      </dsp:txXfrm>
    </dsp:sp>
    <dsp:sp modelId="{1A7EC3E0-930C-41FB-90C1-6E5F01A78A7A}">
      <dsp:nvSpPr>
        <dsp:cNvPr id="0" name=""/>
        <dsp:cNvSpPr/>
      </dsp:nvSpPr>
      <dsp:spPr>
        <a:xfrm>
          <a:off x="0" y="3897418"/>
          <a:ext cx="6115050" cy="1102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 it is important that the keyword that is assigned to a given subpage appears at least several times in the content of the site, in the &lt;h1&gt; &lt;h2&gt; &lt;h3&gt; tags and in the page title,</a:t>
          </a:r>
          <a:endParaRPr lang="pl-PL" sz="900" kern="1200"/>
        </a:p>
        <a:p>
          <a:pPr marL="57150" lvl="1" indent="-57150" algn="just" defTabSz="400050">
            <a:lnSpc>
              <a:spcPct val="90000"/>
            </a:lnSpc>
            <a:spcBef>
              <a:spcPct val="0"/>
            </a:spcBef>
            <a:spcAft>
              <a:spcPct val="15000"/>
            </a:spcAft>
            <a:buChar char="••"/>
          </a:pPr>
          <a:r>
            <a:rPr lang="en-GB" sz="900" kern="1200"/>
            <a:t> the content on the site should be adequately saturated with keywords so that Google can assign it to the appropriate directory and that the bot can determine what topic the subpage is talking about,</a:t>
          </a:r>
        </a:p>
        <a:p>
          <a:pPr marL="57150" lvl="1" indent="-57150" algn="just" defTabSz="400050">
            <a:lnSpc>
              <a:spcPct val="90000"/>
            </a:lnSpc>
            <a:spcBef>
              <a:spcPct val="0"/>
            </a:spcBef>
            <a:spcAft>
              <a:spcPct val="15000"/>
            </a:spcAft>
            <a:buChar char="••"/>
          </a:pPr>
          <a:r>
            <a:rPr lang="en-GB" sz="900" kern="1200"/>
            <a:t> It is a good practice in website positioning to give alternative grammatical forms and synonyms of the keyword.</a:t>
          </a:r>
          <a:endParaRPr lang="en-GB" sz="900" kern="1200">
            <a:solidFill>
              <a:srgbClr val="FF0000"/>
            </a:solidFill>
          </a:endParaRPr>
        </a:p>
      </dsp:txBody>
      <dsp:txXfrm>
        <a:off x="0" y="3897418"/>
        <a:ext cx="6115050" cy="1102500"/>
      </dsp:txXfrm>
    </dsp:sp>
    <dsp:sp modelId="{F3DDD80B-BE47-4973-A9E7-9E191ED6714B}">
      <dsp:nvSpPr>
        <dsp:cNvPr id="0" name=""/>
        <dsp:cNvSpPr/>
      </dsp:nvSpPr>
      <dsp:spPr>
        <a:xfrm>
          <a:off x="305752" y="3802986"/>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Content optimization in accordance with positioned keywords</a:t>
          </a:r>
          <a:endParaRPr lang="pl-PL" sz="900" b="1" kern="1200"/>
        </a:p>
      </dsp:txBody>
      <dsp:txXfrm>
        <a:off x="315839" y="3813073"/>
        <a:ext cx="4260361" cy="186466"/>
      </dsp:txXfrm>
    </dsp:sp>
    <dsp:sp modelId="{7EEFECEA-25CB-4C34-8938-18D9A57EBA87}">
      <dsp:nvSpPr>
        <dsp:cNvPr id="0" name=""/>
        <dsp:cNvSpPr/>
      </dsp:nvSpPr>
      <dsp:spPr>
        <a:xfrm>
          <a:off x="0" y="5184703"/>
          <a:ext cx="6115050" cy="72764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when creating content for a website, only unique content should be created, keeping in mind that the content should not be copied from other (especially stronger) websites,</a:t>
          </a:r>
          <a:endParaRPr lang="pl-PL" sz="900" kern="1200"/>
        </a:p>
        <a:p>
          <a:pPr marL="57150" lvl="1" indent="-57150" algn="just" defTabSz="400050">
            <a:lnSpc>
              <a:spcPct val="90000"/>
            </a:lnSpc>
            <a:spcBef>
              <a:spcPct val="0"/>
            </a:spcBef>
            <a:spcAft>
              <a:spcPct val="15000"/>
            </a:spcAft>
            <a:buChar char="••"/>
          </a:pPr>
          <a:r>
            <a:rPr lang="en-GB" sz="900" kern="1200"/>
            <a:t>remember that the same content should not be indexed at different web addresses (this is especially important when there is a search engine on the page that indexes search results).</a:t>
          </a:r>
        </a:p>
      </dsp:txBody>
      <dsp:txXfrm>
        <a:off x="0" y="5184703"/>
        <a:ext cx="6115050" cy="727649"/>
      </dsp:txXfrm>
    </dsp:sp>
    <dsp:sp modelId="{162AC351-4686-4073-A5FA-8BE7BECA1E6A}">
      <dsp:nvSpPr>
        <dsp:cNvPr id="0" name=""/>
        <dsp:cNvSpPr/>
      </dsp:nvSpPr>
      <dsp:spPr>
        <a:xfrm>
          <a:off x="305752" y="5076796"/>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Duplication of content and positioning</a:t>
          </a:r>
          <a:r>
            <a:rPr lang="pl-PL" sz="900" b="1" kern="1200"/>
            <a:t> </a:t>
          </a:r>
        </a:p>
      </dsp:txBody>
      <dsp:txXfrm>
        <a:off x="315839" y="5086883"/>
        <a:ext cx="4260361" cy="186466"/>
      </dsp:txXfrm>
    </dsp:sp>
    <dsp:sp modelId="{30AABF27-D27F-4096-8325-88FD83E6D6E0}">
      <dsp:nvSpPr>
        <dsp:cNvPr id="0" name=""/>
        <dsp:cNvSpPr/>
      </dsp:nvSpPr>
      <dsp:spPr>
        <a:xfrm>
          <a:off x="0" y="6083437"/>
          <a:ext cx="6115050" cy="72764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a situation in which the same main keyword is used in the optimization of several subpages, thanks to which the Google bot itself selects the page that is displayed under the selected query,</a:t>
          </a:r>
          <a:endParaRPr lang="pl-PL" sz="900" kern="1200"/>
        </a:p>
        <a:p>
          <a:pPr marL="57150" lvl="1" indent="-57150" algn="just" defTabSz="400050">
            <a:lnSpc>
              <a:spcPct val="90000"/>
            </a:lnSpc>
            <a:spcBef>
              <a:spcPct val="0"/>
            </a:spcBef>
            <a:spcAft>
              <a:spcPct val="15000"/>
            </a:spcAft>
            <a:buChar char="••"/>
          </a:pPr>
          <a:r>
            <a:rPr lang="en-GB" sz="900" kern="1200"/>
            <a:t>the solution to the problem is to limit the use of keywords on subpages that should not be displayed under a given query.</a:t>
          </a:r>
        </a:p>
      </dsp:txBody>
      <dsp:txXfrm>
        <a:off x="0" y="6083437"/>
        <a:ext cx="6115050" cy="727649"/>
      </dsp:txXfrm>
    </dsp:sp>
    <dsp:sp modelId="{078CB856-F17D-4A80-A141-599280F5E6B8}">
      <dsp:nvSpPr>
        <dsp:cNvPr id="0" name=""/>
        <dsp:cNvSpPr/>
      </dsp:nvSpPr>
      <dsp:spPr>
        <a:xfrm>
          <a:off x="305752" y="5982934"/>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Keyword cannibalization</a:t>
          </a:r>
          <a:endParaRPr lang="pl-PL" sz="900" b="1" kern="1200"/>
        </a:p>
      </dsp:txBody>
      <dsp:txXfrm>
        <a:off x="315839" y="5993021"/>
        <a:ext cx="4260361" cy="186466"/>
      </dsp:txXfrm>
    </dsp:sp>
    <dsp:sp modelId="{14776990-2152-4330-A447-86957AE142BF}">
      <dsp:nvSpPr>
        <dsp:cNvPr id="0" name=""/>
        <dsp:cNvSpPr/>
      </dsp:nvSpPr>
      <dsp:spPr>
        <a:xfrm>
          <a:off x="0" y="6983198"/>
          <a:ext cx="6115050" cy="72764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if Google bots are able to move faster between subpages of the website, this will result in faster indexing of the website,</a:t>
          </a:r>
          <a:endParaRPr lang="pl-PL" sz="900" kern="1200"/>
        </a:p>
        <a:p>
          <a:pPr marL="57150" lvl="1" indent="-57150" algn="just" defTabSz="400050">
            <a:lnSpc>
              <a:spcPct val="90000"/>
            </a:lnSpc>
            <a:spcBef>
              <a:spcPct val="0"/>
            </a:spcBef>
            <a:spcAft>
              <a:spcPct val="15000"/>
            </a:spcAft>
            <a:buChar char="••"/>
          </a:pPr>
          <a:r>
            <a:rPr lang="en-GB" sz="900" kern="1200"/>
            <a:t>users do not like being on sites that take a long time to load,</a:t>
          </a:r>
        </a:p>
        <a:p>
          <a:pPr marL="57150" lvl="1" indent="-57150" algn="just" defTabSz="400050">
            <a:lnSpc>
              <a:spcPct val="90000"/>
            </a:lnSpc>
            <a:spcBef>
              <a:spcPct val="0"/>
            </a:spcBef>
            <a:spcAft>
              <a:spcPct val="15000"/>
            </a:spcAft>
            <a:buChar char="••"/>
          </a:pPr>
          <a:r>
            <a:rPr lang="en-GB" sz="900" kern="1200"/>
            <a:t>the site will lose the "anchor", which will prevent it from being properly visible in search results.</a:t>
          </a:r>
        </a:p>
      </dsp:txBody>
      <dsp:txXfrm>
        <a:off x="0" y="6983198"/>
        <a:ext cx="6115050" cy="727649"/>
      </dsp:txXfrm>
    </dsp:sp>
    <dsp:sp modelId="{653E0B3E-BBEA-4330-92A5-C5524A2723EA}">
      <dsp:nvSpPr>
        <dsp:cNvPr id="0" name=""/>
        <dsp:cNvSpPr/>
      </dsp:nvSpPr>
      <dsp:spPr>
        <a:xfrm>
          <a:off x="305752" y="6894830"/>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The speed of page loading and its impact on positioning</a:t>
          </a:r>
          <a:endParaRPr lang="pl-PL" sz="900" b="1" kern="1200"/>
        </a:p>
      </dsp:txBody>
      <dsp:txXfrm>
        <a:off x="315839" y="6904917"/>
        <a:ext cx="4260361" cy="186466"/>
      </dsp:txXfrm>
    </dsp:sp>
    <dsp:sp modelId="{6BA9989B-54D4-4C41-A979-A4EE8F9C381E}">
      <dsp:nvSpPr>
        <dsp:cNvPr id="0" name=""/>
        <dsp:cNvSpPr/>
      </dsp:nvSpPr>
      <dsp:spPr>
        <a:xfrm>
          <a:off x="0" y="7814528"/>
          <a:ext cx="6115050" cy="681771"/>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145796" rIns="47459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from April 21, 2015 adapting a site for mobile devices has had a very big impact on the positioning of the website,</a:t>
          </a:r>
          <a:endParaRPr lang="pl-PL" sz="900" kern="1200"/>
        </a:p>
        <a:p>
          <a:pPr marL="57150" lvl="1" indent="-57150" algn="just" defTabSz="400050">
            <a:lnSpc>
              <a:spcPct val="90000"/>
            </a:lnSpc>
            <a:spcBef>
              <a:spcPct val="0"/>
            </a:spcBef>
            <a:spcAft>
              <a:spcPct val="15000"/>
            </a:spcAft>
            <a:buChar char="••"/>
          </a:pPr>
          <a:r>
            <a:rPr lang="en-GB" sz="900" kern="1200"/>
            <a:t>this aspect should be given special attention.</a:t>
          </a:r>
        </a:p>
      </dsp:txBody>
      <dsp:txXfrm>
        <a:off x="0" y="7814528"/>
        <a:ext cx="6115050" cy="681771"/>
      </dsp:txXfrm>
    </dsp:sp>
    <dsp:sp modelId="{A5B5F76E-6D34-403D-A668-6C239525664B}">
      <dsp:nvSpPr>
        <dsp:cNvPr id="0" name=""/>
        <dsp:cNvSpPr/>
      </dsp:nvSpPr>
      <dsp:spPr>
        <a:xfrm>
          <a:off x="305752" y="7754975"/>
          <a:ext cx="4280535"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just" defTabSz="400050">
            <a:lnSpc>
              <a:spcPct val="90000"/>
            </a:lnSpc>
            <a:spcBef>
              <a:spcPct val="0"/>
            </a:spcBef>
            <a:spcAft>
              <a:spcPct val="35000"/>
            </a:spcAft>
          </a:pPr>
          <a:r>
            <a:rPr lang="en-GB" sz="900" b="1" kern="1200"/>
            <a:t>The mobile version of the website affects Google's positioning</a:t>
          </a:r>
          <a:endParaRPr lang="pl-PL" sz="900" b="1" kern="1200"/>
        </a:p>
      </dsp:txBody>
      <dsp:txXfrm>
        <a:off x="315839" y="7765062"/>
        <a:ext cx="4260361" cy="18646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0"/>
          <a:ext cx="6181725" cy="9056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771" tIns="520700" rIns="479771" bIns="7112" numCol="1" spcCol="1270" anchor="t" anchorCtr="0">
          <a:noAutofit/>
        </a:bodyPr>
        <a:lstStyle/>
        <a:p>
          <a:pPr marL="57150" lvl="1" indent="-57150" algn="just" defTabSz="44450">
            <a:lnSpc>
              <a:spcPct val="90000"/>
            </a:lnSpc>
            <a:spcBef>
              <a:spcPct val="0"/>
            </a:spcBef>
            <a:spcAft>
              <a:spcPct val="15000"/>
            </a:spcAft>
            <a:buChar char="••"/>
          </a:pPr>
          <a:r>
            <a:rPr lang="en-GB" sz="100" kern="1200">
              <a:solidFill>
                <a:schemeClr val="bg1"/>
              </a:solidFill>
            </a:rPr>
            <a:t>T</a:t>
          </a:r>
          <a:r>
            <a:rPr lang="en-GB" sz="900" kern="1200"/>
            <a:t>There is nothing more misleading, changes in search results occur all the time, the position of a page in search results can change daily. This is due to the fact that Google introduces changes to its algorithm and, secondly, that the competition is not sleeping.</a:t>
          </a:r>
          <a:endParaRPr lang="pl-PL" sz="900" b="1" kern="1200"/>
        </a:p>
      </dsp:txBody>
      <dsp:txXfrm>
        <a:off x="0" y="0"/>
        <a:ext cx="6181725" cy="905625"/>
      </dsp:txXfrm>
    </dsp:sp>
    <dsp:sp modelId="{9F524FE0-CCF2-4035-BBBD-ABCAA4DDB02A}">
      <dsp:nvSpPr>
        <dsp:cNvPr id="0" name=""/>
        <dsp:cNvSpPr/>
      </dsp:nvSpPr>
      <dsp:spPr>
        <a:xfrm>
          <a:off x="309086" y="0"/>
          <a:ext cx="4327207" cy="376055"/>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just" defTabSz="444500">
            <a:lnSpc>
              <a:spcPct val="90000"/>
            </a:lnSpc>
            <a:spcBef>
              <a:spcPct val="0"/>
            </a:spcBef>
            <a:spcAft>
              <a:spcPct val="35000"/>
            </a:spcAft>
          </a:pPr>
          <a:r>
            <a:rPr lang="en-GB" sz="1000" b="1" kern="1200"/>
            <a:t>Positions, once achieved, are given forever</a:t>
          </a:r>
          <a:endParaRPr lang="pl-PL" sz="1000" b="1" kern="1200"/>
        </a:p>
      </dsp:txBody>
      <dsp:txXfrm>
        <a:off x="327443" y="18357"/>
        <a:ext cx="4290493" cy="339341"/>
      </dsp:txXfrm>
    </dsp:sp>
    <dsp:sp modelId="{AD43456E-CF9B-44A0-9070-3F9EC6DC9D0D}">
      <dsp:nvSpPr>
        <dsp:cNvPr id="0" name=""/>
        <dsp:cNvSpPr/>
      </dsp:nvSpPr>
      <dsp:spPr>
        <a:xfrm>
          <a:off x="0" y="1120260"/>
          <a:ext cx="6181725" cy="767812"/>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771" tIns="520700" rIns="479771" bIns="7112" numCol="1" spcCol="1270" anchor="t" anchorCtr="0">
          <a:noAutofit/>
        </a:bodyPr>
        <a:lstStyle/>
        <a:p>
          <a:pPr marL="57150" lvl="1" indent="-57150" algn="just" defTabSz="44450">
            <a:lnSpc>
              <a:spcPct val="90000"/>
            </a:lnSpc>
            <a:spcBef>
              <a:spcPct val="0"/>
            </a:spcBef>
            <a:spcAft>
              <a:spcPct val="15000"/>
            </a:spcAft>
            <a:buChar char="••"/>
          </a:pPr>
          <a:r>
            <a:rPr lang="pl-PL" sz="100" kern="1200">
              <a:solidFill>
                <a:schemeClr val="bg1"/>
              </a:solidFill>
            </a:rPr>
            <a:t> </a:t>
          </a:r>
          <a:r>
            <a:rPr lang="en-GB" sz="900" kern="1200"/>
            <a:t>Nobody has full knowledge of how the search algorithm works, except for Google employees. Therefore, all SEO activities are based on tests, knowledge and observations.</a:t>
          </a:r>
          <a:endParaRPr lang="pl-PL" sz="900" b="1" kern="1200"/>
        </a:p>
      </dsp:txBody>
      <dsp:txXfrm>
        <a:off x="0" y="1120260"/>
        <a:ext cx="6181725" cy="767812"/>
      </dsp:txXfrm>
    </dsp:sp>
    <dsp:sp modelId="{B356E86D-3527-4BDE-86B5-FA27C0CF99E3}">
      <dsp:nvSpPr>
        <dsp:cNvPr id="0" name=""/>
        <dsp:cNvSpPr/>
      </dsp:nvSpPr>
      <dsp:spPr>
        <a:xfrm>
          <a:off x="309086" y="1075205"/>
          <a:ext cx="4327207" cy="4140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just" defTabSz="444500">
            <a:lnSpc>
              <a:spcPct val="90000"/>
            </a:lnSpc>
            <a:spcBef>
              <a:spcPct val="0"/>
            </a:spcBef>
            <a:spcAft>
              <a:spcPct val="35000"/>
            </a:spcAft>
          </a:pPr>
          <a:r>
            <a:rPr lang="en-GB" sz="1000" b="1" kern="1200"/>
            <a:t>There is one universal "recipe" for achieving the highest positions</a:t>
          </a:r>
          <a:endParaRPr lang="pl-PL" sz="1000" b="1" kern="1200"/>
        </a:p>
      </dsp:txBody>
      <dsp:txXfrm>
        <a:off x="329298" y="1095417"/>
        <a:ext cx="4286783" cy="373630"/>
      </dsp:txXfrm>
    </dsp:sp>
    <dsp:sp modelId="{6CED9C01-BCEC-4051-A57F-D2E92BFA8612}">
      <dsp:nvSpPr>
        <dsp:cNvPr id="0" name=""/>
        <dsp:cNvSpPr/>
      </dsp:nvSpPr>
      <dsp:spPr>
        <a:xfrm>
          <a:off x="0" y="2116437"/>
          <a:ext cx="6181725" cy="767812"/>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771" tIns="520700" rIns="479771" bIns="7112" numCol="1" spcCol="1270" anchor="t" anchorCtr="0">
          <a:noAutofit/>
        </a:bodyPr>
        <a:lstStyle/>
        <a:p>
          <a:pPr marL="57150" lvl="1" indent="-57150" algn="just" defTabSz="44450">
            <a:lnSpc>
              <a:spcPct val="90000"/>
            </a:lnSpc>
            <a:spcBef>
              <a:spcPct val="0"/>
            </a:spcBef>
            <a:spcAft>
              <a:spcPct val="15000"/>
            </a:spcAft>
            <a:buChar char="••"/>
          </a:pPr>
          <a:r>
            <a:rPr lang="pl-PL" sz="100" kern="1200">
              <a:solidFill>
                <a:schemeClr val="bg1"/>
              </a:solidFill>
            </a:rPr>
            <a:t> </a:t>
          </a:r>
          <a:r>
            <a:rPr lang="en-GB" sz="900" kern="1200"/>
            <a:t>Unfortunately, this does not work. In most cases, the maintenance of the site requires activities to be carried out on a regular basis.</a:t>
          </a:r>
          <a:endParaRPr lang="pl-PL" sz="900" b="1" kern="1200"/>
        </a:p>
      </dsp:txBody>
      <dsp:txXfrm>
        <a:off x="0" y="2116437"/>
        <a:ext cx="6181725" cy="767812"/>
      </dsp:txXfrm>
    </dsp:sp>
    <dsp:sp modelId="{640F51BD-B834-4DA8-BC9B-B1551B0C3418}">
      <dsp:nvSpPr>
        <dsp:cNvPr id="0" name=""/>
        <dsp:cNvSpPr/>
      </dsp:nvSpPr>
      <dsp:spPr>
        <a:xfrm>
          <a:off x="309086" y="2023073"/>
          <a:ext cx="4327207" cy="46236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just" defTabSz="444500">
            <a:lnSpc>
              <a:spcPct val="90000"/>
            </a:lnSpc>
            <a:spcBef>
              <a:spcPct val="0"/>
            </a:spcBef>
            <a:spcAft>
              <a:spcPct val="35000"/>
            </a:spcAft>
          </a:pPr>
          <a:r>
            <a:rPr lang="en-GB" sz="1000" b="1" kern="1200"/>
            <a:t>Positioning is a one-off activity</a:t>
          </a:r>
          <a:endParaRPr lang="pl-PL" sz="1000" b="1" kern="1200"/>
        </a:p>
      </dsp:txBody>
      <dsp:txXfrm>
        <a:off x="331657" y="2045644"/>
        <a:ext cx="4282065" cy="417222"/>
      </dsp:txXfrm>
    </dsp:sp>
    <dsp:sp modelId="{DE2AF532-4D4D-42EE-81AB-8C9A17DF8A7D}">
      <dsp:nvSpPr>
        <dsp:cNvPr id="0" name=""/>
        <dsp:cNvSpPr/>
      </dsp:nvSpPr>
      <dsp:spPr>
        <a:xfrm>
          <a:off x="0" y="3000674"/>
          <a:ext cx="6181725" cy="9056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771" tIns="520700" rIns="479771" bIns="7112" numCol="1" spcCol="1270" anchor="t" anchorCtr="0">
          <a:noAutofit/>
        </a:bodyPr>
        <a:lstStyle/>
        <a:p>
          <a:pPr marL="57150" lvl="1" indent="-57150" algn="just" defTabSz="44450">
            <a:lnSpc>
              <a:spcPct val="90000"/>
            </a:lnSpc>
            <a:spcBef>
              <a:spcPct val="0"/>
            </a:spcBef>
            <a:spcAft>
              <a:spcPct val="15000"/>
            </a:spcAft>
            <a:buChar char="••"/>
          </a:pPr>
          <a:r>
            <a:rPr lang="pl-PL" sz="100" kern="1200">
              <a:solidFill>
                <a:schemeClr val="bg1"/>
              </a:solidFill>
            </a:rPr>
            <a:t> </a:t>
          </a:r>
          <a:r>
            <a:rPr lang="en-GB" sz="900" kern="1200"/>
            <a:t>This wording is often found in the offer of companies dealing with positioning. Unfortunately, this is just an ordinary marketing gimmick. Nobody is able to provide a 100% guarantee of achieving high positions in search results.</a:t>
          </a:r>
          <a:endParaRPr lang="pl-PL" sz="900" b="1" kern="1200"/>
        </a:p>
      </dsp:txBody>
      <dsp:txXfrm>
        <a:off x="0" y="3000674"/>
        <a:ext cx="6181725" cy="905625"/>
      </dsp:txXfrm>
    </dsp:sp>
    <dsp:sp modelId="{30B6C159-025D-426B-B5D5-D5BDBAE335F4}">
      <dsp:nvSpPr>
        <dsp:cNvPr id="0" name=""/>
        <dsp:cNvSpPr/>
      </dsp:nvSpPr>
      <dsp:spPr>
        <a:xfrm>
          <a:off x="309086" y="3019250"/>
          <a:ext cx="4327207" cy="35042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just" defTabSz="444500">
            <a:lnSpc>
              <a:spcPct val="90000"/>
            </a:lnSpc>
            <a:spcBef>
              <a:spcPct val="0"/>
            </a:spcBef>
            <a:spcAft>
              <a:spcPct val="35000"/>
            </a:spcAft>
          </a:pPr>
          <a:r>
            <a:rPr lang="en-GB" sz="1000" b="1" kern="1200"/>
            <a:t>Guarantee of achieving a position</a:t>
          </a:r>
          <a:endParaRPr lang="pl-PL" sz="1000" b="1" kern="1200"/>
        </a:p>
      </dsp:txBody>
      <dsp:txXfrm>
        <a:off x="326192" y="3036356"/>
        <a:ext cx="4292995" cy="31621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3356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1. </a:t>
          </a:r>
          <a:r>
            <a:rPr lang="en-GB" sz="900" kern="1200"/>
            <a:t>The information contains spelling mistakes or is saturated with professional terms and written in incomprehensible language.</a:t>
          </a:r>
          <a:endParaRPr lang="pl-PL" sz="900" kern="1200"/>
        </a:p>
      </dsp:txBody>
      <dsp:txXfrm>
        <a:off x="16963" y="50525"/>
        <a:ext cx="5995398" cy="313564"/>
      </dsp:txXfrm>
    </dsp:sp>
    <dsp:sp modelId="{4AFF42E0-3D6F-42BD-96EC-7BCAB9AE561F}">
      <dsp:nvSpPr>
        <dsp:cNvPr id="0" name=""/>
        <dsp:cNvSpPr/>
      </dsp:nvSpPr>
      <dsp:spPr>
        <a:xfrm>
          <a:off x="0" y="43289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2. </a:t>
          </a:r>
          <a:r>
            <a:rPr lang="en-GB" sz="900" kern="1200"/>
            <a:t>Lack of aesthetics and basic elements that make up a press release.</a:t>
          </a:r>
          <a:endParaRPr lang="pl-PL" sz="900" kern="1200"/>
        </a:p>
      </dsp:txBody>
      <dsp:txXfrm>
        <a:off x="16963" y="449855"/>
        <a:ext cx="5995398" cy="313564"/>
      </dsp:txXfrm>
    </dsp:sp>
    <dsp:sp modelId="{4D796FC4-3D78-4F99-AE52-E3E930DF226A}">
      <dsp:nvSpPr>
        <dsp:cNvPr id="0" name=""/>
        <dsp:cNvSpPr/>
      </dsp:nvSpPr>
      <dsp:spPr>
        <a:xfrm>
          <a:off x="0" y="83222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3. </a:t>
          </a:r>
          <a:r>
            <a:rPr lang="en-GB" sz="900" kern="1200"/>
            <a:t>The subject of the information is not very interesting, it does not attract attention.</a:t>
          </a:r>
          <a:endParaRPr lang="pl-PL" sz="900" kern="1200"/>
        </a:p>
      </dsp:txBody>
      <dsp:txXfrm>
        <a:off x="16963" y="849185"/>
        <a:ext cx="5995398" cy="313564"/>
      </dsp:txXfrm>
    </dsp:sp>
    <dsp:sp modelId="{DC1A7D0E-54B0-4650-895D-E74DA1E5AE15}">
      <dsp:nvSpPr>
        <dsp:cNvPr id="0" name=""/>
        <dsp:cNvSpPr/>
      </dsp:nvSpPr>
      <dsp:spPr>
        <a:xfrm>
          <a:off x="0" y="123155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4. </a:t>
          </a:r>
          <a:r>
            <a:rPr lang="en-GB" sz="900" kern="1200"/>
            <a:t>The information is sent to a recipient who does not deal with the subject.</a:t>
          </a:r>
          <a:endParaRPr lang="pl-PL" sz="900" kern="1200"/>
        </a:p>
      </dsp:txBody>
      <dsp:txXfrm>
        <a:off x="16963" y="1248515"/>
        <a:ext cx="5995398" cy="313564"/>
      </dsp:txXfrm>
    </dsp:sp>
    <dsp:sp modelId="{D0103971-9605-476D-A56E-10AA5785B6CF}">
      <dsp:nvSpPr>
        <dsp:cNvPr id="0" name=""/>
        <dsp:cNvSpPr/>
      </dsp:nvSpPr>
      <dsp:spPr>
        <a:xfrm>
          <a:off x="0" y="163088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5. </a:t>
          </a:r>
          <a:r>
            <a:rPr lang="en-GB" sz="900" kern="1200"/>
            <a:t>The message was sent too late or long after the given event</a:t>
          </a:r>
          <a:r>
            <a:rPr lang="pl-PL" sz="900" kern="1200"/>
            <a:t>.</a:t>
          </a:r>
        </a:p>
      </dsp:txBody>
      <dsp:txXfrm>
        <a:off x="16963" y="1647845"/>
        <a:ext cx="5995398" cy="313564"/>
      </dsp:txXfrm>
    </dsp:sp>
    <dsp:sp modelId="{5B61388E-A0B8-4F69-8004-35143FB1690C}">
      <dsp:nvSpPr>
        <dsp:cNvPr id="0" name=""/>
        <dsp:cNvSpPr/>
      </dsp:nvSpPr>
      <dsp:spPr>
        <a:xfrm>
          <a:off x="0" y="203021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6. </a:t>
          </a:r>
          <a:r>
            <a:rPr lang="en-GB" sz="900" kern="1200"/>
            <a:t>Sending messages that are too big or contain too many attachments.</a:t>
          </a:r>
          <a:endParaRPr lang="pl-PL" sz="900" kern="1200"/>
        </a:p>
      </dsp:txBody>
      <dsp:txXfrm>
        <a:off x="16963" y="2047175"/>
        <a:ext cx="5995398" cy="313564"/>
      </dsp:txXfrm>
    </dsp:sp>
    <dsp:sp modelId="{33C79579-FA98-40E8-8A67-F072E4A502F8}">
      <dsp:nvSpPr>
        <dsp:cNvPr id="0" name=""/>
        <dsp:cNvSpPr/>
      </dsp:nvSpPr>
      <dsp:spPr>
        <a:xfrm>
          <a:off x="0" y="242954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7. </a:t>
          </a:r>
          <a:r>
            <a:rPr lang="en-GB" sz="900" kern="1200"/>
            <a:t>Failing to hide the recipients of the message and making the contact database public.</a:t>
          </a:r>
          <a:endParaRPr lang="pl-PL" sz="900" kern="1200"/>
        </a:p>
      </dsp:txBody>
      <dsp:txXfrm>
        <a:off x="16963" y="2446505"/>
        <a:ext cx="5995398" cy="313564"/>
      </dsp:txXfrm>
    </dsp:sp>
    <dsp:sp modelId="{429901CC-B30E-42A9-ABDA-14FF61CFF51D}">
      <dsp:nvSpPr>
        <dsp:cNvPr id="0" name=""/>
        <dsp:cNvSpPr/>
      </dsp:nvSpPr>
      <dsp:spPr>
        <a:xfrm>
          <a:off x="0" y="2828872"/>
          <a:ext cx="6029324" cy="34749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8.</a:t>
          </a:r>
          <a:r>
            <a:rPr lang="en-GB" sz="900" kern="1200"/>
            <a:t> The information only speaks about the institution or company and its product, it does not contain anything new, making it in effect more like an advertisement</a:t>
          </a:r>
          <a:r>
            <a:rPr lang="pl-PL" sz="900" kern="1200"/>
            <a:t>.</a:t>
          </a:r>
        </a:p>
      </dsp:txBody>
      <dsp:txXfrm>
        <a:off x="16963" y="2845835"/>
        <a:ext cx="5995398" cy="31356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273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1. </a:t>
          </a:r>
          <a:r>
            <a:rPr lang="en-GB" sz="900" kern="1200"/>
            <a:t>Using simple, short sentences, because in this case the content is more important than the form</a:t>
          </a:r>
          <a:r>
            <a:rPr lang="pl-PL" sz="900" kern="1200"/>
            <a:t>.</a:t>
          </a:r>
        </a:p>
      </dsp:txBody>
      <dsp:txXfrm>
        <a:off x="21932" y="49325"/>
        <a:ext cx="5986001" cy="405416"/>
      </dsp:txXfrm>
    </dsp:sp>
    <dsp:sp modelId="{E050C0CE-8D6B-4EE0-83CD-CE0AA08858AD}">
      <dsp:nvSpPr>
        <dsp:cNvPr id="0" name=""/>
        <dsp:cNvSpPr/>
      </dsp:nvSpPr>
      <dsp:spPr>
        <a:xfrm>
          <a:off x="0" y="5457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2. </a:t>
          </a:r>
          <a:r>
            <a:rPr lang="en-GB" sz="900" kern="1200"/>
            <a:t>The style should be strict and laconic, and the words should be chosen sparingly so that the statement is as substantive as possible, and in the shortest possible form it provides the maximum information.</a:t>
          </a:r>
          <a:endParaRPr lang="pl-PL" sz="900" kern="1200"/>
        </a:p>
      </dsp:txBody>
      <dsp:txXfrm>
        <a:off x="21932" y="567725"/>
        <a:ext cx="5986001" cy="405416"/>
      </dsp:txXfrm>
    </dsp:sp>
    <dsp:sp modelId="{B5FBD950-A6D6-4B76-93D7-335E0B60588A}">
      <dsp:nvSpPr>
        <dsp:cNvPr id="0" name=""/>
        <dsp:cNvSpPr/>
      </dsp:nvSpPr>
      <dsp:spPr>
        <a:xfrm>
          <a:off x="0" y="10641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3. </a:t>
          </a:r>
          <a:r>
            <a:rPr lang="en-GB" sz="900" kern="1200"/>
            <a:t>It is important that the report is not a dry statement. Among other things, therefore, the introduction should not start with the date.</a:t>
          </a:r>
          <a:endParaRPr lang="pl-PL" sz="900" kern="1200"/>
        </a:p>
      </dsp:txBody>
      <dsp:txXfrm>
        <a:off x="21932" y="1086125"/>
        <a:ext cx="5986001" cy="405416"/>
      </dsp:txXfrm>
    </dsp:sp>
    <dsp:sp modelId="{B6E16C1F-095E-4115-88F0-8F7F9AAAF3EF}">
      <dsp:nvSpPr>
        <dsp:cNvPr id="0" name=""/>
        <dsp:cNvSpPr/>
      </dsp:nvSpPr>
      <dsp:spPr>
        <a:xfrm>
          <a:off x="0" y="15825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4. </a:t>
          </a:r>
          <a:r>
            <a:rPr lang="en-GB" sz="900" kern="1200"/>
            <a:t>When creating a report, one should always repeat someone's statement. It makes the report credible and also increases its attractiveness.</a:t>
          </a:r>
          <a:endParaRPr lang="pl-PL" sz="900" kern="1200"/>
        </a:p>
      </dsp:txBody>
      <dsp:txXfrm>
        <a:off x="21932" y="1604525"/>
        <a:ext cx="5986001" cy="405416"/>
      </dsp:txXfrm>
    </dsp:sp>
    <dsp:sp modelId="{2BDC0157-F68C-4C37-B821-5733B082B07E}">
      <dsp:nvSpPr>
        <dsp:cNvPr id="0" name=""/>
        <dsp:cNvSpPr/>
      </dsp:nvSpPr>
      <dsp:spPr>
        <a:xfrm>
          <a:off x="0" y="21009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5.</a:t>
          </a:r>
          <a:r>
            <a:rPr lang="en-GB" sz="900" kern="1200"/>
            <a:t> The volume (length) of the text may not be too large, as this may discourage users from reading.</a:t>
          </a:r>
          <a:endParaRPr lang="pl-PL" sz="900" kern="1200"/>
        </a:p>
      </dsp:txBody>
      <dsp:txXfrm>
        <a:off x="21932" y="2122926"/>
        <a:ext cx="5986001" cy="405416"/>
      </dsp:txXfrm>
    </dsp:sp>
    <dsp:sp modelId="{79FB1695-66FF-4C35-BF86-583663BBE82F}">
      <dsp:nvSpPr>
        <dsp:cNvPr id="0" name=""/>
        <dsp:cNvSpPr/>
      </dsp:nvSpPr>
      <dsp:spPr>
        <a:xfrm>
          <a:off x="0" y="26193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6. </a:t>
          </a:r>
          <a:r>
            <a:rPr lang="en-GB" sz="900" kern="1200"/>
            <a:t>In case the article consists of several paragraphs, it is worth adding subheadings that will draw the attention of the recipients and increase the attractiveness of the text.</a:t>
          </a:r>
          <a:endParaRPr lang="pl-PL" sz="900" kern="1200"/>
        </a:p>
      </dsp:txBody>
      <dsp:txXfrm>
        <a:off x="21932" y="2641326"/>
        <a:ext cx="5986001" cy="405416"/>
      </dsp:txXfrm>
    </dsp:sp>
    <dsp:sp modelId="{587B331B-CDF3-484E-9567-778A7FF7396D}">
      <dsp:nvSpPr>
        <dsp:cNvPr id="0" name=""/>
        <dsp:cNvSpPr/>
      </dsp:nvSpPr>
      <dsp:spPr>
        <a:xfrm>
          <a:off x="0" y="31377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7. </a:t>
          </a:r>
          <a:r>
            <a:rPr lang="en-GB" sz="900" kern="1200"/>
            <a:t>When describing any special event, it is necessary to post a photo gallery.</a:t>
          </a:r>
          <a:endParaRPr lang="pl-PL" sz="900" kern="1200"/>
        </a:p>
      </dsp:txBody>
      <dsp:txXfrm>
        <a:off x="21932" y="3159726"/>
        <a:ext cx="5986001" cy="40541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14980"/>
          <a:ext cx="6116128" cy="882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08280" rIns="47468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Depending on the nature, location or program in which the event will take place, the priorities of the photographer change. We should identify the most important moments that need to be photographed, the space in which the photographer will be able to move and the rules to which one should adjust (e.g., not taking pictures during specific moments or a time set for photographing). </a:t>
          </a:r>
          <a:endParaRPr lang="pl-PL" sz="900" b="0" kern="1200"/>
        </a:p>
      </dsp:txBody>
      <dsp:txXfrm>
        <a:off x="0" y="214980"/>
        <a:ext cx="6116128" cy="882000"/>
      </dsp:txXfrm>
    </dsp:sp>
    <dsp:sp modelId="{9F524FE0-CCF2-4035-BBBD-ABCAA4DDB02A}">
      <dsp:nvSpPr>
        <dsp:cNvPr id="0" name=""/>
        <dsp:cNvSpPr/>
      </dsp:nvSpPr>
      <dsp:spPr>
        <a:xfrm>
          <a:off x="305806" y="67380"/>
          <a:ext cx="4281290"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Appropriate preparation for the event</a:t>
          </a:r>
          <a:endParaRPr lang="pl-PL" sz="1000" b="1" kern="1200"/>
        </a:p>
      </dsp:txBody>
      <dsp:txXfrm>
        <a:off x="320216" y="81790"/>
        <a:ext cx="4252470" cy="266380"/>
      </dsp:txXfrm>
    </dsp:sp>
    <dsp:sp modelId="{17C524A2-6DF9-4ACA-BE5D-F3EF2500627A}">
      <dsp:nvSpPr>
        <dsp:cNvPr id="0" name=""/>
        <dsp:cNvSpPr/>
      </dsp:nvSpPr>
      <dsp:spPr>
        <a:xfrm>
          <a:off x="0" y="1298580"/>
          <a:ext cx="6116128" cy="756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08280" rIns="47468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When taking pictures, it is worth following the general-detail principle, which means that when photographing the general plan, also take a close-up of some element of the plan (e.g. a football pitch - a goal, an audience at a concert- the vocalist, the workplace of a creator - his work) , etc.).</a:t>
          </a:r>
          <a:endParaRPr lang="pl-PL" sz="900" kern="1200"/>
        </a:p>
      </dsp:txBody>
      <dsp:txXfrm>
        <a:off x="0" y="1298580"/>
        <a:ext cx="6116128" cy="756000"/>
      </dsp:txXfrm>
    </dsp:sp>
    <dsp:sp modelId="{F071EA3C-E47D-4047-9888-0102768654A4}">
      <dsp:nvSpPr>
        <dsp:cNvPr id="0" name=""/>
        <dsp:cNvSpPr/>
      </dsp:nvSpPr>
      <dsp:spPr>
        <a:xfrm>
          <a:off x="305806" y="1150980"/>
          <a:ext cx="4281290"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Differentiation of the frame</a:t>
          </a:r>
          <a:endParaRPr lang="pl-PL" sz="1000" b="1" kern="1200"/>
        </a:p>
      </dsp:txBody>
      <dsp:txXfrm>
        <a:off x="320216" y="1165390"/>
        <a:ext cx="4252470" cy="266380"/>
      </dsp:txXfrm>
    </dsp:sp>
    <dsp:sp modelId="{A6B1E04E-5E2B-4B91-8454-437B4A69BB61}">
      <dsp:nvSpPr>
        <dsp:cNvPr id="0" name=""/>
        <dsp:cNvSpPr/>
      </dsp:nvSpPr>
      <dsp:spPr>
        <a:xfrm>
          <a:off x="0" y="2256181"/>
          <a:ext cx="6116128" cy="992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08280" rIns="47468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When choosing photos that will be included in a photoreport, we should delete the images that are cropped incorrectly and take care of the uniformity of colours. In the case of difficulties with the unification of colours on individual frames, you can change the colours to black and white using computer programs. In order for the photoreport to have an aesthetic composition, it is worth to deciding on a consistent framing, so choose pictures taken in only vertical or horizontal orientation.</a:t>
          </a:r>
          <a:endParaRPr lang="pl-PL" sz="900" kern="1200"/>
        </a:p>
      </dsp:txBody>
      <dsp:txXfrm>
        <a:off x="0" y="2256181"/>
        <a:ext cx="6116128" cy="992250"/>
      </dsp:txXfrm>
    </dsp:sp>
    <dsp:sp modelId="{C601B316-DD9B-488A-8236-9CA87D823851}">
      <dsp:nvSpPr>
        <dsp:cNvPr id="0" name=""/>
        <dsp:cNvSpPr/>
      </dsp:nvSpPr>
      <dsp:spPr>
        <a:xfrm>
          <a:off x="305806" y="2108581"/>
          <a:ext cx="4281290"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The quality of the photography</a:t>
          </a:r>
          <a:endParaRPr lang="pl-PL" sz="1000" b="1" kern="1200"/>
        </a:p>
      </dsp:txBody>
      <dsp:txXfrm>
        <a:off x="320216" y="2122991"/>
        <a:ext cx="4252470" cy="266380"/>
      </dsp:txXfrm>
    </dsp:sp>
    <dsp:sp modelId="{955388AB-BDBC-4643-8A29-322195A35CAC}">
      <dsp:nvSpPr>
        <dsp:cNvPr id="0" name=""/>
        <dsp:cNvSpPr/>
      </dsp:nvSpPr>
      <dsp:spPr>
        <a:xfrm>
          <a:off x="0" y="3450031"/>
          <a:ext cx="6116128" cy="5197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80" tIns="208280" rIns="474680" bIns="64008" numCol="1" spcCol="1270" anchor="t" anchorCtr="0">
          <a:noAutofit/>
        </a:bodyPr>
        <a:lstStyle/>
        <a:p>
          <a:pPr marL="57150" lvl="1" indent="-57150" algn="l" defTabSz="400050">
            <a:lnSpc>
              <a:spcPct val="90000"/>
            </a:lnSpc>
            <a:spcBef>
              <a:spcPct val="0"/>
            </a:spcBef>
            <a:spcAft>
              <a:spcPct val="15000"/>
            </a:spcAft>
            <a:buChar char="••"/>
          </a:pPr>
          <a:r>
            <a:rPr lang="pl-PL" sz="900" kern="1200"/>
            <a:t> </a:t>
          </a:r>
          <a:r>
            <a:rPr lang="en-GB" sz="900" kern="1200"/>
            <a:t>The photographer's equipment must necessarily include batteries for the camera, memory card, charger and card reader. </a:t>
          </a:r>
          <a:endParaRPr lang="pl-PL" sz="900" kern="1200"/>
        </a:p>
      </dsp:txBody>
      <dsp:txXfrm>
        <a:off x="0" y="3450031"/>
        <a:ext cx="6116128" cy="519750"/>
      </dsp:txXfrm>
    </dsp:sp>
    <dsp:sp modelId="{690008E8-7616-4E3B-8D52-34E4871FFD15}">
      <dsp:nvSpPr>
        <dsp:cNvPr id="0" name=""/>
        <dsp:cNvSpPr/>
      </dsp:nvSpPr>
      <dsp:spPr>
        <a:xfrm>
          <a:off x="305806" y="3302431"/>
          <a:ext cx="4281290"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23" tIns="0" rIns="161823" bIns="0" numCol="1" spcCol="1270" anchor="ctr" anchorCtr="0">
          <a:noAutofit/>
        </a:bodyPr>
        <a:lstStyle/>
        <a:p>
          <a:pPr lvl="0" algn="l" defTabSz="444500">
            <a:lnSpc>
              <a:spcPct val="90000"/>
            </a:lnSpc>
            <a:spcBef>
              <a:spcPct val="0"/>
            </a:spcBef>
            <a:spcAft>
              <a:spcPct val="35000"/>
            </a:spcAft>
          </a:pPr>
          <a:r>
            <a:rPr lang="en-GB" sz="1000" b="1" kern="1200"/>
            <a:t>Proper preparation of technical facilities</a:t>
          </a:r>
          <a:endParaRPr lang="pl-PL" sz="1000" b="1" kern="1200"/>
        </a:p>
      </dsp:txBody>
      <dsp:txXfrm>
        <a:off x="320216" y="3316841"/>
        <a:ext cx="4252470" cy="26638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273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1. </a:t>
          </a:r>
          <a:r>
            <a:rPr lang="en-GB" sz="900" kern="1200"/>
            <a:t>The main burden of explaining the issue lies with the graphics, and therefore it must be legible and attractive in order to create interest for the recipient.</a:t>
          </a:r>
          <a:endParaRPr lang="pl-PL" sz="900" kern="1200"/>
        </a:p>
      </dsp:txBody>
      <dsp:txXfrm>
        <a:off x="21932" y="49325"/>
        <a:ext cx="5986001" cy="405416"/>
      </dsp:txXfrm>
    </dsp:sp>
    <dsp:sp modelId="{E050C0CE-8D6B-4EE0-83CD-CE0AA08858AD}">
      <dsp:nvSpPr>
        <dsp:cNvPr id="0" name=""/>
        <dsp:cNvSpPr/>
      </dsp:nvSpPr>
      <dsp:spPr>
        <a:xfrm>
          <a:off x="0" y="5457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2. </a:t>
          </a:r>
          <a:r>
            <a:rPr lang="en-GB" sz="900" kern="1200"/>
            <a:t>In addition to graphics, text content is also necessary because without text it would be impossible to identify the key information; so text cannot be eliminated at any price.</a:t>
          </a:r>
          <a:endParaRPr lang="pl-PL" sz="900" kern="1200"/>
        </a:p>
      </dsp:txBody>
      <dsp:txXfrm>
        <a:off x="21932" y="567725"/>
        <a:ext cx="5986001" cy="405416"/>
      </dsp:txXfrm>
    </dsp:sp>
    <dsp:sp modelId="{B5FBD950-A6D6-4B76-93D7-335E0B60588A}">
      <dsp:nvSpPr>
        <dsp:cNvPr id="0" name=""/>
        <dsp:cNvSpPr/>
      </dsp:nvSpPr>
      <dsp:spPr>
        <a:xfrm>
          <a:off x="0" y="10641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3. </a:t>
          </a:r>
          <a:r>
            <a:rPr lang="en-GB" sz="900" kern="1200"/>
            <a:t>The infographic should be used in such a way that it can function independently, that is, without the material placed next to it.</a:t>
          </a:r>
          <a:endParaRPr lang="pl-PL" sz="900" kern="1200"/>
        </a:p>
      </dsp:txBody>
      <dsp:txXfrm>
        <a:off x="21932" y="1086125"/>
        <a:ext cx="5986001" cy="405416"/>
      </dsp:txXfrm>
    </dsp:sp>
    <dsp:sp modelId="{B6E16C1F-095E-4115-88F0-8F7F9AAAF3EF}">
      <dsp:nvSpPr>
        <dsp:cNvPr id="0" name=""/>
        <dsp:cNvSpPr/>
      </dsp:nvSpPr>
      <dsp:spPr>
        <a:xfrm>
          <a:off x="0" y="1582593"/>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4. </a:t>
          </a:r>
          <a:r>
            <a:rPr lang="en-GB" sz="900" kern="1200"/>
            <a:t>The infographic must focus on the elements that are most important for the content presented.</a:t>
          </a:r>
          <a:endParaRPr lang="pl-PL" sz="900" kern="1200"/>
        </a:p>
      </dsp:txBody>
      <dsp:txXfrm>
        <a:off x="21932" y="1604525"/>
        <a:ext cx="5986001" cy="405416"/>
      </dsp:txXfrm>
    </dsp:sp>
    <dsp:sp modelId="{2BDC0157-F68C-4C37-B821-5733B082B07E}">
      <dsp:nvSpPr>
        <dsp:cNvPr id="0" name=""/>
        <dsp:cNvSpPr/>
      </dsp:nvSpPr>
      <dsp:spPr>
        <a:xfrm>
          <a:off x="0" y="21009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5. </a:t>
          </a:r>
          <a:r>
            <a:rPr lang="en-GB" sz="900" kern="1200"/>
            <a:t>Before starting to prepare an infographic, you should choose its main subject, purpose and recipients - this will allow you to precisely determine what it should include.  </a:t>
          </a:r>
          <a:endParaRPr lang="pl-PL" sz="900" kern="1200"/>
        </a:p>
      </dsp:txBody>
      <dsp:txXfrm>
        <a:off x="21932" y="2122926"/>
        <a:ext cx="5986001" cy="405416"/>
      </dsp:txXfrm>
    </dsp:sp>
    <dsp:sp modelId="{79FB1695-66FF-4C35-BF86-583663BBE82F}">
      <dsp:nvSpPr>
        <dsp:cNvPr id="0" name=""/>
        <dsp:cNvSpPr/>
      </dsp:nvSpPr>
      <dsp:spPr>
        <a:xfrm>
          <a:off x="0" y="26193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6. </a:t>
          </a:r>
          <a:r>
            <a:rPr lang="en-GB" sz="900" kern="1200"/>
            <a:t>During its creation, it is necessary to define the means by which we present key data - you can choose between maps, charts, plans, diagrams and cross-sections. </a:t>
          </a:r>
          <a:endParaRPr lang="pl-PL" sz="900" kern="1200"/>
        </a:p>
      </dsp:txBody>
      <dsp:txXfrm>
        <a:off x="21932" y="2641326"/>
        <a:ext cx="5986001" cy="405416"/>
      </dsp:txXfrm>
    </dsp:sp>
    <dsp:sp modelId="{587B331B-CDF3-484E-9567-778A7FF7396D}">
      <dsp:nvSpPr>
        <dsp:cNvPr id="0" name=""/>
        <dsp:cNvSpPr/>
      </dsp:nvSpPr>
      <dsp:spPr>
        <a:xfrm>
          <a:off x="0" y="3137794"/>
          <a:ext cx="6029865" cy="4492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7. </a:t>
          </a:r>
          <a:r>
            <a:rPr lang="en-GB" sz="900" kern="1200"/>
            <a:t>Before we start to create an infographic, we should plan a sketch and colours.</a:t>
          </a:r>
          <a:endParaRPr lang="pl-PL" sz="900" kern="1200"/>
        </a:p>
      </dsp:txBody>
      <dsp:txXfrm>
        <a:off x="21932" y="3159726"/>
        <a:ext cx="5986001" cy="4054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72592"/>
          <a:ext cx="6107501"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010" tIns="187452" rIns="474010"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Most often they appear in e-shops, but not only there. Sometimes the code is given out to fans of a brand on facebook, for example the code for a free month on Spotify. Thanks to the fact that the customer must register and confirm their address, he/she is asked to buy the next month after the promotional period, all thanks to automation.</a:t>
          </a:r>
          <a:endParaRPr lang="pl-PL" sz="900" kern="1200"/>
        </a:p>
      </dsp:txBody>
      <dsp:txXfrm>
        <a:off x="0" y="172592"/>
        <a:ext cx="6107501" cy="737100"/>
      </dsp:txXfrm>
    </dsp:sp>
    <dsp:sp modelId="{9F524FE0-CCF2-4035-BBBD-ABCAA4DDB02A}">
      <dsp:nvSpPr>
        <dsp:cNvPr id="0" name=""/>
        <dsp:cNvSpPr/>
      </dsp:nvSpPr>
      <dsp:spPr>
        <a:xfrm>
          <a:off x="273625" y="24367"/>
          <a:ext cx="427525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94" tIns="0" rIns="161594" bIns="0" numCol="1" spcCol="1270" anchor="ctr" anchorCtr="0">
          <a:noAutofit/>
        </a:bodyPr>
        <a:lstStyle/>
        <a:p>
          <a:pPr lvl="0" algn="l" defTabSz="444500">
            <a:lnSpc>
              <a:spcPct val="90000"/>
            </a:lnSpc>
            <a:spcBef>
              <a:spcPct val="0"/>
            </a:spcBef>
            <a:spcAft>
              <a:spcPct val="35000"/>
            </a:spcAft>
          </a:pPr>
          <a:r>
            <a:rPr lang="en-GB" sz="1000" b="1" kern="1200"/>
            <a:t>Discount codes in exchange for subscribing to a newsletter</a:t>
          </a:r>
          <a:endParaRPr lang="pl-PL" sz="1000" b="1" kern="1200"/>
        </a:p>
      </dsp:txBody>
      <dsp:txXfrm>
        <a:off x="286594" y="37336"/>
        <a:ext cx="4249313" cy="239742"/>
      </dsp:txXfrm>
    </dsp:sp>
    <dsp:sp modelId="{FF602A52-77CB-4EF9-962A-D73A50242CFE}">
      <dsp:nvSpPr>
        <dsp:cNvPr id="0" name=""/>
        <dsp:cNvSpPr/>
      </dsp:nvSpPr>
      <dsp:spPr>
        <a:xfrm>
          <a:off x="0" y="1091133"/>
          <a:ext cx="6107501" cy="9922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010" tIns="187452" rIns="474010"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More frequently used and more and more interesting. They are usually used in the B2B channel (business to business, which means the relationship between two or more business entities), but also B2C (business to consumer, relations between enterprises and individual clients) can boast of several interesting actions. The principle is simple: if you want to receive a report or guide, subscribe to our newsletter. In this way, profiled databases are created, which people interested in a given subject join.</a:t>
          </a:r>
          <a:endParaRPr lang="pl-PL" sz="900" kern="1200"/>
        </a:p>
      </dsp:txBody>
      <dsp:txXfrm>
        <a:off x="0" y="1091133"/>
        <a:ext cx="6107501" cy="992250"/>
      </dsp:txXfrm>
    </dsp:sp>
    <dsp:sp modelId="{58A81A5B-D734-40D8-BB10-08CA3864F809}">
      <dsp:nvSpPr>
        <dsp:cNvPr id="0" name=""/>
        <dsp:cNvSpPr/>
      </dsp:nvSpPr>
      <dsp:spPr>
        <a:xfrm>
          <a:off x="305375" y="958293"/>
          <a:ext cx="427525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94" tIns="0" rIns="161594" bIns="0" numCol="1" spcCol="1270" anchor="ctr" anchorCtr="0">
          <a:noAutofit/>
        </a:bodyPr>
        <a:lstStyle/>
        <a:p>
          <a:pPr lvl="0" algn="l" defTabSz="444500">
            <a:lnSpc>
              <a:spcPct val="90000"/>
            </a:lnSpc>
            <a:spcBef>
              <a:spcPct val="0"/>
            </a:spcBef>
            <a:spcAft>
              <a:spcPct val="35000"/>
            </a:spcAft>
          </a:pPr>
          <a:r>
            <a:rPr lang="en-GB" sz="1000" b="1" kern="1200"/>
            <a:t>Content campaigns</a:t>
          </a:r>
          <a:endParaRPr lang="pl-PL" sz="1000" b="1" kern="1200"/>
        </a:p>
      </dsp:txBody>
      <dsp:txXfrm>
        <a:off x="318344" y="971262"/>
        <a:ext cx="4249313" cy="239742"/>
      </dsp:txXfrm>
    </dsp:sp>
    <dsp:sp modelId="{C44049D8-C2AC-42DD-9914-50F882AE90A3}">
      <dsp:nvSpPr>
        <dsp:cNvPr id="0" name=""/>
        <dsp:cNvSpPr/>
      </dsp:nvSpPr>
      <dsp:spPr>
        <a:xfrm>
          <a:off x="0" y="2264823"/>
          <a:ext cx="6107501" cy="496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010" tIns="187452" rIns="474010"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These allow the building of very profiled databases consisting of recipients who are interested in the products or services that the survey concerns.</a:t>
          </a:r>
          <a:endParaRPr lang="pl-PL" sz="900" kern="1200"/>
        </a:p>
      </dsp:txBody>
      <dsp:txXfrm>
        <a:off x="0" y="2264823"/>
        <a:ext cx="6107501" cy="496125"/>
      </dsp:txXfrm>
    </dsp:sp>
    <dsp:sp modelId="{B1CEDEF4-9561-4593-9298-710B8BF44E86}">
      <dsp:nvSpPr>
        <dsp:cNvPr id="0" name=""/>
        <dsp:cNvSpPr/>
      </dsp:nvSpPr>
      <dsp:spPr>
        <a:xfrm>
          <a:off x="305375" y="2131983"/>
          <a:ext cx="427525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94" tIns="0" rIns="161594" bIns="0" numCol="1" spcCol="1270" anchor="ctr" anchorCtr="0">
          <a:noAutofit/>
        </a:bodyPr>
        <a:lstStyle/>
        <a:p>
          <a:pPr lvl="0" algn="l" defTabSz="444500">
            <a:lnSpc>
              <a:spcPct val="90000"/>
            </a:lnSpc>
            <a:spcBef>
              <a:spcPct val="0"/>
            </a:spcBef>
            <a:spcAft>
              <a:spcPct val="35000"/>
            </a:spcAft>
          </a:pPr>
          <a:r>
            <a:rPr lang="en-GB" sz="1000" b="1" kern="1200"/>
            <a:t>Surveys</a:t>
          </a:r>
          <a:endParaRPr lang="pl-PL" sz="1000" b="1" kern="1200"/>
        </a:p>
      </dsp:txBody>
      <dsp:txXfrm>
        <a:off x="318344" y="2144952"/>
        <a:ext cx="4249313" cy="239742"/>
      </dsp:txXfrm>
    </dsp:sp>
    <dsp:sp modelId="{73BD0106-3986-4520-8D1F-4B2EDEB4F457}">
      <dsp:nvSpPr>
        <dsp:cNvPr id="0" name=""/>
        <dsp:cNvSpPr/>
      </dsp:nvSpPr>
      <dsp:spPr>
        <a:xfrm>
          <a:off x="0" y="2942388"/>
          <a:ext cx="6107501"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010" tIns="187452" rIns="474010"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In order to join these, it is required to provide an address and mark all the necessary consents, needed for dispatch of creative content, required by the legislators. The only problem is people who are not interested in the brand or product, but join the base only to play for the prize.</a:t>
          </a:r>
          <a:endParaRPr lang="pl-PL" sz="900" kern="1200"/>
        </a:p>
      </dsp:txBody>
      <dsp:txXfrm>
        <a:off x="0" y="2942388"/>
        <a:ext cx="6107501" cy="623700"/>
      </dsp:txXfrm>
    </dsp:sp>
    <dsp:sp modelId="{34130A6F-8527-4EAC-A590-F48D390F1867}">
      <dsp:nvSpPr>
        <dsp:cNvPr id="0" name=""/>
        <dsp:cNvSpPr/>
      </dsp:nvSpPr>
      <dsp:spPr>
        <a:xfrm>
          <a:off x="305375" y="2809548"/>
          <a:ext cx="427525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94" tIns="0" rIns="161594" bIns="0" numCol="1" spcCol="1270" anchor="ctr" anchorCtr="0">
          <a:noAutofit/>
        </a:bodyPr>
        <a:lstStyle/>
        <a:p>
          <a:pPr lvl="0" algn="l" defTabSz="400050">
            <a:lnSpc>
              <a:spcPct val="90000"/>
            </a:lnSpc>
            <a:spcBef>
              <a:spcPct val="0"/>
            </a:spcBef>
            <a:spcAft>
              <a:spcPct val="35000"/>
            </a:spcAft>
          </a:pPr>
          <a:r>
            <a:rPr lang="en-GB" sz="900" b="1" kern="1200"/>
            <a:t>Competitions</a:t>
          </a:r>
          <a:endParaRPr lang="pl-PL" sz="900" b="1" kern="1200"/>
        </a:p>
      </dsp:txBody>
      <dsp:txXfrm>
        <a:off x="318344" y="2822517"/>
        <a:ext cx="4249313" cy="2397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8481B-0E5B-4AFE-825E-B730EBEEDB34}">
      <dsp:nvSpPr>
        <dsp:cNvPr id="0" name=""/>
        <dsp:cNvSpPr/>
      </dsp:nvSpPr>
      <dsp:spPr>
        <a:xfrm>
          <a:off x="1110" y="110792"/>
          <a:ext cx="1276884" cy="638442"/>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Cost Per Mille (CPM)</a:t>
          </a:r>
        </a:p>
      </dsp:txBody>
      <dsp:txXfrm>
        <a:off x="19809" y="129491"/>
        <a:ext cx="1239486" cy="601044"/>
      </dsp:txXfrm>
    </dsp:sp>
    <dsp:sp modelId="{16B93774-76B9-4259-939A-843E2D31CB10}">
      <dsp:nvSpPr>
        <dsp:cNvPr id="0" name=""/>
        <dsp:cNvSpPr/>
      </dsp:nvSpPr>
      <dsp:spPr>
        <a:xfrm>
          <a:off x="128799" y="749235"/>
          <a:ext cx="127688" cy="935666"/>
        </a:xfrm>
        <a:custGeom>
          <a:avLst/>
          <a:gdLst/>
          <a:ahLst/>
          <a:cxnLst/>
          <a:rect l="0" t="0" r="0" b="0"/>
          <a:pathLst>
            <a:path>
              <a:moveTo>
                <a:pt x="0" y="0"/>
              </a:moveTo>
              <a:lnTo>
                <a:pt x="0" y="935666"/>
              </a:lnTo>
              <a:lnTo>
                <a:pt x="127688" y="93566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6FC52-AACB-4CD0-AC03-1D3EC75B2AD0}">
      <dsp:nvSpPr>
        <dsp:cNvPr id="0" name=""/>
        <dsp:cNvSpPr/>
      </dsp:nvSpPr>
      <dsp:spPr>
        <a:xfrm>
          <a:off x="256487" y="1088771"/>
          <a:ext cx="1021507" cy="1192259"/>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rate for sending mailings to every 1000 addresses</a:t>
          </a:r>
          <a:endParaRPr lang="pl-PL" sz="900" kern="1200"/>
        </a:p>
      </dsp:txBody>
      <dsp:txXfrm>
        <a:off x="286406" y="1118690"/>
        <a:ext cx="961669" cy="1132421"/>
      </dsp:txXfrm>
    </dsp:sp>
    <dsp:sp modelId="{7E217EF5-5018-4AD2-A56D-D642AC39006F}">
      <dsp:nvSpPr>
        <dsp:cNvPr id="0" name=""/>
        <dsp:cNvSpPr/>
      </dsp:nvSpPr>
      <dsp:spPr>
        <a:xfrm>
          <a:off x="1597217" y="110792"/>
          <a:ext cx="1276884" cy="638442"/>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Cost Per Click (CPC)</a:t>
          </a:r>
        </a:p>
      </dsp:txBody>
      <dsp:txXfrm>
        <a:off x="1615916" y="129491"/>
        <a:ext cx="1239486" cy="601044"/>
      </dsp:txXfrm>
    </dsp:sp>
    <dsp:sp modelId="{D36EE228-DAA7-47DB-9D81-B972A15E0615}">
      <dsp:nvSpPr>
        <dsp:cNvPr id="0" name=""/>
        <dsp:cNvSpPr/>
      </dsp:nvSpPr>
      <dsp:spPr>
        <a:xfrm>
          <a:off x="1724905" y="749235"/>
          <a:ext cx="127688" cy="935666"/>
        </a:xfrm>
        <a:custGeom>
          <a:avLst/>
          <a:gdLst/>
          <a:ahLst/>
          <a:cxnLst/>
          <a:rect l="0" t="0" r="0" b="0"/>
          <a:pathLst>
            <a:path>
              <a:moveTo>
                <a:pt x="0" y="0"/>
              </a:moveTo>
              <a:lnTo>
                <a:pt x="0" y="935666"/>
              </a:lnTo>
              <a:lnTo>
                <a:pt x="127688" y="93566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5B377B-2E96-4D8A-A888-EDF232981C4B}">
      <dsp:nvSpPr>
        <dsp:cNvPr id="0" name=""/>
        <dsp:cNvSpPr/>
      </dsp:nvSpPr>
      <dsp:spPr>
        <a:xfrm>
          <a:off x="1852594" y="1088771"/>
          <a:ext cx="1021507" cy="1192259"/>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billing for each click on the links in the message sent</a:t>
          </a:r>
          <a:endParaRPr lang="pl-PL" sz="900" kern="1200"/>
        </a:p>
      </dsp:txBody>
      <dsp:txXfrm>
        <a:off x="1882513" y="1118690"/>
        <a:ext cx="961669" cy="1132421"/>
      </dsp:txXfrm>
    </dsp:sp>
    <dsp:sp modelId="{EABF0EBE-F0F0-4F53-B43A-5292D299BC61}">
      <dsp:nvSpPr>
        <dsp:cNvPr id="0" name=""/>
        <dsp:cNvSpPr/>
      </dsp:nvSpPr>
      <dsp:spPr>
        <a:xfrm>
          <a:off x="3193323" y="110792"/>
          <a:ext cx="1276884" cy="638442"/>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Cost Per Lead (CPL)</a:t>
          </a:r>
        </a:p>
      </dsp:txBody>
      <dsp:txXfrm>
        <a:off x="3212022" y="129491"/>
        <a:ext cx="1239486" cy="601044"/>
      </dsp:txXfrm>
    </dsp:sp>
    <dsp:sp modelId="{80EADCDC-29A2-43F6-8673-9C511425B279}">
      <dsp:nvSpPr>
        <dsp:cNvPr id="0" name=""/>
        <dsp:cNvSpPr/>
      </dsp:nvSpPr>
      <dsp:spPr>
        <a:xfrm>
          <a:off x="3321011" y="749235"/>
          <a:ext cx="127688" cy="935666"/>
        </a:xfrm>
        <a:custGeom>
          <a:avLst/>
          <a:gdLst/>
          <a:ahLst/>
          <a:cxnLst/>
          <a:rect l="0" t="0" r="0" b="0"/>
          <a:pathLst>
            <a:path>
              <a:moveTo>
                <a:pt x="0" y="0"/>
              </a:moveTo>
              <a:lnTo>
                <a:pt x="0" y="935666"/>
              </a:lnTo>
              <a:lnTo>
                <a:pt x="127688" y="93566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4F6614-809E-4F94-B9D4-902CFB3E63FC}">
      <dsp:nvSpPr>
        <dsp:cNvPr id="0" name=""/>
        <dsp:cNvSpPr/>
      </dsp:nvSpPr>
      <dsp:spPr>
        <a:xfrm>
          <a:off x="3448700" y="1088771"/>
          <a:ext cx="1021507" cy="1192259"/>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billing for a lead, that is, for each reader filling in a contact form or subscribing to a newsletter</a:t>
          </a:r>
          <a:endParaRPr lang="pl-PL" sz="900" kern="1200"/>
        </a:p>
      </dsp:txBody>
      <dsp:txXfrm>
        <a:off x="3478619" y="1118690"/>
        <a:ext cx="961669" cy="1132421"/>
      </dsp:txXfrm>
    </dsp:sp>
    <dsp:sp modelId="{D1F8BC94-98F4-4392-91FE-B945726ABB17}">
      <dsp:nvSpPr>
        <dsp:cNvPr id="0" name=""/>
        <dsp:cNvSpPr/>
      </dsp:nvSpPr>
      <dsp:spPr>
        <a:xfrm>
          <a:off x="4789429" y="110792"/>
          <a:ext cx="1276884" cy="638442"/>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Cost Per Order </a:t>
          </a:r>
          <a:r>
            <a:rPr lang="en-GB" sz="1000" b="1" kern="1200"/>
            <a:t>or</a:t>
          </a:r>
          <a:r>
            <a:rPr lang="pl-PL" sz="1000" b="1" kern="1200"/>
            <a:t> Cost Per Sale (CPO </a:t>
          </a:r>
          <a:br>
            <a:rPr lang="pl-PL" sz="1000" b="1" kern="1200"/>
          </a:br>
          <a:r>
            <a:rPr lang="en-GB" sz="1000" b="1" kern="1200"/>
            <a:t>and</a:t>
          </a:r>
          <a:r>
            <a:rPr lang="pl-PL" sz="1000" b="1" kern="1200"/>
            <a:t> CPS)</a:t>
          </a:r>
        </a:p>
      </dsp:txBody>
      <dsp:txXfrm>
        <a:off x="4808128" y="129491"/>
        <a:ext cx="1239486" cy="601044"/>
      </dsp:txXfrm>
    </dsp:sp>
    <dsp:sp modelId="{B0662818-AE65-481F-B2C9-0B2EE5A1266B}">
      <dsp:nvSpPr>
        <dsp:cNvPr id="0" name=""/>
        <dsp:cNvSpPr/>
      </dsp:nvSpPr>
      <dsp:spPr>
        <a:xfrm>
          <a:off x="4917117" y="749235"/>
          <a:ext cx="127688" cy="935666"/>
        </a:xfrm>
        <a:custGeom>
          <a:avLst/>
          <a:gdLst/>
          <a:ahLst/>
          <a:cxnLst/>
          <a:rect l="0" t="0" r="0" b="0"/>
          <a:pathLst>
            <a:path>
              <a:moveTo>
                <a:pt x="0" y="0"/>
              </a:moveTo>
              <a:lnTo>
                <a:pt x="0" y="935666"/>
              </a:lnTo>
              <a:lnTo>
                <a:pt x="127688" y="93566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03B5B-5577-4F77-9C21-46E45D25F35C}">
      <dsp:nvSpPr>
        <dsp:cNvPr id="0" name=""/>
        <dsp:cNvSpPr/>
      </dsp:nvSpPr>
      <dsp:spPr>
        <a:xfrm>
          <a:off x="5044806" y="1088771"/>
          <a:ext cx="1021507" cy="1192259"/>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billing for the effect, whether for an order or a sale. This can be, for example, a percentage of the value of the basket</a:t>
          </a:r>
          <a:endParaRPr lang="pl-PL" sz="900" kern="1200"/>
        </a:p>
      </dsp:txBody>
      <dsp:txXfrm>
        <a:off x="5074725" y="1118690"/>
        <a:ext cx="961669" cy="11324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93920"/>
          <a:ext cx="6105525" cy="9576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166624"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It should be noted that these types of messages are not sales creations. Many companies forget this, especially e-stores. The newsletter is designed to build relationships, inform about the company's activities or planned events, and not to offer a product or service to the customer. In online stores the newsletter may contain information about upcoming releases, changes to the regulations, etc. It should be sent separately, without connecting it with the offer of the latest products or services.</a:t>
          </a:r>
          <a:endParaRPr lang="pl-PL" sz="900" kern="1200"/>
        </a:p>
      </dsp:txBody>
      <dsp:txXfrm>
        <a:off x="0" y="193920"/>
        <a:ext cx="6105525" cy="957600"/>
      </dsp:txXfrm>
    </dsp:sp>
    <dsp:sp modelId="{9F524FE0-CCF2-4035-BBBD-ABCAA4DDB02A}">
      <dsp:nvSpPr>
        <dsp:cNvPr id="0" name=""/>
        <dsp:cNvSpPr/>
      </dsp:nvSpPr>
      <dsp:spPr>
        <a:xfrm>
          <a:off x="305276" y="75840"/>
          <a:ext cx="4273867"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pl-PL" sz="1000" b="1" kern="1200"/>
            <a:t>Newslet</a:t>
          </a:r>
          <a:r>
            <a:rPr lang="en-GB" sz="1000" b="1" kern="1200"/>
            <a:t>ters</a:t>
          </a:r>
          <a:endParaRPr lang="pl-PL" sz="1000" b="1" kern="1200"/>
        </a:p>
      </dsp:txBody>
      <dsp:txXfrm>
        <a:off x="316804" y="87368"/>
        <a:ext cx="4250811" cy="213104"/>
      </dsp:txXfrm>
    </dsp:sp>
    <dsp:sp modelId="{FF602A52-77CB-4EF9-962A-D73A50242CFE}">
      <dsp:nvSpPr>
        <dsp:cNvPr id="0" name=""/>
        <dsp:cNvSpPr/>
      </dsp:nvSpPr>
      <dsp:spPr>
        <a:xfrm>
          <a:off x="0" y="1312800"/>
          <a:ext cx="6105525"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166624"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Sales e-mails that contain goods, prices, promotions, etc.</a:t>
          </a:r>
          <a:endParaRPr lang="pl-PL" sz="900" kern="1200"/>
        </a:p>
      </dsp:txBody>
      <dsp:txXfrm>
        <a:off x="0" y="1312800"/>
        <a:ext cx="6105525" cy="352800"/>
      </dsp:txXfrm>
    </dsp:sp>
    <dsp:sp modelId="{58A81A5B-D734-40D8-BB10-08CA3864F809}">
      <dsp:nvSpPr>
        <dsp:cNvPr id="0" name=""/>
        <dsp:cNvSpPr/>
      </dsp:nvSpPr>
      <dsp:spPr>
        <a:xfrm>
          <a:off x="305276" y="1194720"/>
          <a:ext cx="4273867"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en-GB" sz="1000" b="1" kern="1200"/>
            <a:t>Catalogs</a:t>
          </a:r>
          <a:endParaRPr lang="pl-PL" sz="1000" b="1" kern="1200"/>
        </a:p>
      </dsp:txBody>
      <dsp:txXfrm>
        <a:off x="316804" y="1206248"/>
        <a:ext cx="4250811" cy="213104"/>
      </dsp:txXfrm>
    </dsp:sp>
    <dsp:sp modelId="{C44049D8-C2AC-42DD-9914-50F882AE90A3}">
      <dsp:nvSpPr>
        <dsp:cNvPr id="0" name=""/>
        <dsp:cNvSpPr/>
      </dsp:nvSpPr>
      <dsp:spPr>
        <a:xfrm>
          <a:off x="0" y="1826880"/>
          <a:ext cx="6105525"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166624"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Messages containing information about the purchase of a product/service, payment, delivery.</a:t>
          </a:r>
          <a:endParaRPr lang="pl-PL" sz="900" kern="1200"/>
        </a:p>
      </dsp:txBody>
      <dsp:txXfrm>
        <a:off x="0" y="1826880"/>
        <a:ext cx="6105525" cy="352800"/>
      </dsp:txXfrm>
    </dsp:sp>
    <dsp:sp modelId="{B1CEDEF4-9561-4593-9298-710B8BF44E86}">
      <dsp:nvSpPr>
        <dsp:cNvPr id="0" name=""/>
        <dsp:cNvSpPr/>
      </dsp:nvSpPr>
      <dsp:spPr>
        <a:xfrm>
          <a:off x="305276" y="1708800"/>
          <a:ext cx="4273867"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en-GB" sz="1000" b="1" kern="1200"/>
            <a:t>Mails related to transactions</a:t>
          </a:r>
          <a:endParaRPr lang="pl-PL" sz="1000" b="1" kern="1200"/>
        </a:p>
      </dsp:txBody>
      <dsp:txXfrm>
        <a:off x="316804" y="1720328"/>
        <a:ext cx="4250811" cy="213104"/>
      </dsp:txXfrm>
    </dsp:sp>
    <dsp:sp modelId="{73BD0106-3986-4520-8D1F-4B2EDEB4F457}">
      <dsp:nvSpPr>
        <dsp:cNvPr id="0" name=""/>
        <dsp:cNvSpPr/>
      </dsp:nvSpPr>
      <dsp:spPr>
        <a:xfrm>
          <a:off x="0" y="2340960"/>
          <a:ext cx="6105525" cy="478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166624"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All automatic creations that are delivered to recipients. These may contain content that is welcome or that which confirms the customer's contact, e.g. with support.</a:t>
          </a:r>
          <a:endParaRPr lang="pl-PL" sz="900" kern="1200"/>
        </a:p>
      </dsp:txBody>
      <dsp:txXfrm>
        <a:off x="0" y="2340960"/>
        <a:ext cx="6105525" cy="478800"/>
      </dsp:txXfrm>
    </dsp:sp>
    <dsp:sp modelId="{34130A6F-8527-4EAC-A590-F48D390F1867}">
      <dsp:nvSpPr>
        <dsp:cNvPr id="0" name=""/>
        <dsp:cNvSpPr/>
      </dsp:nvSpPr>
      <dsp:spPr>
        <a:xfrm>
          <a:off x="305276" y="2222880"/>
          <a:ext cx="4273867" cy="2361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pl-PL" sz="1000" b="1" kern="1200"/>
            <a:t>Autoresponder</a:t>
          </a:r>
          <a:r>
            <a:rPr lang="en-GB" sz="1000" b="1" kern="1200"/>
            <a:t>s</a:t>
          </a:r>
          <a:endParaRPr lang="pl-PL" sz="1000" b="1" kern="1200"/>
        </a:p>
      </dsp:txBody>
      <dsp:txXfrm>
        <a:off x="316804" y="2234408"/>
        <a:ext cx="4250811" cy="2131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24"/>
          <a:ext cx="6029324" cy="32757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1. </a:t>
          </a:r>
          <a:r>
            <a:rPr lang="en-GB" sz="900" kern="1200"/>
            <a:t>It is small - it has a size of around 100kb, so it does not overload customers' e-mail boxes.</a:t>
          </a:r>
          <a:endParaRPr lang="pl-PL" sz="900" kern="1200"/>
        </a:p>
      </dsp:txBody>
      <dsp:txXfrm>
        <a:off x="15991" y="16015"/>
        <a:ext cx="5997342" cy="295591"/>
      </dsp:txXfrm>
    </dsp:sp>
    <dsp:sp modelId="{E21631DF-6B1A-4723-8069-FF92BE76C7B0}">
      <dsp:nvSpPr>
        <dsp:cNvPr id="0" name=""/>
        <dsp:cNvSpPr/>
      </dsp:nvSpPr>
      <dsp:spPr>
        <a:xfrm>
          <a:off x="0" y="339790"/>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2. </a:t>
          </a:r>
          <a:r>
            <a:rPr lang="en-GB" sz="900" kern="1200"/>
            <a:t>It is branded (marked) with a company or website logotype.</a:t>
          </a:r>
          <a:endParaRPr lang="pl-PL" sz="900" kern="1200"/>
        </a:p>
      </dsp:txBody>
      <dsp:txXfrm>
        <a:off x="14145" y="353935"/>
        <a:ext cx="6001034" cy="261464"/>
      </dsp:txXfrm>
    </dsp:sp>
    <dsp:sp modelId="{E552E419-DB41-4D53-B9E4-1E61AC3C3A4D}">
      <dsp:nvSpPr>
        <dsp:cNvPr id="0" name=""/>
        <dsp:cNvSpPr/>
      </dsp:nvSpPr>
      <dsp:spPr>
        <a:xfrm>
          <a:off x="0" y="641737"/>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3. </a:t>
          </a:r>
          <a:r>
            <a:rPr lang="en-GB" sz="900" kern="1200"/>
            <a:t>It includes buttons leading to social media channels, e.g. Facebook, Instagram, Twitter, etc.</a:t>
          </a:r>
          <a:endParaRPr lang="pl-PL" sz="900" kern="1200"/>
        </a:p>
      </dsp:txBody>
      <dsp:txXfrm>
        <a:off x="14145" y="655882"/>
        <a:ext cx="6001034" cy="261464"/>
      </dsp:txXfrm>
    </dsp:sp>
    <dsp:sp modelId="{46F81020-7A9C-4FBC-AD11-213F2CD023FD}">
      <dsp:nvSpPr>
        <dsp:cNvPr id="0" name=""/>
        <dsp:cNvSpPr/>
      </dsp:nvSpPr>
      <dsp:spPr>
        <a:xfrm>
          <a:off x="0" y="943684"/>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4. </a:t>
          </a:r>
          <a:r>
            <a:rPr lang="en-GB" sz="900" kern="1200"/>
            <a:t>It is personalized.</a:t>
          </a:r>
          <a:endParaRPr lang="pl-PL" sz="900" kern="1200"/>
        </a:p>
      </dsp:txBody>
      <dsp:txXfrm>
        <a:off x="14145" y="957829"/>
        <a:ext cx="6001034" cy="261464"/>
      </dsp:txXfrm>
    </dsp:sp>
    <dsp:sp modelId="{7DB9A74A-5504-435D-9C4C-148309957B97}">
      <dsp:nvSpPr>
        <dsp:cNvPr id="0" name=""/>
        <dsp:cNvSpPr/>
      </dsp:nvSpPr>
      <dsp:spPr>
        <a:xfrm>
          <a:off x="0" y="1245631"/>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5. </a:t>
          </a:r>
          <a:r>
            <a:rPr lang="en-GB" sz="900" kern="1200"/>
            <a:t>It is not wider than 600 pixels, thanks to which it displays well in various e-mail programs. </a:t>
          </a:r>
          <a:endParaRPr lang="pl-PL" sz="900" kern="1200"/>
        </a:p>
      </dsp:txBody>
      <dsp:txXfrm>
        <a:off x="14145" y="1259776"/>
        <a:ext cx="6001034" cy="261464"/>
      </dsp:txXfrm>
    </dsp:sp>
    <dsp:sp modelId="{42CFDF49-78AF-46FD-9755-1849D46A2AC8}">
      <dsp:nvSpPr>
        <dsp:cNvPr id="0" name=""/>
        <dsp:cNvSpPr/>
      </dsp:nvSpPr>
      <dsp:spPr>
        <a:xfrm>
          <a:off x="0" y="1547579"/>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6. </a:t>
          </a:r>
          <a:r>
            <a:rPr lang="en-GB" sz="900" kern="1200"/>
            <a:t>It has the appropriate colours and high-quality graphics and photos that attract the attention of the recipient</a:t>
          </a:r>
          <a:r>
            <a:rPr lang="pl-PL" sz="900" kern="1200"/>
            <a:t>.</a:t>
          </a:r>
        </a:p>
      </dsp:txBody>
      <dsp:txXfrm>
        <a:off x="14145" y="1561724"/>
        <a:ext cx="6001034" cy="261464"/>
      </dsp:txXfrm>
    </dsp:sp>
    <dsp:sp modelId="{6B878B50-661D-48ED-9B97-FDA89A8E3692}">
      <dsp:nvSpPr>
        <dsp:cNvPr id="0" name=""/>
        <dsp:cNvSpPr/>
      </dsp:nvSpPr>
      <dsp:spPr>
        <a:xfrm>
          <a:off x="0" y="1849526"/>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7. </a:t>
          </a:r>
          <a:r>
            <a:rPr lang="en-GB" sz="900" kern="1200"/>
            <a:t>It has the sender's footer, informing who sent the e-mail and how to unsubscribe from the list of recipients. </a:t>
          </a:r>
          <a:endParaRPr lang="pl-PL" sz="900" kern="1200"/>
        </a:p>
      </dsp:txBody>
      <dsp:txXfrm>
        <a:off x="14145" y="1863671"/>
        <a:ext cx="6001034" cy="261464"/>
      </dsp:txXfrm>
    </dsp:sp>
    <dsp:sp modelId="{0C5EFCBF-BF9F-46C9-9CC4-FB4EBCE3E112}">
      <dsp:nvSpPr>
        <dsp:cNvPr id="0" name=""/>
        <dsp:cNvSpPr/>
      </dsp:nvSpPr>
      <dsp:spPr>
        <a:xfrm>
          <a:off x="0" y="2151473"/>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8. </a:t>
          </a:r>
          <a:r>
            <a:rPr lang="en-GB" sz="900" kern="1200"/>
            <a:t>It is adapted to mobile devices such as phones and tablets. </a:t>
          </a:r>
          <a:endParaRPr lang="pl-PL" sz="900" kern="1200"/>
        </a:p>
      </dsp:txBody>
      <dsp:txXfrm>
        <a:off x="14145" y="2165618"/>
        <a:ext cx="6001034" cy="261464"/>
      </dsp:txXfrm>
    </dsp:sp>
    <dsp:sp modelId="{764894C9-DB71-47FF-BCB4-721EC8F6BC83}">
      <dsp:nvSpPr>
        <dsp:cNvPr id="0" name=""/>
        <dsp:cNvSpPr/>
      </dsp:nvSpPr>
      <dsp:spPr>
        <a:xfrm>
          <a:off x="0" y="2453420"/>
          <a:ext cx="6029324" cy="289754"/>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t>9. </a:t>
          </a:r>
          <a:r>
            <a:rPr lang="en-GB" sz="900" kern="1200"/>
            <a:t>It is so constructed that all CTAs (Calls To Action - links in the form of a button, graphics, slogan that encourage the recipient to click on them) are visible and encourage action.</a:t>
          </a:r>
          <a:endParaRPr lang="pl-PL" sz="900" kern="1200"/>
        </a:p>
      </dsp:txBody>
      <dsp:txXfrm>
        <a:off x="14145" y="2467565"/>
        <a:ext cx="6001034" cy="2614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83975"/>
          <a:ext cx="6105525" cy="680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249936"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By having your own mailing list with addresses of people who have expressed interest in particular services or products, you ensure that all potential clients/business partners are always within reach and can be contacted regardless of the state of social media servers or their popularity.</a:t>
          </a:r>
          <a:endParaRPr lang="pl-PL" sz="900" kern="1200"/>
        </a:p>
      </dsp:txBody>
      <dsp:txXfrm>
        <a:off x="0" y="183975"/>
        <a:ext cx="6105525" cy="680400"/>
      </dsp:txXfrm>
    </dsp:sp>
    <dsp:sp modelId="{9F524FE0-CCF2-4035-BBBD-ABCAA4DDB02A}">
      <dsp:nvSpPr>
        <dsp:cNvPr id="0" name=""/>
        <dsp:cNvSpPr/>
      </dsp:nvSpPr>
      <dsp:spPr>
        <a:xfrm>
          <a:off x="305276" y="6855"/>
          <a:ext cx="5383534"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en-GB" sz="1000" b="1" kern="1200"/>
            <a:t>It collects a list of email addresses of potential customers/business partners</a:t>
          </a:r>
          <a:endParaRPr lang="pl-PL" sz="1000" b="1" kern="1200"/>
        </a:p>
      </dsp:txBody>
      <dsp:txXfrm>
        <a:off x="322569" y="24148"/>
        <a:ext cx="5348948" cy="319654"/>
      </dsp:txXfrm>
    </dsp:sp>
    <dsp:sp modelId="{FF602A52-77CB-4EF9-962A-D73A50242CFE}">
      <dsp:nvSpPr>
        <dsp:cNvPr id="0" name=""/>
        <dsp:cNvSpPr/>
      </dsp:nvSpPr>
      <dsp:spPr>
        <a:xfrm>
          <a:off x="0" y="1106295"/>
          <a:ext cx="6105525" cy="1039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857" tIns="249936" rIns="473857"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This results from the fact that people who decide to subscribe to a newsletter really want to have close contact with a given brand/company/institution. The effectiveness of this type of advertising information is additionally increased by the ability to personalize e-mails sent to customers and a detailed analysis of their interest in them and their reactions to them. Dispatch automation is an additional advantage that facilitates the work of a company/institution and optimizes the operation of their mailing campaigns.</a:t>
          </a:r>
          <a:endParaRPr lang="pl-PL" sz="900" kern="1200"/>
        </a:p>
      </dsp:txBody>
      <dsp:txXfrm>
        <a:off x="0" y="1106295"/>
        <a:ext cx="6105525" cy="1039500"/>
      </dsp:txXfrm>
    </dsp:sp>
    <dsp:sp modelId="{58A81A5B-D734-40D8-BB10-08CA3864F809}">
      <dsp:nvSpPr>
        <dsp:cNvPr id="0" name=""/>
        <dsp:cNvSpPr/>
      </dsp:nvSpPr>
      <dsp:spPr>
        <a:xfrm>
          <a:off x="305276" y="929175"/>
          <a:ext cx="5383534" cy="3542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542" tIns="0" rIns="161542" bIns="0" numCol="1" spcCol="1270" anchor="ctr" anchorCtr="0">
          <a:noAutofit/>
        </a:bodyPr>
        <a:lstStyle/>
        <a:p>
          <a:pPr lvl="0" algn="l" defTabSz="444500">
            <a:lnSpc>
              <a:spcPct val="90000"/>
            </a:lnSpc>
            <a:spcBef>
              <a:spcPct val="0"/>
            </a:spcBef>
            <a:spcAft>
              <a:spcPct val="35000"/>
            </a:spcAft>
          </a:pPr>
          <a:r>
            <a:rPr lang="en-GB" sz="1000" b="1" kern="1200"/>
            <a:t>It ensures high efficiency of marketing</a:t>
          </a:r>
          <a:endParaRPr lang="pl-PL" sz="1000" b="1" kern="1200"/>
        </a:p>
      </dsp:txBody>
      <dsp:txXfrm>
        <a:off x="322569" y="946468"/>
        <a:ext cx="5348948" cy="3196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8481B-0E5B-4AFE-825E-B730EBEEDB34}">
      <dsp:nvSpPr>
        <dsp:cNvPr id="0" name=""/>
        <dsp:cNvSpPr/>
      </dsp:nvSpPr>
      <dsp:spPr>
        <a:xfrm>
          <a:off x="973957" y="0"/>
          <a:ext cx="1830892" cy="327519"/>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Newsletter</a:t>
          </a:r>
        </a:p>
      </dsp:txBody>
      <dsp:txXfrm>
        <a:off x="983550" y="9593"/>
        <a:ext cx="1811706" cy="308333"/>
      </dsp:txXfrm>
    </dsp:sp>
    <dsp:sp modelId="{16B93774-76B9-4259-939A-843E2D31CB10}">
      <dsp:nvSpPr>
        <dsp:cNvPr id="0" name=""/>
        <dsp:cNvSpPr/>
      </dsp:nvSpPr>
      <dsp:spPr>
        <a:xfrm>
          <a:off x="1157047" y="327519"/>
          <a:ext cx="183089" cy="1084146"/>
        </a:xfrm>
        <a:custGeom>
          <a:avLst/>
          <a:gdLst/>
          <a:ahLst/>
          <a:cxnLst/>
          <a:rect l="0" t="0" r="0" b="0"/>
          <a:pathLst>
            <a:path>
              <a:moveTo>
                <a:pt x="0" y="0"/>
              </a:moveTo>
              <a:lnTo>
                <a:pt x="0" y="1084146"/>
              </a:lnTo>
              <a:lnTo>
                <a:pt x="183089" y="108414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6FC52-AACB-4CD0-AC03-1D3EC75B2AD0}">
      <dsp:nvSpPr>
        <dsp:cNvPr id="0" name=""/>
        <dsp:cNvSpPr/>
      </dsp:nvSpPr>
      <dsp:spPr>
        <a:xfrm>
          <a:off x="1340136" y="556890"/>
          <a:ext cx="1464714" cy="1709550"/>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It serves to build a continuous relationship between the brand and the consumer by informing subscribers about new products and changes in the company's offer. It is sent with a specific frequency and contains information that will not be found on the website.</a:t>
          </a:r>
          <a:endParaRPr lang="pl-PL" sz="900" kern="1200"/>
        </a:p>
      </dsp:txBody>
      <dsp:txXfrm>
        <a:off x="1383036" y="599790"/>
        <a:ext cx="1378914" cy="1623750"/>
      </dsp:txXfrm>
    </dsp:sp>
    <dsp:sp modelId="{7E217EF5-5018-4AD2-A56D-D642AC39006F}">
      <dsp:nvSpPr>
        <dsp:cNvPr id="0" name=""/>
        <dsp:cNvSpPr/>
      </dsp:nvSpPr>
      <dsp:spPr>
        <a:xfrm>
          <a:off x="3262574" y="0"/>
          <a:ext cx="1830892" cy="327519"/>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Mailing</a:t>
          </a:r>
        </a:p>
      </dsp:txBody>
      <dsp:txXfrm>
        <a:off x="3272167" y="9593"/>
        <a:ext cx="1811706" cy="308333"/>
      </dsp:txXfrm>
    </dsp:sp>
    <dsp:sp modelId="{D36EE228-DAA7-47DB-9D81-B972A15E0615}">
      <dsp:nvSpPr>
        <dsp:cNvPr id="0" name=""/>
        <dsp:cNvSpPr/>
      </dsp:nvSpPr>
      <dsp:spPr>
        <a:xfrm>
          <a:off x="3445663" y="327519"/>
          <a:ext cx="183089" cy="1084146"/>
        </a:xfrm>
        <a:custGeom>
          <a:avLst/>
          <a:gdLst/>
          <a:ahLst/>
          <a:cxnLst/>
          <a:rect l="0" t="0" r="0" b="0"/>
          <a:pathLst>
            <a:path>
              <a:moveTo>
                <a:pt x="0" y="0"/>
              </a:moveTo>
              <a:lnTo>
                <a:pt x="0" y="1084146"/>
              </a:lnTo>
              <a:lnTo>
                <a:pt x="183089" y="1084146"/>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5B377B-2E96-4D8A-A888-EDF232981C4B}">
      <dsp:nvSpPr>
        <dsp:cNvPr id="0" name=""/>
        <dsp:cNvSpPr/>
      </dsp:nvSpPr>
      <dsp:spPr>
        <a:xfrm>
          <a:off x="3628752" y="556890"/>
          <a:ext cx="1464714" cy="1709550"/>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It is a one-time advertisement sent to the e-mail addresses of a given company's clients. It is not sent regularly, but is intended to encourage the customer to take advantage of an ongoing promotion or temporary special offer. Usually the focal point is a link to the offer, leading directly to the brand website.</a:t>
          </a:r>
          <a:endParaRPr lang="pl-PL" sz="900" kern="1200"/>
        </a:p>
      </dsp:txBody>
      <dsp:txXfrm>
        <a:off x="3671652" y="599790"/>
        <a:ext cx="1378914" cy="16237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226241"/>
          <a:ext cx="6124575" cy="882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66624"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cost-effective primarily for a smaller database of emails and not very frequent newsletter e-mails, due to the first 20,000 e-mails being free of charge,</a:t>
          </a:r>
          <a:r>
            <a:rPr lang="pl-PL" sz="900" kern="1200"/>
            <a:t>,</a:t>
          </a:r>
        </a:p>
        <a:p>
          <a:pPr marL="57150" lvl="1" indent="-57150" algn="just" defTabSz="400050">
            <a:lnSpc>
              <a:spcPct val="90000"/>
            </a:lnSpc>
            <a:spcBef>
              <a:spcPct val="0"/>
            </a:spcBef>
            <a:spcAft>
              <a:spcPct val="15000"/>
            </a:spcAft>
            <a:buChar char="••"/>
          </a:pPr>
          <a:r>
            <a:rPr lang="en-GB" sz="900" kern="1200"/>
            <a:t>if the mailing list consists of less than five hundred subscribers and electronic bulletins go out less than once a month, you can use all of the functions free of charge for up to 3 years, </a:t>
          </a:r>
          <a:endParaRPr lang="pl-PL" sz="900" kern="1200"/>
        </a:p>
        <a:p>
          <a:pPr marL="57150" lvl="1" indent="-57150" algn="just" defTabSz="400050">
            <a:lnSpc>
              <a:spcPct val="90000"/>
            </a:lnSpc>
            <a:spcBef>
              <a:spcPct val="0"/>
            </a:spcBef>
            <a:spcAft>
              <a:spcPct val="15000"/>
            </a:spcAft>
            <a:buChar char="••"/>
          </a:pPr>
          <a:r>
            <a:rPr lang="en-GB" sz="900" kern="1200"/>
            <a:t>the offer is profitable, above all, for companies starting their business activity on the market</a:t>
          </a:r>
          <a:endParaRPr lang="pl-PL" sz="900" kern="1200"/>
        </a:p>
      </dsp:txBody>
      <dsp:txXfrm>
        <a:off x="0" y="226241"/>
        <a:ext cx="6124575" cy="882000"/>
      </dsp:txXfrm>
    </dsp:sp>
    <dsp:sp modelId="{9F524FE0-CCF2-4035-BBBD-ABCAA4DDB02A}">
      <dsp:nvSpPr>
        <dsp:cNvPr id="0" name=""/>
        <dsp:cNvSpPr/>
      </dsp:nvSpPr>
      <dsp:spPr>
        <a:xfrm>
          <a:off x="306228" y="63045"/>
          <a:ext cx="4287202" cy="28127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pl-PL" sz="1000" b="1" kern="1200"/>
            <a:t>GreenSender</a:t>
          </a:r>
        </a:p>
      </dsp:txBody>
      <dsp:txXfrm>
        <a:off x="319959" y="76776"/>
        <a:ext cx="4259740" cy="253814"/>
      </dsp:txXfrm>
    </dsp:sp>
    <dsp:sp modelId="{FF602A52-77CB-4EF9-962A-D73A50242CFE}">
      <dsp:nvSpPr>
        <dsp:cNvPr id="0" name=""/>
        <dsp:cNvSpPr/>
      </dsp:nvSpPr>
      <dsp:spPr>
        <a:xfrm>
          <a:off x="0" y="1314637"/>
          <a:ext cx="6124575" cy="882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66624"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 possibility of free use, if the mailing list includes less than 1000 subscribers</a:t>
          </a:r>
          <a:r>
            <a:rPr lang="pl-PL" sz="900" kern="1200"/>
            <a:t>,</a:t>
          </a:r>
        </a:p>
        <a:p>
          <a:pPr marL="57150" lvl="1" indent="-57150" algn="just" defTabSz="400050">
            <a:lnSpc>
              <a:spcPct val="90000"/>
            </a:lnSpc>
            <a:spcBef>
              <a:spcPct val="0"/>
            </a:spcBef>
            <a:spcAft>
              <a:spcPct val="15000"/>
            </a:spcAft>
            <a:buChar char="••"/>
          </a:pPr>
          <a:r>
            <a:rPr lang="en-GB" sz="900" kern="1200"/>
            <a:t>if this limit is exceeded, using the system's services to send bulletins to a list not exceeding 2.5 thousand addresses is payable</a:t>
          </a:r>
          <a:r>
            <a:rPr lang="pl-PL" sz="900" kern="1200"/>
            <a:t>,</a:t>
          </a:r>
        </a:p>
        <a:p>
          <a:pPr marL="57150" lvl="1" indent="-57150" algn="just" defTabSz="400050">
            <a:lnSpc>
              <a:spcPct val="90000"/>
            </a:lnSpc>
            <a:spcBef>
              <a:spcPct val="0"/>
            </a:spcBef>
            <a:spcAft>
              <a:spcPct val="15000"/>
            </a:spcAft>
            <a:buChar char="••"/>
          </a:pPr>
          <a:r>
            <a:rPr lang="en-GB" sz="900" kern="1200"/>
            <a:t>with larger databases, MailerLite also offers the best prices, which makes it the most economical option also for companies/institutions with high popularity and market recognition</a:t>
          </a:r>
          <a:endParaRPr lang="pl-PL" sz="900" kern="1200"/>
        </a:p>
      </dsp:txBody>
      <dsp:txXfrm>
        <a:off x="0" y="1314637"/>
        <a:ext cx="6124575" cy="882000"/>
      </dsp:txXfrm>
    </dsp:sp>
    <dsp:sp modelId="{58A81A5B-D734-40D8-BB10-08CA3864F809}">
      <dsp:nvSpPr>
        <dsp:cNvPr id="0" name=""/>
        <dsp:cNvSpPr/>
      </dsp:nvSpPr>
      <dsp:spPr>
        <a:xfrm>
          <a:off x="306228" y="1151441"/>
          <a:ext cx="4287202" cy="28127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pl-PL" sz="1000" b="1" kern="1200"/>
            <a:t>MailerLite</a:t>
          </a:r>
        </a:p>
      </dsp:txBody>
      <dsp:txXfrm>
        <a:off x="319959" y="1165172"/>
        <a:ext cx="4259740" cy="253814"/>
      </dsp:txXfrm>
    </dsp:sp>
    <dsp:sp modelId="{C44049D8-C2AC-42DD-9914-50F882AE90A3}">
      <dsp:nvSpPr>
        <dsp:cNvPr id="0" name=""/>
        <dsp:cNvSpPr/>
      </dsp:nvSpPr>
      <dsp:spPr>
        <a:xfrm>
          <a:off x="0" y="2403033"/>
          <a:ext cx="6124575" cy="1008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66624"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using it is free when sending emails to a maximum of five hundred subscribers,</a:t>
          </a:r>
          <a:endParaRPr lang="pl-PL" sz="900" kern="1200"/>
        </a:p>
        <a:p>
          <a:pPr marL="57150" lvl="1" indent="-57150" algn="just" defTabSz="400050">
            <a:lnSpc>
              <a:spcPct val="90000"/>
            </a:lnSpc>
            <a:spcBef>
              <a:spcPct val="0"/>
            </a:spcBef>
            <a:spcAft>
              <a:spcPct val="15000"/>
            </a:spcAft>
            <a:buChar char="••"/>
          </a:pPr>
          <a:r>
            <a:rPr lang="en-GB" sz="900" kern="1200"/>
            <a:t>in a case where the mailing list consists of less than 2.5 thousand addresses, payments are charged for every month of using the system</a:t>
          </a:r>
          <a:r>
            <a:rPr lang="pl-PL" sz="900" kern="1200"/>
            <a:t>,</a:t>
          </a:r>
        </a:p>
        <a:p>
          <a:pPr marL="57150" lvl="1" indent="-57150" algn="just" defTabSz="400050">
            <a:lnSpc>
              <a:spcPct val="90000"/>
            </a:lnSpc>
            <a:spcBef>
              <a:spcPct val="0"/>
            </a:spcBef>
            <a:spcAft>
              <a:spcPct val="15000"/>
            </a:spcAft>
            <a:buChar char="••"/>
          </a:pPr>
          <a:r>
            <a:rPr lang="en-GB" sz="900" kern="1200"/>
            <a:t>it is worth taking into account when you are just starting a business in the market that it takes time to build up a wider network of contacts that will help the company to achieve higher turnover and thus more funds that can be spent on further actions related to promotion</a:t>
          </a:r>
          <a:endParaRPr lang="pl-PL" sz="900" kern="1200"/>
        </a:p>
      </dsp:txBody>
      <dsp:txXfrm>
        <a:off x="0" y="2403033"/>
        <a:ext cx="6124575" cy="1008000"/>
      </dsp:txXfrm>
    </dsp:sp>
    <dsp:sp modelId="{B1CEDEF4-9561-4593-9298-710B8BF44E86}">
      <dsp:nvSpPr>
        <dsp:cNvPr id="0" name=""/>
        <dsp:cNvSpPr/>
      </dsp:nvSpPr>
      <dsp:spPr>
        <a:xfrm>
          <a:off x="306228" y="2239837"/>
          <a:ext cx="4287202" cy="28127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pl-PL" sz="1000" b="1" kern="1200"/>
            <a:t>Freshmail</a:t>
          </a:r>
        </a:p>
      </dsp:txBody>
      <dsp:txXfrm>
        <a:off x="319959" y="2253568"/>
        <a:ext cx="4259740" cy="253814"/>
      </dsp:txXfrm>
    </dsp:sp>
    <dsp:sp modelId="{73BD0106-3986-4520-8D1F-4B2EDEB4F457}">
      <dsp:nvSpPr>
        <dsp:cNvPr id="0" name=""/>
        <dsp:cNvSpPr/>
      </dsp:nvSpPr>
      <dsp:spPr>
        <a:xfrm>
          <a:off x="0" y="3617429"/>
          <a:ext cx="6124575" cy="882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5335" tIns="166624" rIns="475335"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these are based on the pay as you go principle, which means that you do not pay for a monthly limit when using them</a:t>
          </a:r>
          <a:r>
            <a:rPr lang="pl-PL" sz="900" kern="1200"/>
            <a:t>,</a:t>
          </a:r>
        </a:p>
        <a:p>
          <a:pPr marL="57150" lvl="1" indent="-57150" algn="just" defTabSz="400050">
            <a:lnSpc>
              <a:spcPct val="90000"/>
            </a:lnSpc>
            <a:spcBef>
              <a:spcPct val="0"/>
            </a:spcBef>
            <a:spcAft>
              <a:spcPct val="15000"/>
            </a:spcAft>
            <a:buChar char="••"/>
          </a:pPr>
          <a:r>
            <a:rPr lang="en-GB" sz="900" kern="1200"/>
            <a:t>in this case charges are calculated for each email sent</a:t>
          </a:r>
          <a:r>
            <a:rPr lang="pl-PL" sz="900" kern="1200"/>
            <a:t>,</a:t>
          </a:r>
        </a:p>
        <a:p>
          <a:pPr marL="57150" lvl="1" indent="-57150" algn="just" defTabSz="400050">
            <a:lnSpc>
              <a:spcPct val="90000"/>
            </a:lnSpc>
            <a:spcBef>
              <a:spcPct val="0"/>
            </a:spcBef>
            <a:spcAft>
              <a:spcPct val="15000"/>
            </a:spcAft>
            <a:buChar char="••"/>
          </a:pPr>
          <a:r>
            <a:rPr lang="en-GB" sz="900" kern="1200"/>
            <a:t>it is profitable if the group of recipients slightly exceeds the limits of free use in other systems, and it is planned to send longer and more extensive newsletters every two months or more rarely</a:t>
          </a:r>
          <a:endParaRPr lang="pl-PL" sz="900" kern="1200"/>
        </a:p>
      </dsp:txBody>
      <dsp:txXfrm>
        <a:off x="0" y="3617429"/>
        <a:ext cx="6124575" cy="882000"/>
      </dsp:txXfrm>
    </dsp:sp>
    <dsp:sp modelId="{34130A6F-8527-4EAC-A590-F48D390F1867}">
      <dsp:nvSpPr>
        <dsp:cNvPr id="0" name=""/>
        <dsp:cNvSpPr/>
      </dsp:nvSpPr>
      <dsp:spPr>
        <a:xfrm>
          <a:off x="306228" y="3454233"/>
          <a:ext cx="4287202" cy="28127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444500">
            <a:lnSpc>
              <a:spcPct val="90000"/>
            </a:lnSpc>
            <a:spcBef>
              <a:spcPct val="0"/>
            </a:spcBef>
            <a:spcAft>
              <a:spcPct val="35000"/>
            </a:spcAft>
          </a:pPr>
          <a:r>
            <a:rPr lang="pl-PL" sz="1000" b="1" kern="1200"/>
            <a:t>Beemail i Newsletter2go</a:t>
          </a:r>
        </a:p>
      </dsp:txBody>
      <dsp:txXfrm>
        <a:off x="319959" y="3467964"/>
        <a:ext cx="4259740" cy="25381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52263-E49C-4004-8798-8BA8690E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2</TotalTime>
  <Pages>47</Pages>
  <Words>7741</Words>
  <Characters>46451</Characters>
  <Application>Microsoft Office Word</Application>
  <DocSecurity>0</DocSecurity>
  <Lines>387</Lines>
  <Paragraphs>108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InterregCE_word_template</vt:lpstr>
      <vt:lpstr>InterregCE_word_template</vt:lpstr>
      <vt:lpstr>Implementation manual</vt:lpstr>
    </vt:vector>
  </TitlesOfParts>
  <Company>Magistrat der Stadt Wien, MA 14 - ADV</Company>
  <LinksUpToDate>false</LinksUpToDate>
  <CharactersWithSpaces>54084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4</cp:revision>
  <cp:lastPrinted>2019-01-16T10:32:00Z</cp:lastPrinted>
  <dcterms:created xsi:type="dcterms:W3CDTF">2019-06-10T17:07:00Z</dcterms:created>
  <dcterms:modified xsi:type="dcterms:W3CDTF">2019-08-08T17:25:00Z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